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5087E" w14:textId="77777777" w:rsidR="00CE3C33" w:rsidRPr="00A1361C" w:rsidRDefault="00CE3C33" w:rsidP="00CE3C33">
      <w:pPr>
        <w:jc w:val="center"/>
        <w:rPr>
          <w:rFonts w:cstheme="minorHAnsi"/>
          <w:b/>
          <w:sz w:val="28"/>
          <w:szCs w:val="28"/>
        </w:rPr>
      </w:pPr>
      <w:r w:rsidRPr="00A1361C">
        <w:rPr>
          <w:rFonts w:cstheme="minorHAnsi"/>
          <w:b/>
          <w:sz w:val="28"/>
          <w:szCs w:val="28"/>
        </w:rPr>
        <w:t>Pace University</w:t>
      </w:r>
    </w:p>
    <w:p w14:paraId="22339EF8" w14:textId="77777777" w:rsidR="00CE3C33" w:rsidRPr="0082454B" w:rsidRDefault="00CE3C33" w:rsidP="00CE3C33">
      <w:pPr>
        <w:jc w:val="center"/>
        <w:rPr>
          <w:rFonts w:cstheme="minorHAnsi"/>
          <w:b/>
          <w:sz w:val="28"/>
          <w:szCs w:val="28"/>
        </w:rPr>
      </w:pPr>
      <w:r w:rsidRPr="0082454B">
        <w:rPr>
          <w:rFonts w:cstheme="minorHAnsi"/>
          <w:b/>
          <w:sz w:val="28"/>
          <w:szCs w:val="28"/>
        </w:rPr>
        <w:t>Westchester Campus</w:t>
      </w:r>
    </w:p>
    <w:p w14:paraId="316657BA" w14:textId="1CC862A1" w:rsidR="002551EE" w:rsidRPr="0082454B" w:rsidRDefault="00796367">
      <w:pPr>
        <w:rPr>
          <w:rFonts w:cstheme="minorHAnsi"/>
          <w:b/>
          <w:i/>
          <w:sz w:val="28"/>
          <w:szCs w:val="28"/>
          <w:u w:val="single"/>
        </w:rPr>
      </w:pPr>
      <w:bookmarkStart w:id="0" w:name="_Hlk144152154"/>
      <w:r>
        <w:rPr>
          <w:rFonts w:cstheme="minorHAnsi"/>
          <w:b/>
          <w:i/>
          <w:sz w:val="28"/>
          <w:szCs w:val="28"/>
          <w:u w:val="single"/>
        </w:rPr>
        <w:t>2024-2025</w:t>
      </w:r>
      <w:r w:rsidR="00B2604C" w:rsidRPr="0082454B">
        <w:rPr>
          <w:rFonts w:cstheme="minorHAnsi"/>
          <w:b/>
          <w:i/>
          <w:sz w:val="28"/>
          <w:szCs w:val="28"/>
          <w:u w:val="single"/>
        </w:rPr>
        <w:t xml:space="preserve"> </w:t>
      </w:r>
      <w:bookmarkEnd w:id="0"/>
      <w:r w:rsidR="002551EE" w:rsidRPr="0082454B">
        <w:rPr>
          <w:rFonts w:cstheme="minorHAnsi"/>
          <w:b/>
          <w:i/>
          <w:sz w:val="28"/>
          <w:szCs w:val="28"/>
          <w:u w:val="single"/>
        </w:rPr>
        <w:t>Kenan</w:t>
      </w:r>
      <w:r w:rsidR="00A47203" w:rsidRPr="0082454B">
        <w:rPr>
          <w:rFonts w:cstheme="minorHAnsi"/>
          <w:b/>
          <w:i/>
          <w:sz w:val="28"/>
          <w:szCs w:val="28"/>
          <w:u w:val="single"/>
        </w:rPr>
        <w:t>– Funding Guidelines</w:t>
      </w:r>
    </w:p>
    <w:p w14:paraId="3E4046EC" w14:textId="77777777" w:rsidR="000E4187" w:rsidRPr="0082454B" w:rsidRDefault="000E4187" w:rsidP="000E418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t xml:space="preserve">Applications </w:t>
      </w:r>
      <w:r w:rsidR="005E31E0" w:rsidRPr="0082454B">
        <w:rPr>
          <w:rFonts w:cstheme="minorHAnsi"/>
          <w:sz w:val="28"/>
          <w:szCs w:val="28"/>
        </w:rPr>
        <w:t xml:space="preserve">must </w:t>
      </w:r>
      <w:r w:rsidRPr="0082454B">
        <w:rPr>
          <w:rFonts w:cstheme="minorHAnsi"/>
          <w:sz w:val="28"/>
          <w:szCs w:val="28"/>
        </w:rPr>
        <w:t xml:space="preserve">be submitted electronically </w:t>
      </w:r>
      <w:r w:rsidR="00976708" w:rsidRPr="0082454B">
        <w:rPr>
          <w:rFonts w:cstheme="minorHAnsi"/>
          <w:sz w:val="28"/>
          <w:szCs w:val="28"/>
        </w:rPr>
        <w:t>by e-mail (</w:t>
      </w:r>
      <w:r w:rsidR="005E31E0" w:rsidRPr="0082454B">
        <w:rPr>
          <w:rFonts w:cstheme="minorHAnsi"/>
          <w:sz w:val="28"/>
          <w:szCs w:val="28"/>
        </w:rPr>
        <w:t xml:space="preserve">to </w:t>
      </w:r>
      <w:r w:rsidR="005E31E0" w:rsidRPr="0082454B">
        <w:rPr>
          <w:rFonts w:cstheme="minorHAnsi"/>
          <w:b/>
          <w:sz w:val="28"/>
          <w:szCs w:val="28"/>
        </w:rPr>
        <w:t>the current chair, Dan Farkas (</w:t>
      </w:r>
      <w:hyperlink r:id="rId5" w:history="1">
        <w:r w:rsidR="005E31E0" w:rsidRPr="0082454B">
          <w:rPr>
            <w:rStyle w:val="Hyperlink"/>
            <w:rFonts w:cstheme="minorHAnsi"/>
            <w:b/>
            <w:sz w:val="28"/>
            <w:szCs w:val="28"/>
          </w:rPr>
          <w:t>dfarkas@pace.edu</w:t>
        </w:r>
      </w:hyperlink>
      <w:r w:rsidR="005E31E0" w:rsidRPr="0082454B">
        <w:rPr>
          <w:rFonts w:cstheme="minorHAnsi"/>
          <w:b/>
          <w:sz w:val="28"/>
          <w:szCs w:val="28"/>
        </w:rPr>
        <w:t xml:space="preserve">), </w:t>
      </w:r>
      <w:r w:rsidR="005E31E0" w:rsidRPr="0082454B">
        <w:rPr>
          <w:rFonts w:cstheme="minorHAnsi"/>
          <w:sz w:val="28"/>
          <w:szCs w:val="28"/>
        </w:rPr>
        <w:t xml:space="preserve">with Subject Line: </w:t>
      </w:r>
      <w:r w:rsidR="005E31E0" w:rsidRPr="0082454B">
        <w:rPr>
          <w:rFonts w:cstheme="minorHAnsi"/>
          <w:i/>
          <w:sz w:val="28"/>
          <w:szCs w:val="28"/>
        </w:rPr>
        <w:t xml:space="preserve">WFCSRC – </w:t>
      </w:r>
      <w:proofErr w:type="spellStart"/>
      <w:r w:rsidR="005E31E0" w:rsidRPr="0082454B">
        <w:rPr>
          <w:rFonts w:cstheme="minorHAnsi"/>
          <w:i/>
          <w:sz w:val="28"/>
          <w:szCs w:val="28"/>
        </w:rPr>
        <w:t>Yourlastname</w:t>
      </w:r>
      <w:proofErr w:type="spellEnd"/>
      <w:r w:rsidR="005E31E0" w:rsidRPr="0082454B">
        <w:rPr>
          <w:rFonts w:cstheme="minorHAnsi"/>
          <w:i/>
          <w:sz w:val="28"/>
          <w:szCs w:val="28"/>
        </w:rPr>
        <w:t xml:space="preserve"> – Kenan</w:t>
      </w:r>
      <w:r w:rsidR="00976708" w:rsidRPr="0082454B">
        <w:rPr>
          <w:rFonts w:cstheme="minorHAnsi"/>
          <w:sz w:val="28"/>
          <w:szCs w:val="28"/>
        </w:rPr>
        <w:t>).</w:t>
      </w:r>
    </w:p>
    <w:p w14:paraId="42EDA918" w14:textId="77777777" w:rsidR="000E4187" w:rsidRPr="0082454B" w:rsidRDefault="000E4187" w:rsidP="000E418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t>Documentation of the conference or activity you are applying for funds for, such as flyer or brochure, is important.  Make sure you attach this to your application.</w:t>
      </w:r>
    </w:p>
    <w:p w14:paraId="327CE3FF" w14:textId="77777777" w:rsidR="00D108B5" w:rsidRPr="0082454B" w:rsidRDefault="00D108B5" w:rsidP="00D108B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t xml:space="preserve">Applications </w:t>
      </w:r>
      <w:r w:rsidRPr="0082454B">
        <w:rPr>
          <w:rFonts w:cstheme="minorHAnsi"/>
          <w:b/>
          <w:sz w:val="28"/>
          <w:szCs w:val="28"/>
          <w:u w:val="single"/>
        </w:rPr>
        <w:t>will not be considered</w:t>
      </w:r>
      <w:r w:rsidRPr="0082454B">
        <w:rPr>
          <w:rFonts w:cstheme="minorHAnsi"/>
          <w:sz w:val="28"/>
          <w:szCs w:val="28"/>
        </w:rPr>
        <w:t xml:space="preserve"> if they do not include the appropriate signatures or documentation.</w:t>
      </w:r>
    </w:p>
    <w:p w14:paraId="7C438526" w14:textId="77777777" w:rsidR="000E4187" w:rsidRPr="0082454B" w:rsidRDefault="000E4187" w:rsidP="000E418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t>Please submit separate applications for each travel request.  Do not combine different trips or travel requests on one funding application.</w:t>
      </w:r>
    </w:p>
    <w:p w14:paraId="45580900" w14:textId="77777777" w:rsidR="001858A0" w:rsidRPr="0082454B" w:rsidRDefault="001858A0" w:rsidP="001858A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t>If funds are limited, we give preference to applications for travel that has been incurred or that will be incurred before the next funding cycle; trips that will be after the next funding cycle will be considered in that funding cycle.  Example:  If you apply in October for a trip you are taking in June, we may defer your grant request and consider it in March.</w:t>
      </w:r>
    </w:p>
    <w:p w14:paraId="5D5E2B20" w14:textId="77777777" w:rsidR="001E7964" w:rsidRPr="0082454B" w:rsidRDefault="00214604" w:rsidP="00702FF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t xml:space="preserve">We give preference to </w:t>
      </w:r>
      <w:r w:rsidR="001E7964" w:rsidRPr="0082454B">
        <w:rPr>
          <w:rFonts w:cstheme="minorHAnsi"/>
          <w:sz w:val="28"/>
          <w:szCs w:val="28"/>
        </w:rPr>
        <w:t xml:space="preserve">applications for </w:t>
      </w:r>
      <w:r w:rsidRPr="0082454B">
        <w:rPr>
          <w:rFonts w:cstheme="minorHAnsi"/>
          <w:sz w:val="28"/>
          <w:szCs w:val="28"/>
        </w:rPr>
        <w:t>the first trip per year</w:t>
      </w:r>
      <w:r w:rsidR="001E7964" w:rsidRPr="0082454B">
        <w:rPr>
          <w:rFonts w:cstheme="minorHAnsi"/>
          <w:sz w:val="28"/>
          <w:szCs w:val="28"/>
        </w:rPr>
        <w:t xml:space="preserve"> a </w:t>
      </w:r>
      <w:r w:rsidRPr="0082454B">
        <w:rPr>
          <w:rFonts w:cstheme="minorHAnsi"/>
          <w:sz w:val="28"/>
          <w:szCs w:val="28"/>
        </w:rPr>
        <w:t>faculty member</w:t>
      </w:r>
      <w:r w:rsidR="001E7964" w:rsidRPr="0082454B">
        <w:rPr>
          <w:rFonts w:cstheme="minorHAnsi"/>
          <w:sz w:val="28"/>
          <w:szCs w:val="28"/>
        </w:rPr>
        <w:t xml:space="preserve"> applies for</w:t>
      </w:r>
      <w:r w:rsidRPr="0082454B">
        <w:rPr>
          <w:rFonts w:cstheme="minorHAnsi"/>
          <w:sz w:val="28"/>
          <w:szCs w:val="28"/>
        </w:rPr>
        <w:t xml:space="preserve">, but </w:t>
      </w:r>
      <w:r w:rsidR="001E7964" w:rsidRPr="0082454B">
        <w:rPr>
          <w:rFonts w:cstheme="minorHAnsi"/>
          <w:sz w:val="28"/>
          <w:szCs w:val="28"/>
        </w:rPr>
        <w:t xml:space="preserve">we </w:t>
      </w:r>
      <w:r w:rsidRPr="0082454B">
        <w:rPr>
          <w:rFonts w:cstheme="minorHAnsi"/>
          <w:sz w:val="28"/>
          <w:szCs w:val="28"/>
        </w:rPr>
        <w:t>can fund a second trip if funds are available.</w:t>
      </w:r>
    </w:p>
    <w:p w14:paraId="00A95A92" w14:textId="77777777" w:rsidR="00702FF8" w:rsidRPr="0082454B" w:rsidRDefault="00A80357" w:rsidP="00702FF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t xml:space="preserve">Include documentation of the full expenses you anticipate. </w:t>
      </w:r>
      <w:r w:rsidR="00702FF8" w:rsidRPr="0082454B">
        <w:rPr>
          <w:rFonts w:cstheme="minorHAnsi"/>
          <w:sz w:val="28"/>
          <w:szCs w:val="28"/>
        </w:rPr>
        <w:t>Funding from other sources (internal or external) should be disclosed on the application.</w:t>
      </w:r>
    </w:p>
    <w:p w14:paraId="7C0454BF" w14:textId="15F55585" w:rsidR="00A80357" w:rsidRPr="0082454B" w:rsidRDefault="00702FF8" w:rsidP="00A803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t>As</w:t>
      </w:r>
      <w:r w:rsidR="00A80357" w:rsidRPr="0082454B">
        <w:rPr>
          <w:rFonts w:cstheme="minorHAnsi"/>
          <w:sz w:val="28"/>
          <w:szCs w:val="28"/>
        </w:rPr>
        <w:t xml:space="preserve"> of Fall </w:t>
      </w:r>
      <w:r w:rsidR="000529F2" w:rsidRPr="0082454B">
        <w:rPr>
          <w:rFonts w:cstheme="minorHAnsi"/>
          <w:sz w:val="28"/>
          <w:szCs w:val="28"/>
        </w:rPr>
        <w:t>202</w:t>
      </w:r>
      <w:r w:rsidR="00796367">
        <w:rPr>
          <w:rFonts w:cstheme="minorHAnsi"/>
          <w:sz w:val="28"/>
          <w:szCs w:val="28"/>
        </w:rPr>
        <w:t>4</w:t>
      </w:r>
      <w:r w:rsidR="00A80357" w:rsidRPr="0082454B">
        <w:rPr>
          <w:rFonts w:cstheme="minorHAnsi"/>
          <w:sz w:val="28"/>
          <w:szCs w:val="28"/>
        </w:rPr>
        <w:t xml:space="preserve"> the following working guidelines </w:t>
      </w:r>
      <w:r w:rsidR="00894C8E" w:rsidRPr="0082454B">
        <w:rPr>
          <w:rFonts w:cstheme="minorHAnsi"/>
          <w:sz w:val="28"/>
          <w:szCs w:val="28"/>
        </w:rPr>
        <w:t xml:space="preserve">are being </w:t>
      </w:r>
      <w:r w:rsidR="00A80357" w:rsidRPr="0082454B">
        <w:rPr>
          <w:rFonts w:cstheme="minorHAnsi"/>
          <w:sz w:val="28"/>
          <w:szCs w:val="28"/>
        </w:rPr>
        <w:t>used:</w:t>
      </w:r>
    </w:p>
    <w:p w14:paraId="4D342F0E" w14:textId="77777777" w:rsidR="00A80357" w:rsidRPr="002C5D92" w:rsidRDefault="00A80357" w:rsidP="002C5D92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2C5D92">
        <w:rPr>
          <w:rFonts w:cstheme="minorHAnsi"/>
          <w:sz w:val="28"/>
          <w:szCs w:val="28"/>
        </w:rPr>
        <w:t>Auto travel - $0.</w:t>
      </w:r>
      <w:r w:rsidR="00FB10F2">
        <w:rPr>
          <w:rFonts w:cstheme="minorHAnsi"/>
          <w:sz w:val="28"/>
          <w:szCs w:val="28"/>
        </w:rPr>
        <w:t>625</w:t>
      </w:r>
      <w:r w:rsidRPr="002C5D92">
        <w:rPr>
          <w:rFonts w:cstheme="minorHAnsi"/>
          <w:sz w:val="28"/>
          <w:szCs w:val="28"/>
        </w:rPr>
        <w:t xml:space="preserve">/mile </w:t>
      </w:r>
      <w:r w:rsidR="00A148B8" w:rsidRPr="002C5D92">
        <w:rPr>
          <w:rFonts w:cstheme="minorHAnsi"/>
          <w:sz w:val="28"/>
          <w:szCs w:val="28"/>
        </w:rPr>
        <w:t xml:space="preserve">up to a maximum of $450 </w:t>
      </w:r>
      <w:r w:rsidRPr="002C5D92">
        <w:rPr>
          <w:rFonts w:cstheme="minorHAnsi"/>
          <w:sz w:val="28"/>
          <w:szCs w:val="28"/>
        </w:rPr>
        <w:t>(</w:t>
      </w:r>
      <w:r w:rsidR="00F47255" w:rsidRPr="002C5D92">
        <w:rPr>
          <w:rFonts w:cstheme="minorHAnsi"/>
          <w:sz w:val="28"/>
          <w:szCs w:val="28"/>
        </w:rPr>
        <w:t xml:space="preserve">be sure to </w:t>
      </w:r>
      <w:r w:rsidRPr="002C5D92">
        <w:rPr>
          <w:rFonts w:cstheme="minorHAnsi"/>
          <w:sz w:val="28"/>
          <w:szCs w:val="28"/>
        </w:rPr>
        <w:t xml:space="preserve">document </w:t>
      </w:r>
      <w:r w:rsidR="00A148B8" w:rsidRPr="002C5D92">
        <w:rPr>
          <w:rFonts w:cstheme="minorHAnsi"/>
          <w:sz w:val="28"/>
          <w:szCs w:val="28"/>
        </w:rPr>
        <w:t>your</w:t>
      </w:r>
      <w:r w:rsidR="00ED524C" w:rsidRPr="002C5D92">
        <w:rPr>
          <w:rFonts w:cstheme="minorHAnsi"/>
          <w:sz w:val="28"/>
          <w:szCs w:val="28"/>
        </w:rPr>
        <w:t xml:space="preserve"> </w:t>
      </w:r>
      <w:r w:rsidRPr="002C5D92">
        <w:rPr>
          <w:rFonts w:cstheme="minorHAnsi"/>
          <w:sz w:val="28"/>
          <w:szCs w:val="28"/>
        </w:rPr>
        <w:t>mileage)</w:t>
      </w:r>
      <w:r w:rsidR="00A148B8" w:rsidRPr="002C5D92">
        <w:rPr>
          <w:rFonts w:cstheme="minorHAnsi"/>
          <w:sz w:val="28"/>
          <w:szCs w:val="28"/>
        </w:rPr>
        <w:t xml:space="preserve"> </w:t>
      </w:r>
    </w:p>
    <w:p w14:paraId="65FE0147" w14:textId="77777777" w:rsidR="00F14974" w:rsidRPr="002C5D92" w:rsidRDefault="00A80357" w:rsidP="002C5D92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2C5D92">
        <w:rPr>
          <w:rFonts w:cstheme="minorHAnsi"/>
          <w:sz w:val="28"/>
          <w:szCs w:val="28"/>
        </w:rPr>
        <w:t>Air/ground travel - $450</w:t>
      </w:r>
      <w:r w:rsidR="00F14974" w:rsidRPr="002C5D92">
        <w:rPr>
          <w:rFonts w:cstheme="minorHAnsi"/>
          <w:sz w:val="28"/>
          <w:szCs w:val="28"/>
        </w:rPr>
        <w:t xml:space="preserve"> </w:t>
      </w:r>
    </w:p>
    <w:p w14:paraId="5C83EEC9" w14:textId="77777777" w:rsidR="00A80357" w:rsidRPr="002C5D92" w:rsidRDefault="00A80357" w:rsidP="002C5D92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2C5D92">
        <w:rPr>
          <w:rFonts w:cstheme="minorHAnsi"/>
          <w:sz w:val="28"/>
          <w:szCs w:val="28"/>
        </w:rPr>
        <w:t>Meals – 3 days x $</w:t>
      </w:r>
      <w:r w:rsidR="00B77A55">
        <w:rPr>
          <w:rFonts w:cstheme="minorHAnsi"/>
          <w:sz w:val="28"/>
          <w:szCs w:val="28"/>
        </w:rPr>
        <w:t>50</w:t>
      </w:r>
      <w:r w:rsidRPr="002C5D92">
        <w:rPr>
          <w:rFonts w:cstheme="minorHAnsi"/>
          <w:sz w:val="28"/>
          <w:szCs w:val="28"/>
        </w:rPr>
        <w:t>/day</w:t>
      </w:r>
    </w:p>
    <w:p w14:paraId="4C6C87BC" w14:textId="77777777" w:rsidR="00A80357" w:rsidRPr="002C5D92" w:rsidRDefault="00A80357" w:rsidP="002C5D92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2C5D92">
        <w:rPr>
          <w:rFonts w:cstheme="minorHAnsi"/>
          <w:sz w:val="28"/>
          <w:szCs w:val="28"/>
        </w:rPr>
        <w:t>Registration - $200</w:t>
      </w:r>
    </w:p>
    <w:p w14:paraId="7AA014A7" w14:textId="77777777" w:rsidR="00A80357" w:rsidRPr="002C5D92" w:rsidRDefault="00A80357" w:rsidP="002C5D92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2C5D92">
        <w:rPr>
          <w:rFonts w:cstheme="minorHAnsi"/>
          <w:sz w:val="28"/>
          <w:szCs w:val="28"/>
        </w:rPr>
        <w:t>Hotel – 3 days x $100/day</w:t>
      </w:r>
    </w:p>
    <w:p w14:paraId="6A45574E" w14:textId="77777777" w:rsidR="0050157F" w:rsidRPr="002C5D92" w:rsidRDefault="0050157F" w:rsidP="002C5D92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2C5D92">
        <w:rPr>
          <w:rFonts w:cstheme="minorHAnsi"/>
          <w:sz w:val="28"/>
          <w:szCs w:val="28"/>
        </w:rPr>
        <w:t>Workshop/Class - $250</w:t>
      </w:r>
    </w:p>
    <w:p w14:paraId="0133494B" w14:textId="77777777" w:rsidR="00A80357" w:rsidRPr="0082454B" w:rsidRDefault="00A80357" w:rsidP="00A803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t>Depending on the total funding available and number of applications, these guidelines can be adjusted upwards or downwards for all applicants, at the discretion of the Review Committee.</w:t>
      </w:r>
    </w:p>
    <w:p w14:paraId="278F82B0" w14:textId="77777777" w:rsidR="007333A6" w:rsidRPr="0082454B" w:rsidRDefault="00355525" w:rsidP="007333A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t>The Kenan Travel Fund Committee consists of faculty members from all schools in Pace University.</w:t>
      </w:r>
    </w:p>
    <w:p w14:paraId="47955582" w14:textId="77777777" w:rsidR="0050157F" w:rsidRPr="0082454B" w:rsidRDefault="00EB23E5" w:rsidP="0050157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lastRenderedPageBreak/>
        <w:t>Applicants currently serving on the SRC may apply for Kenan Fund grants, and may participate in the funding discussion</w:t>
      </w:r>
      <w:r w:rsidR="0050157F" w:rsidRPr="0082454B">
        <w:rPr>
          <w:rFonts w:cstheme="minorHAnsi"/>
          <w:sz w:val="28"/>
          <w:szCs w:val="28"/>
        </w:rPr>
        <w:t>, but not on their applications</w:t>
      </w:r>
    </w:p>
    <w:p w14:paraId="46FE2AB7" w14:textId="77777777" w:rsidR="0050157F" w:rsidRPr="0082454B" w:rsidRDefault="0050157F" w:rsidP="0050157F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2454B">
        <w:rPr>
          <w:rFonts w:cstheme="minorHAnsi"/>
          <w:sz w:val="28"/>
          <w:szCs w:val="28"/>
        </w:rPr>
        <w:t>Association/Society Memberships are not funded</w:t>
      </w:r>
    </w:p>
    <w:p w14:paraId="1FB97F68" w14:textId="77777777" w:rsidR="008A15BA" w:rsidRPr="00A1361C" w:rsidRDefault="008A15BA">
      <w:pPr>
        <w:rPr>
          <w:rFonts w:cstheme="minorHAnsi"/>
          <w:sz w:val="24"/>
          <w:szCs w:val="24"/>
          <w:u w:val="single"/>
        </w:rPr>
      </w:pPr>
      <w:r w:rsidRPr="00A1361C">
        <w:rPr>
          <w:rFonts w:cstheme="minorHAnsi"/>
          <w:sz w:val="24"/>
          <w:szCs w:val="24"/>
          <w:u w:val="single"/>
        </w:rPr>
        <w:br w:type="page"/>
      </w:r>
    </w:p>
    <w:p w14:paraId="2A5972DA" w14:textId="701129FC" w:rsidR="00385520" w:rsidRPr="00A1361C" w:rsidRDefault="00475BF5" w:rsidP="00806BA2">
      <w:pPr>
        <w:rPr>
          <w:rFonts w:cstheme="minorHAnsi"/>
          <w:b/>
          <w:i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  <w:u w:val="single"/>
        </w:rPr>
        <w:lastRenderedPageBreak/>
        <w:t>2024-25</w:t>
      </w:r>
      <w:bookmarkStart w:id="1" w:name="_GoBack"/>
      <w:bookmarkEnd w:id="1"/>
      <w:r w:rsidR="00E659D4" w:rsidRPr="00E659D4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="00385520" w:rsidRPr="00A1361C">
        <w:rPr>
          <w:rFonts w:cstheme="minorHAnsi"/>
          <w:b/>
          <w:i/>
          <w:sz w:val="24"/>
          <w:szCs w:val="24"/>
          <w:u w:val="single"/>
        </w:rPr>
        <w:t>Scholarly Research Funds – Funding Guidelines</w:t>
      </w:r>
    </w:p>
    <w:p w14:paraId="4497E645" w14:textId="77777777" w:rsidR="005E31E0" w:rsidRPr="00A1361C" w:rsidRDefault="005E31E0" w:rsidP="005E31E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361C">
        <w:rPr>
          <w:rFonts w:cstheme="minorHAnsi"/>
          <w:sz w:val="24"/>
          <w:szCs w:val="24"/>
        </w:rPr>
        <w:t xml:space="preserve">Applications must be submitted electronically by e-mail (to </w:t>
      </w:r>
      <w:r w:rsidRPr="00A1361C">
        <w:rPr>
          <w:rFonts w:cstheme="minorHAnsi"/>
          <w:b/>
          <w:sz w:val="24"/>
          <w:szCs w:val="24"/>
        </w:rPr>
        <w:t>the current chair, Dan Farkas (</w:t>
      </w:r>
      <w:hyperlink r:id="rId6" w:history="1">
        <w:r w:rsidRPr="00A1361C">
          <w:rPr>
            <w:rStyle w:val="Hyperlink"/>
            <w:rFonts w:cstheme="minorHAnsi"/>
            <w:b/>
            <w:sz w:val="24"/>
            <w:szCs w:val="24"/>
          </w:rPr>
          <w:t>dfarkas@pace.edu</w:t>
        </w:r>
      </w:hyperlink>
      <w:r w:rsidRPr="00A1361C">
        <w:rPr>
          <w:rFonts w:cstheme="minorHAnsi"/>
          <w:b/>
          <w:sz w:val="24"/>
          <w:szCs w:val="24"/>
        </w:rPr>
        <w:t xml:space="preserve">), </w:t>
      </w:r>
      <w:r w:rsidRPr="00A1361C">
        <w:rPr>
          <w:rFonts w:cstheme="minorHAnsi"/>
          <w:sz w:val="24"/>
          <w:szCs w:val="24"/>
        </w:rPr>
        <w:t xml:space="preserve">with Subject Line: </w:t>
      </w:r>
      <w:r w:rsidRPr="00A1361C">
        <w:rPr>
          <w:rFonts w:cstheme="minorHAnsi"/>
          <w:i/>
          <w:sz w:val="24"/>
          <w:szCs w:val="24"/>
        </w:rPr>
        <w:t xml:space="preserve">WFCSRC – </w:t>
      </w:r>
      <w:proofErr w:type="spellStart"/>
      <w:r w:rsidRPr="00A1361C">
        <w:rPr>
          <w:rFonts w:cstheme="minorHAnsi"/>
          <w:i/>
          <w:sz w:val="24"/>
          <w:szCs w:val="24"/>
        </w:rPr>
        <w:t>Yourlastname</w:t>
      </w:r>
      <w:proofErr w:type="spellEnd"/>
      <w:r w:rsidRPr="00A1361C">
        <w:rPr>
          <w:rFonts w:cstheme="minorHAnsi"/>
          <w:i/>
          <w:sz w:val="24"/>
          <w:szCs w:val="24"/>
        </w:rPr>
        <w:t xml:space="preserve"> – brief project title</w:t>
      </w:r>
      <w:r w:rsidRPr="00A1361C">
        <w:rPr>
          <w:rFonts w:cstheme="minorHAnsi"/>
          <w:sz w:val="24"/>
          <w:szCs w:val="24"/>
        </w:rPr>
        <w:t>).</w:t>
      </w:r>
    </w:p>
    <w:p w14:paraId="1269AD13" w14:textId="77777777" w:rsidR="00856431" w:rsidRPr="00A1361C" w:rsidRDefault="00856431" w:rsidP="0085643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361C">
        <w:rPr>
          <w:rFonts w:cstheme="minorHAnsi"/>
          <w:sz w:val="24"/>
          <w:szCs w:val="24"/>
        </w:rPr>
        <w:t xml:space="preserve">The </w:t>
      </w:r>
      <w:r w:rsidR="00EA430E" w:rsidRPr="00A1361C">
        <w:rPr>
          <w:rFonts w:cstheme="minorHAnsi"/>
          <w:sz w:val="24"/>
          <w:szCs w:val="24"/>
        </w:rPr>
        <w:t>Scholarly Research</w:t>
      </w:r>
      <w:r w:rsidRPr="00A1361C">
        <w:rPr>
          <w:rFonts w:cstheme="minorHAnsi"/>
          <w:sz w:val="24"/>
          <w:szCs w:val="24"/>
        </w:rPr>
        <w:t xml:space="preserve"> Committee consists of faculty members from all schools in Pace University.</w:t>
      </w:r>
    </w:p>
    <w:p w14:paraId="7B217ABB" w14:textId="77777777" w:rsidR="00EA430E" w:rsidRPr="00A1361C" w:rsidRDefault="00BB4128" w:rsidP="00A1361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1361C">
        <w:rPr>
          <w:rFonts w:cstheme="minorHAnsi"/>
          <w:sz w:val="24"/>
          <w:szCs w:val="24"/>
        </w:rPr>
        <w:t>Faculty should not apply for scholarly research funds during the academic year they are on sabbatical.</w:t>
      </w:r>
    </w:p>
    <w:p w14:paraId="4E6E470D" w14:textId="77777777" w:rsidR="00EB23E5" w:rsidRPr="007333A6" w:rsidRDefault="00EB23E5" w:rsidP="00EB23E5">
      <w:pPr>
        <w:pStyle w:val="Body"/>
        <w:numPr>
          <w:ilvl w:val="0"/>
          <w:numId w:val="1"/>
        </w:numPr>
        <w:rPr>
          <w:rFonts w:asciiTheme="minorHAnsi" w:hAnsiTheme="minorHAnsi" w:cstheme="minorHAnsi"/>
        </w:rPr>
      </w:pPr>
      <w:r w:rsidRPr="007333A6">
        <w:rPr>
          <w:rFonts w:asciiTheme="minorHAnsi" w:hAnsiTheme="minorHAnsi" w:cstheme="minorHAnsi"/>
        </w:rPr>
        <w:t>Applicants currently serving on the SRC may apply for Expense Funding and Release Time</w:t>
      </w:r>
      <w:r w:rsidR="007333A6">
        <w:rPr>
          <w:rFonts w:asciiTheme="minorHAnsi" w:hAnsiTheme="minorHAnsi" w:cstheme="minorHAnsi"/>
        </w:rPr>
        <w:t xml:space="preserve">. </w:t>
      </w:r>
      <w:r w:rsidR="007333A6" w:rsidRPr="007333A6">
        <w:rPr>
          <w:rFonts w:asciiTheme="minorHAnsi" w:hAnsiTheme="minorHAnsi" w:cstheme="minorHAnsi"/>
        </w:rPr>
        <w:t>They must leave the room during the discussion and funding decision</w:t>
      </w:r>
      <w:r w:rsidR="007333A6">
        <w:rPr>
          <w:rFonts w:asciiTheme="minorHAnsi" w:hAnsiTheme="minorHAnsi" w:cstheme="minorHAnsi"/>
        </w:rPr>
        <w:t>.</w:t>
      </w:r>
    </w:p>
    <w:p w14:paraId="77A8A5F2" w14:textId="77777777" w:rsidR="00BB4128" w:rsidRPr="00A1361C" w:rsidRDefault="00BB4128" w:rsidP="0085643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361C">
        <w:rPr>
          <w:rFonts w:cstheme="minorHAnsi"/>
          <w:sz w:val="24"/>
          <w:szCs w:val="24"/>
        </w:rPr>
        <w:t>Scholarly Research Fund requests can be for release time, or funds for research needs, or both.</w:t>
      </w:r>
    </w:p>
    <w:p w14:paraId="1BF32828" w14:textId="77777777" w:rsidR="00E77C13" w:rsidRPr="00A1361C" w:rsidRDefault="00E77C13" w:rsidP="00E77C1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361C">
        <w:rPr>
          <w:rFonts w:cstheme="minorHAnsi"/>
          <w:sz w:val="24"/>
          <w:szCs w:val="24"/>
        </w:rPr>
        <w:t>We give preference to applications for the first scholarly research request per year a faculty member applies for, but we can fund a second request if funds are available.</w:t>
      </w:r>
    </w:p>
    <w:p w14:paraId="5A584818" w14:textId="77777777" w:rsidR="001A57FA" w:rsidRPr="00A1361C" w:rsidRDefault="000024E2" w:rsidP="002C533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Funding for full-time faculty only. </w:t>
      </w:r>
    </w:p>
    <w:p w14:paraId="07D29817" w14:textId="77777777" w:rsidR="002C533F" w:rsidRPr="00A1361C" w:rsidRDefault="002C533F" w:rsidP="002C533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361C">
        <w:rPr>
          <w:rFonts w:cstheme="minorHAnsi"/>
          <w:sz w:val="24"/>
          <w:szCs w:val="24"/>
        </w:rPr>
        <w:t xml:space="preserve">Release time is typically granted </w:t>
      </w:r>
      <w:r w:rsidR="003317D6" w:rsidRPr="00A1361C">
        <w:rPr>
          <w:rFonts w:cstheme="minorHAnsi"/>
          <w:sz w:val="24"/>
          <w:szCs w:val="24"/>
        </w:rPr>
        <w:t xml:space="preserve">by this committee </w:t>
      </w:r>
      <w:r w:rsidRPr="00A1361C">
        <w:rPr>
          <w:rFonts w:cstheme="minorHAnsi"/>
          <w:sz w:val="24"/>
          <w:szCs w:val="24"/>
        </w:rPr>
        <w:t>only once per academic year.</w:t>
      </w:r>
    </w:p>
    <w:p w14:paraId="352155E4" w14:textId="77777777" w:rsidR="00E26D8D" w:rsidRPr="00A1361C" w:rsidRDefault="00E26D8D" w:rsidP="00E26D8D">
      <w:pPr>
        <w:spacing w:before="360"/>
        <w:ind w:left="720"/>
        <w:rPr>
          <w:rFonts w:cstheme="minorHAnsi"/>
          <w:b/>
        </w:rPr>
      </w:pPr>
      <w:r w:rsidRPr="00A1361C">
        <w:rPr>
          <w:rFonts w:cstheme="minorHAnsi"/>
          <w:b/>
          <w:i/>
          <w:sz w:val="28"/>
          <w:szCs w:val="28"/>
          <w:u w:val="single"/>
        </w:rPr>
        <w:t>IMPORTANT:</w:t>
      </w:r>
      <w:r w:rsidRPr="00A1361C">
        <w:rPr>
          <w:rFonts w:cstheme="minorHAnsi"/>
          <w:b/>
        </w:rPr>
        <w:t xml:space="preserve">  The Scholarly Research Committee will be awarding Released Time </w:t>
      </w:r>
      <w:r w:rsidRPr="00A1361C">
        <w:rPr>
          <w:rFonts w:cstheme="minorHAnsi"/>
          <w:b/>
          <w:i/>
          <w:u w:val="single"/>
        </w:rPr>
        <w:t>only</w:t>
      </w:r>
      <w:r w:rsidRPr="00A1361C">
        <w:rPr>
          <w:rFonts w:cstheme="minorHAnsi"/>
          <w:b/>
        </w:rPr>
        <w:t xml:space="preserve"> for those research/scholarship projects that have NOT been previously considered in your released time. If your Dean has given you release time as part of your faculty contract for research and/or scholarship, you need to clearly explain how the project under application differs clearly from those other projects receiving released time in the </w:t>
      </w:r>
      <w:r w:rsidR="000024E2">
        <w:rPr>
          <w:rFonts w:cstheme="minorHAnsi"/>
          <w:b/>
        </w:rPr>
        <w:t>2022-23</w:t>
      </w:r>
      <w:r w:rsidRPr="00A1361C">
        <w:rPr>
          <w:rFonts w:cstheme="minorHAnsi"/>
          <w:b/>
        </w:rPr>
        <w:t xml:space="preserve"> academic year with a letter from your Dean supporting your explanation.</w:t>
      </w:r>
    </w:p>
    <w:p w14:paraId="5AE8D3C2" w14:textId="77777777" w:rsidR="00E26D8D" w:rsidRPr="00A1361C" w:rsidRDefault="00E26D8D" w:rsidP="00E26D8D">
      <w:pPr>
        <w:spacing w:before="360"/>
        <w:ind w:left="720"/>
        <w:rPr>
          <w:rFonts w:cstheme="minorHAnsi"/>
          <w:b/>
        </w:rPr>
      </w:pPr>
      <w:r w:rsidRPr="00A1361C">
        <w:rPr>
          <w:rFonts w:cstheme="minorHAnsi"/>
          <w:b/>
        </w:rPr>
        <w:t>This distinction does not have to be included for applications for Research Expenses to the Scholarly Research Committee or by applicants receiving Released Time from another source</w:t>
      </w:r>
    </w:p>
    <w:p w14:paraId="3110A1B4" w14:textId="77777777" w:rsidR="00A830C1" w:rsidRPr="00A1361C" w:rsidRDefault="00A830C1" w:rsidP="0085643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361C">
        <w:rPr>
          <w:rFonts w:cstheme="minorHAnsi"/>
          <w:sz w:val="24"/>
          <w:szCs w:val="24"/>
        </w:rPr>
        <w:t xml:space="preserve">It is essential that you include a report of the products of scholarship the </w:t>
      </w:r>
      <w:r w:rsidR="00D561AC" w:rsidRPr="00A1361C">
        <w:rPr>
          <w:rFonts w:cstheme="minorHAnsi"/>
          <w:sz w:val="24"/>
          <w:szCs w:val="24"/>
        </w:rPr>
        <w:t>committee has funded previously.</w:t>
      </w:r>
    </w:p>
    <w:p w14:paraId="66184344" w14:textId="77777777" w:rsidR="005557BF" w:rsidRDefault="00B37729" w:rsidP="005557B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361C">
        <w:rPr>
          <w:rFonts w:cstheme="minorHAnsi"/>
          <w:sz w:val="24"/>
          <w:szCs w:val="24"/>
        </w:rPr>
        <w:t>Include all anticipated project expenses in your application</w:t>
      </w:r>
    </w:p>
    <w:p w14:paraId="4BD96F7A" w14:textId="77777777" w:rsidR="000024E2" w:rsidRPr="00A1361C" w:rsidRDefault="005557BF" w:rsidP="005557B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557BF">
        <w:rPr>
          <w:rFonts w:cstheme="minorHAnsi"/>
          <w:sz w:val="24"/>
          <w:szCs w:val="24"/>
        </w:rPr>
        <w:t xml:space="preserve">The SRC welcomes funding requests for technology needs as related to creative or scholarly production, but typically limits such consideration to purchase of software and software upgrades not offered through </w:t>
      </w:r>
      <w:hyperlink r:id="rId7" w:history="1">
        <w:r w:rsidRPr="005557BF">
          <w:rPr>
            <w:rFonts w:cstheme="minorHAnsi"/>
            <w:sz w:val="24"/>
            <w:szCs w:val="24"/>
          </w:rPr>
          <w:t>ITS enterprise licensing</w:t>
        </w:r>
      </w:hyperlink>
      <w:r w:rsidRPr="005557BF">
        <w:rPr>
          <w:rFonts w:cstheme="minorHAnsi"/>
          <w:sz w:val="24"/>
          <w:szCs w:val="24"/>
        </w:rPr>
        <w:t>, purchase of data sets not available through research consortia or the Pace libraries, hardware not typically provided as part of a standard computing start-up or replacement package offered by the university, etc.</w:t>
      </w:r>
    </w:p>
    <w:p w14:paraId="6F968B1C" w14:textId="77777777" w:rsidR="00E46A2A" w:rsidRPr="00A1361C" w:rsidRDefault="00E46A2A" w:rsidP="00E46A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361C">
        <w:rPr>
          <w:rFonts w:cstheme="minorHAnsi"/>
          <w:sz w:val="24"/>
          <w:szCs w:val="24"/>
        </w:rPr>
        <w:t xml:space="preserve">The </w:t>
      </w:r>
      <w:r w:rsidR="00F55CDB" w:rsidRPr="00A1361C">
        <w:rPr>
          <w:rFonts w:cstheme="minorHAnsi"/>
          <w:sz w:val="24"/>
          <w:szCs w:val="24"/>
        </w:rPr>
        <w:t xml:space="preserve">schedule or </w:t>
      </w:r>
      <w:r w:rsidRPr="00A1361C">
        <w:rPr>
          <w:rFonts w:cstheme="minorHAnsi"/>
          <w:sz w:val="24"/>
          <w:szCs w:val="24"/>
        </w:rPr>
        <w:t>time line you provide will be used in our consideration of your need for a course release during the semester you are requesting it.</w:t>
      </w:r>
      <w:r w:rsidR="00F57D80" w:rsidRPr="00A1361C">
        <w:rPr>
          <w:rFonts w:cstheme="minorHAnsi"/>
          <w:sz w:val="24"/>
          <w:szCs w:val="24"/>
        </w:rPr>
        <w:t xml:space="preserve">  It is fine if the </w:t>
      </w:r>
      <w:r w:rsidR="00F55CDB" w:rsidRPr="00A1361C">
        <w:rPr>
          <w:rFonts w:cstheme="minorHAnsi"/>
          <w:sz w:val="24"/>
          <w:szCs w:val="24"/>
        </w:rPr>
        <w:t xml:space="preserve">schedule or </w:t>
      </w:r>
      <w:r w:rsidR="008B635E" w:rsidRPr="00A1361C">
        <w:rPr>
          <w:rFonts w:cstheme="minorHAnsi"/>
          <w:sz w:val="24"/>
          <w:szCs w:val="24"/>
        </w:rPr>
        <w:t>time line is</w:t>
      </w:r>
      <w:r w:rsidR="00F57D80" w:rsidRPr="00A1361C">
        <w:rPr>
          <w:rFonts w:cstheme="minorHAnsi"/>
          <w:sz w:val="24"/>
          <w:szCs w:val="24"/>
        </w:rPr>
        <w:t xml:space="preserve"> general, but we are looking for what </w:t>
      </w:r>
      <w:r w:rsidR="00F55CDB" w:rsidRPr="00A1361C">
        <w:rPr>
          <w:rFonts w:cstheme="minorHAnsi"/>
          <w:sz w:val="24"/>
          <w:szCs w:val="24"/>
        </w:rPr>
        <w:t>activities you</w:t>
      </w:r>
      <w:r w:rsidR="00F57D80" w:rsidRPr="00A1361C">
        <w:rPr>
          <w:rFonts w:cstheme="minorHAnsi"/>
          <w:sz w:val="24"/>
          <w:szCs w:val="24"/>
        </w:rPr>
        <w:t xml:space="preserve"> expect to do/complete during the semester.</w:t>
      </w:r>
    </w:p>
    <w:p w14:paraId="7D63B1AC" w14:textId="67DF1B2D" w:rsidR="003A1D7D" w:rsidRDefault="003A1D7D" w:rsidP="00E46A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1361C">
        <w:rPr>
          <w:rFonts w:cstheme="minorHAnsi"/>
          <w:sz w:val="24"/>
          <w:szCs w:val="24"/>
        </w:rPr>
        <w:t>Scholarly Research funds are not provided for course development or enhancement.</w:t>
      </w:r>
    </w:p>
    <w:p w14:paraId="752272A6" w14:textId="6F2E71BC" w:rsidR="00D22BC4" w:rsidRDefault="00C608B5" w:rsidP="00E46A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Faculty</w:t>
      </w:r>
      <w:r w:rsidR="00D22BC4">
        <w:rPr>
          <w:rFonts w:cstheme="minorHAnsi"/>
          <w:sz w:val="24"/>
          <w:szCs w:val="24"/>
        </w:rPr>
        <w:t xml:space="preserve"> are encouraged to submit applications for the full amount their research projects require. </w:t>
      </w:r>
      <w:r>
        <w:rPr>
          <w:rFonts w:cstheme="minorHAnsi"/>
          <w:sz w:val="24"/>
          <w:szCs w:val="24"/>
        </w:rPr>
        <w:t>While the</w:t>
      </w:r>
      <w:r w:rsidR="00D22BC4">
        <w:rPr>
          <w:rFonts w:cstheme="minorHAnsi"/>
          <w:sz w:val="24"/>
          <w:szCs w:val="24"/>
        </w:rPr>
        <w:t xml:space="preserve"> guideline for maximum research grants is $3000</w:t>
      </w:r>
      <w:r>
        <w:rPr>
          <w:rFonts w:cstheme="minorHAnsi"/>
          <w:sz w:val="24"/>
          <w:szCs w:val="24"/>
        </w:rPr>
        <w:t>, the</w:t>
      </w:r>
      <w:r w:rsidR="00D22BC4">
        <w:rPr>
          <w:rFonts w:cstheme="minorHAnsi"/>
          <w:sz w:val="24"/>
          <w:szCs w:val="24"/>
        </w:rPr>
        <w:t xml:space="preserve"> committee will consider applications that exceed $3000 </w:t>
      </w:r>
      <w:r>
        <w:rPr>
          <w:rFonts w:cstheme="minorHAnsi"/>
          <w:sz w:val="24"/>
          <w:szCs w:val="24"/>
        </w:rPr>
        <w:t>when funds are available.</w:t>
      </w:r>
    </w:p>
    <w:p w14:paraId="74A4011A" w14:textId="77777777" w:rsidR="00385520" w:rsidRPr="00827BB2" w:rsidRDefault="00385520" w:rsidP="00A54C55">
      <w:pPr>
        <w:pStyle w:val="ListParagraph"/>
        <w:ind w:left="360"/>
        <w:rPr>
          <w:rFonts w:cstheme="minorHAnsi"/>
          <w:sz w:val="24"/>
          <w:szCs w:val="24"/>
        </w:rPr>
      </w:pPr>
    </w:p>
    <w:sectPr w:rsidR="00385520" w:rsidRPr="00827BB2" w:rsidSect="00E158A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05911"/>
    <w:multiLevelType w:val="hybridMultilevel"/>
    <w:tmpl w:val="7B829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2B"/>
    <w:rsid w:val="000024E2"/>
    <w:rsid w:val="000330BA"/>
    <w:rsid w:val="000529F2"/>
    <w:rsid w:val="0007008E"/>
    <w:rsid w:val="000E4187"/>
    <w:rsid w:val="0015709A"/>
    <w:rsid w:val="001858A0"/>
    <w:rsid w:val="001A57FA"/>
    <w:rsid w:val="001E7964"/>
    <w:rsid w:val="001F180F"/>
    <w:rsid w:val="00214604"/>
    <w:rsid w:val="002160E4"/>
    <w:rsid w:val="002551EE"/>
    <w:rsid w:val="002B34A0"/>
    <w:rsid w:val="002C533F"/>
    <w:rsid w:val="002C5D92"/>
    <w:rsid w:val="002F1105"/>
    <w:rsid w:val="003317D6"/>
    <w:rsid w:val="00343F11"/>
    <w:rsid w:val="00355525"/>
    <w:rsid w:val="00357A97"/>
    <w:rsid w:val="0036349D"/>
    <w:rsid w:val="00384528"/>
    <w:rsid w:val="00385520"/>
    <w:rsid w:val="003A0AF9"/>
    <w:rsid w:val="003A1D7D"/>
    <w:rsid w:val="004015E3"/>
    <w:rsid w:val="0042517E"/>
    <w:rsid w:val="00467975"/>
    <w:rsid w:val="0047122D"/>
    <w:rsid w:val="00475BF5"/>
    <w:rsid w:val="00485B6C"/>
    <w:rsid w:val="00497927"/>
    <w:rsid w:val="0050157F"/>
    <w:rsid w:val="00522A9C"/>
    <w:rsid w:val="00545A51"/>
    <w:rsid w:val="005557BF"/>
    <w:rsid w:val="00561A1A"/>
    <w:rsid w:val="005A7DB7"/>
    <w:rsid w:val="005E0889"/>
    <w:rsid w:val="005E31E0"/>
    <w:rsid w:val="00623520"/>
    <w:rsid w:val="00627043"/>
    <w:rsid w:val="006673E2"/>
    <w:rsid w:val="006B1D76"/>
    <w:rsid w:val="006C2384"/>
    <w:rsid w:val="00702FF8"/>
    <w:rsid w:val="00705800"/>
    <w:rsid w:val="00711924"/>
    <w:rsid w:val="007333A6"/>
    <w:rsid w:val="00737485"/>
    <w:rsid w:val="00796367"/>
    <w:rsid w:val="007A727F"/>
    <w:rsid w:val="007D7FB0"/>
    <w:rsid w:val="007E175C"/>
    <w:rsid w:val="00806BA2"/>
    <w:rsid w:val="0082454B"/>
    <w:rsid w:val="00827BB2"/>
    <w:rsid w:val="00856431"/>
    <w:rsid w:val="00885B85"/>
    <w:rsid w:val="00894C8E"/>
    <w:rsid w:val="008A15BA"/>
    <w:rsid w:val="008A6BF5"/>
    <w:rsid w:val="008B635E"/>
    <w:rsid w:val="008E2609"/>
    <w:rsid w:val="00911648"/>
    <w:rsid w:val="00932264"/>
    <w:rsid w:val="00976708"/>
    <w:rsid w:val="00996506"/>
    <w:rsid w:val="009B64D4"/>
    <w:rsid w:val="00A1361C"/>
    <w:rsid w:val="00A148B8"/>
    <w:rsid w:val="00A47203"/>
    <w:rsid w:val="00A509E8"/>
    <w:rsid w:val="00A54C55"/>
    <w:rsid w:val="00A7011B"/>
    <w:rsid w:val="00A80357"/>
    <w:rsid w:val="00A830C1"/>
    <w:rsid w:val="00A87256"/>
    <w:rsid w:val="00A91CD0"/>
    <w:rsid w:val="00AA5D2B"/>
    <w:rsid w:val="00AF350E"/>
    <w:rsid w:val="00B2604C"/>
    <w:rsid w:val="00B37729"/>
    <w:rsid w:val="00B77A55"/>
    <w:rsid w:val="00B849CB"/>
    <w:rsid w:val="00BB4128"/>
    <w:rsid w:val="00C42DD2"/>
    <w:rsid w:val="00C50201"/>
    <w:rsid w:val="00C608B5"/>
    <w:rsid w:val="00CA0616"/>
    <w:rsid w:val="00CA1FCB"/>
    <w:rsid w:val="00CE3C33"/>
    <w:rsid w:val="00CF1537"/>
    <w:rsid w:val="00D108B5"/>
    <w:rsid w:val="00D22BC4"/>
    <w:rsid w:val="00D32471"/>
    <w:rsid w:val="00D561AC"/>
    <w:rsid w:val="00DB5321"/>
    <w:rsid w:val="00DC63B4"/>
    <w:rsid w:val="00E158A5"/>
    <w:rsid w:val="00E26D8D"/>
    <w:rsid w:val="00E270E9"/>
    <w:rsid w:val="00E42ED3"/>
    <w:rsid w:val="00E46A2A"/>
    <w:rsid w:val="00E659D4"/>
    <w:rsid w:val="00E77C13"/>
    <w:rsid w:val="00E92A06"/>
    <w:rsid w:val="00EA160D"/>
    <w:rsid w:val="00EA430E"/>
    <w:rsid w:val="00EA7922"/>
    <w:rsid w:val="00EB23E5"/>
    <w:rsid w:val="00ED524C"/>
    <w:rsid w:val="00F12345"/>
    <w:rsid w:val="00F13F55"/>
    <w:rsid w:val="00F14974"/>
    <w:rsid w:val="00F47255"/>
    <w:rsid w:val="00F508E5"/>
    <w:rsid w:val="00F55CDB"/>
    <w:rsid w:val="00F57D80"/>
    <w:rsid w:val="00F7165B"/>
    <w:rsid w:val="00F77662"/>
    <w:rsid w:val="00FA4FBE"/>
    <w:rsid w:val="00FB10F2"/>
    <w:rsid w:val="00FD27B6"/>
    <w:rsid w:val="00FE62D0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3D1F"/>
  <w15:chartTrackingRefBased/>
  <w15:docId w15:val="{E54BFA60-5030-4FDE-AAD2-6A5EA73A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1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1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37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A136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DefaultParagraphFont"/>
    <w:rsid w:val="005557BF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ce.edu/its/it-services-and-support/computing-software-and-hardware/licensed-softw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farkas@pace.edu" TargetMode="External"/><Relationship Id="rId5" Type="http://schemas.openxmlformats.org/officeDocument/2006/relationships/hyperlink" Target="mailto:dfarkas@pac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Cardon</dc:creator>
  <cp:keywords/>
  <dc:description/>
  <cp:lastModifiedBy>Dan Farkas</cp:lastModifiedBy>
  <cp:revision>4</cp:revision>
  <cp:lastPrinted>2018-10-29T22:10:00Z</cp:lastPrinted>
  <dcterms:created xsi:type="dcterms:W3CDTF">2024-04-03T15:52:00Z</dcterms:created>
  <dcterms:modified xsi:type="dcterms:W3CDTF">2024-09-18T13:46:00Z</dcterms:modified>
</cp:coreProperties>
</file>