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2A14B" w14:textId="77777777" w:rsidR="004C4F72" w:rsidRDefault="004C4F72" w:rsidP="005F329B">
      <w:pPr>
        <w:pStyle w:val="Content"/>
        <w:rPr>
          <w:b/>
          <w:color w:val="374C80" w:themeColor="accent1" w:themeShade="BF"/>
          <w:sz w:val="32"/>
          <w:szCs w:val="24"/>
        </w:rPr>
      </w:pPr>
    </w:p>
    <w:p w14:paraId="3A4A1E99" w14:textId="520737A5" w:rsidR="00645C51" w:rsidRDefault="005F329B" w:rsidP="004C4F72">
      <w:pPr>
        <w:pStyle w:val="Content"/>
        <w:jc w:val="center"/>
        <w:rPr>
          <w:b/>
          <w:color w:val="374C80" w:themeColor="accent1" w:themeShade="BF"/>
          <w:sz w:val="32"/>
          <w:szCs w:val="24"/>
        </w:rPr>
      </w:pPr>
      <w:r>
        <w:rPr>
          <w:b/>
          <w:color w:val="374C80" w:themeColor="accent1" w:themeShade="BF"/>
          <w:sz w:val="32"/>
          <w:szCs w:val="24"/>
        </w:rPr>
        <w:t>TEMPLATE</w:t>
      </w:r>
    </w:p>
    <w:p w14:paraId="79EE84A9" w14:textId="77777777" w:rsidR="004C4F72" w:rsidRPr="005F329B" w:rsidRDefault="004C4F72" w:rsidP="004C4F72">
      <w:pPr>
        <w:pStyle w:val="Content"/>
        <w:jc w:val="center"/>
        <w:rPr>
          <w:b/>
          <w:color w:val="374C80" w:themeColor="accent1" w:themeShade="BF"/>
          <w:sz w:val="32"/>
          <w:szCs w:val="24"/>
        </w:rPr>
      </w:pPr>
    </w:p>
    <w:p w14:paraId="7F1CA91F" w14:textId="4AD2C80B" w:rsidR="005B44D8" w:rsidRPr="005F329B" w:rsidRDefault="005B44D8" w:rsidP="005F329B">
      <w:pPr>
        <w:jc w:val="center"/>
        <w:rPr>
          <w:b w:val="0"/>
          <w:color w:val="374C80" w:themeColor="accent1" w:themeShade="BF"/>
          <w:sz w:val="32"/>
          <w:szCs w:val="24"/>
        </w:rPr>
      </w:pPr>
      <w:r w:rsidRPr="005F329B">
        <w:rPr>
          <w:color w:val="374C80" w:themeColor="accent1" w:themeShade="BF"/>
          <w:sz w:val="32"/>
          <w:szCs w:val="24"/>
        </w:rPr>
        <w:t xml:space="preserve">Policies and Procedures for </w:t>
      </w:r>
      <w:r w:rsidRPr="005F329B">
        <w:rPr>
          <w:color w:val="374C80" w:themeColor="accent1" w:themeShade="BF"/>
          <w:sz w:val="32"/>
          <w:szCs w:val="24"/>
          <w:highlight w:val="yellow"/>
        </w:rPr>
        <w:t>&lt;practice name&gt;</w:t>
      </w:r>
      <w:r w:rsidRPr="005F329B">
        <w:rPr>
          <w:color w:val="374C80" w:themeColor="accent1" w:themeShade="BF"/>
          <w:sz w:val="32"/>
          <w:szCs w:val="24"/>
        </w:rPr>
        <w:t xml:space="preserve"> </w:t>
      </w:r>
      <w:r w:rsidR="005F329B">
        <w:rPr>
          <w:color w:val="374C80" w:themeColor="accent1" w:themeShade="BF"/>
          <w:sz w:val="32"/>
          <w:szCs w:val="24"/>
        </w:rPr>
        <w:br/>
      </w:r>
      <w:r w:rsidRPr="005F329B">
        <w:rPr>
          <w:color w:val="374C80" w:themeColor="accent1" w:themeShade="BF"/>
          <w:sz w:val="32"/>
          <w:szCs w:val="24"/>
        </w:rPr>
        <w:t xml:space="preserve">for providing care in the </w:t>
      </w:r>
      <w:r w:rsidR="005F329B" w:rsidRPr="005F329B">
        <w:rPr>
          <w:color w:val="374C80" w:themeColor="accent1" w:themeShade="BF"/>
          <w:sz w:val="32"/>
          <w:szCs w:val="24"/>
        </w:rPr>
        <w:t>COVID</w:t>
      </w:r>
      <w:r w:rsidRPr="005F329B">
        <w:rPr>
          <w:color w:val="374C80" w:themeColor="accent1" w:themeShade="BF"/>
          <w:sz w:val="32"/>
          <w:szCs w:val="24"/>
        </w:rPr>
        <w:t>-19 era</w:t>
      </w:r>
    </w:p>
    <w:p w14:paraId="09910812" w14:textId="77777777" w:rsidR="005B44D8" w:rsidRPr="005F329B" w:rsidRDefault="005B44D8" w:rsidP="005B44D8">
      <w:pPr>
        <w:rPr>
          <w:color w:val="374C80" w:themeColor="accent1" w:themeShade="BF"/>
          <w:sz w:val="24"/>
          <w:szCs w:val="24"/>
        </w:rPr>
      </w:pPr>
    </w:p>
    <w:p w14:paraId="1BEF4D1E" w14:textId="290631CD" w:rsidR="005B44D8" w:rsidRPr="00C60348" w:rsidRDefault="005B44D8" w:rsidP="0009239E">
      <w:pPr>
        <w:pStyle w:val="ListParagraph"/>
        <w:numPr>
          <w:ilvl w:val="0"/>
          <w:numId w:val="56"/>
        </w:numPr>
        <w:spacing w:after="160" w:line="259" w:lineRule="auto"/>
        <w:rPr>
          <w:b/>
          <w:color w:val="374C80" w:themeColor="accent1" w:themeShade="BF"/>
          <w:szCs w:val="24"/>
          <w:u w:val="single"/>
        </w:rPr>
      </w:pPr>
      <w:r w:rsidRPr="00C60348">
        <w:rPr>
          <w:b/>
          <w:color w:val="374C80" w:themeColor="accent1" w:themeShade="BF"/>
          <w:szCs w:val="24"/>
          <w:u w:val="single"/>
        </w:rPr>
        <w:t>PPE and essential supplies</w:t>
      </w:r>
      <w:r w:rsidR="00C60348">
        <w:rPr>
          <w:b/>
          <w:color w:val="374C80" w:themeColor="accent1" w:themeShade="BF"/>
          <w:szCs w:val="24"/>
          <w:u w:val="single"/>
        </w:rPr>
        <w:br/>
      </w:r>
    </w:p>
    <w:p w14:paraId="466E42AD" w14:textId="270424B5" w:rsidR="005B44D8" w:rsidRPr="005F329B" w:rsidRDefault="005B44D8" w:rsidP="0009239E">
      <w:pPr>
        <w:pStyle w:val="ListParagraph"/>
        <w:numPr>
          <w:ilvl w:val="1"/>
          <w:numId w:val="56"/>
        </w:numPr>
        <w:spacing w:after="160" w:line="259" w:lineRule="auto"/>
        <w:ind w:left="630"/>
        <w:rPr>
          <w:color w:val="374C80" w:themeColor="accent1" w:themeShade="BF"/>
          <w:szCs w:val="24"/>
        </w:rPr>
      </w:pPr>
      <w:r w:rsidRPr="005F329B">
        <w:rPr>
          <w:color w:val="374C80" w:themeColor="accent1" w:themeShade="BF"/>
          <w:szCs w:val="24"/>
        </w:rPr>
        <w:t>Inventory levels are checked daily. Inflow from suppliers and usage are noted daily, of PPE, disinfectants and other necessary supplies</w:t>
      </w:r>
      <w:r w:rsidR="00C60348">
        <w:rPr>
          <w:color w:val="374C80" w:themeColor="accent1" w:themeShade="BF"/>
          <w:szCs w:val="24"/>
        </w:rPr>
        <w:br/>
      </w:r>
    </w:p>
    <w:p w14:paraId="0F00CB54" w14:textId="0DF5AFFD" w:rsidR="005B44D8" w:rsidRPr="005F329B" w:rsidRDefault="005B44D8" w:rsidP="0009239E">
      <w:pPr>
        <w:pStyle w:val="ListParagraph"/>
        <w:numPr>
          <w:ilvl w:val="1"/>
          <w:numId w:val="56"/>
        </w:numPr>
        <w:spacing w:after="160" w:line="259" w:lineRule="auto"/>
        <w:ind w:left="630"/>
        <w:rPr>
          <w:color w:val="374C80" w:themeColor="accent1" w:themeShade="BF"/>
          <w:szCs w:val="24"/>
        </w:rPr>
      </w:pPr>
      <w:r w:rsidRPr="005F329B">
        <w:rPr>
          <w:color w:val="374C80" w:themeColor="accent1" w:themeShade="BF"/>
          <w:szCs w:val="24"/>
        </w:rPr>
        <w:t xml:space="preserve">A list of alternate suppliers is maintained in case of shortage </w:t>
      </w:r>
      <w:r w:rsidR="00C60348">
        <w:rPr>
          <w:color w:val="374C80" w:themeColor="accent1" w:themeShade="BF"/>
          <w:szCs w:val="24"/>
        </w:rPr>
        <w:br/>
      </w:r>
    </w:p>
    <w:p w14:paraId="2C851F3F" w14:textId="64B4C554" w:rsidR="005B44D8" w:rsidRPr="005F329B" w:rsidRDefault="00C60348" w:rsidP="0009239E">
      <w:pPr>
        <w:pStyle w:val="ListParagraph"/>
        <w:numPr>
          <w:ilvl w:val="2"/>
          <w:numId w:val="56"/>
        </w:numPr>
        <w:spacing w:after="160" w:line="259" w:lineRule="auto"/>
        <w:ind w:left="900"/>
        <w:rPr>
          <w:color w:val="374C80" w:themeColor="accent1" w:themeShade="BF"/>
          <w:szCs w:val="24"/>
        </w:rPr>
      </w:pPr>
      <w:r>
        <w:rPr>
          <w:color w:val="374C80" w:themeColor="accent1" w:themeShade="BF"/>
          <w:szCs w:val="24"/>
        </w:rPr>
        <w:t xml:space="preserve"> </w:t>
      </w:r>
      <w:r w:rsidR="005B44D8" w:rsidRPr="005F329B">
        <w:rPr>
          <w:color w:val="374C80" w:themeColor="accent1" w:themeShade="BF"/>
          <w:szCs w:val="24"/>
        </w:rPr>
        <w:t xml:space="preserve">The Mass. DPH may </w:t>
      </w:r>
      <w:r w:rsidR="005B44D8" w:rsidRPr="005F329B">
        <w:rPr>
          <w:color w:val="374C80" w:themeColor="accent1" w:themeShade="BF"/>
          <w:szCs w:val="24"/>
          <w:u w:val="single"/>
        </w:rPr>
        <w:t>not</w:t>
      </w:r>
      <w:r w:rsidR="005B44D8" w:rsidRPr="005F329B">
        <w:rPr>
          <w:color w:val="374C80" w:themeColor="accent1" w:themeShade="BF"/>
          <w:szCs w:val="24"/>
        </w:rPr>
        <w:t xml:space="preserve"> be considered as an alternate supplier for this purpose</w:t>
      </w:r>
      <w:r>
        <w:rPr>
          <w:color w:val="374C80" w:themeColor="accent1" w:themeShade="BF"/>
          <w:szCs w:val="24"/>
        </w:rPr>
        <w:br/>
      </w:r>
    </w:p>
    <w:p w14:paraId="0A0C838A" w14:textId="77777777" w:rsidR="005B44D8" w:rsidRPr="005F329B" w:rsidRDefault="005B44D8" w:rsidP="0009239E">
      <w:pPr>
        <w:pStyle w:val="ListParagraph"/>
        <w:numPr>
          <w:ilvl w:val="1"/>
          <w:numId w:val="56"/>
        </w:numPr>
        <w:spacing w:after="160" w:line="259" w:lineRule="auto"/>
        <w:ind w:left="630"/>
        <w:rPr>
          <w:color w:val="374C80" w:themeColor="accent1" w:themeShade="BF"/>
          <w:szCs w:val="24"/>
        </w:rPr>
      </w:pPr>
      <w:r w:rsidRPr="005F329B">
        <w:rPr>
          <w:color w:val="374C80" w:themeColor="accent1" w:themeShade="BF"/>
          <w:szCs w:val="24"/>
        </w:rPr>
        <w:t>PPE policies have been developed and implemented.   Existing employees have been trained, and new employees will be trained, in accordance with these policies  (See below)</w:t>
      </w:r>
      <w:r w:rsidRPr="005F329B">
        <w:rPr>
          <w:color w:val="374C80" w:themeColor="accent1" w:themeShade="BF"/>
          <w:szCs w:val="24"/>
        </w:rPr>
        <w:br/>
      </w:r>
    </w:p>
    <w:p w14:paraId="1D1EFBD5" w14:textId="100B3E17" w:rsidR="005B44D8" w:rsidRPr="00C60348" w:rsidRDefault="005B44D8" w:rsidP="0009239E">
      <w:pPr>
        <w:pStyle w:val="ListParagraph"/>
        <w:numPr>
          <w:ilvl w:val="0"/>
          <w:numId w:val="56"/>
        </w:numPr>
        <w:spacing w:after="160" w:line="259" w:lineRule="auto"/>
        <w:rPr>
          <w:b/>
          <w:color w:val="374C80" w:themeColor="accent1" w:themeShade="BF"/>
          <w:szCs w:val="24"/>
          <w:u w:val="single"/>
        </w:rPr>
      </w:pPr>
      <w:r w:rsidRPr="00C60348">
        <w:rPr>
          <w:b/>
          <w:color w:val="374C80" w:themeColor="accent1" w:themeShade="BF"/>
          <w:szCs w:val="24"/>
          <w:u w:val="single"/>
        </w:rPr>
        <w:t>Workforce Safety</w:t>
      </w:r>
      <w:r w:rsidR="00C60348">
        <w:rPr>
          <w:b/>
          <w:color w:val="374C80" w:themeColor="accent1" w:themeShade="BF"/>
          <w:szCs w:val="24"/>
          <w:u w:val="single"/>
        </w:rPr>
        <w:br/>
      </w:r>
    </w:p>
    <w:p w14:paraId="48AFE4C8" w14:textId="09072FDA" w:rsidR="005B44D8" w:rsidRPr="005F329B" w:rsidRDefault="005B44D8" w:rsidP="0009239E">
      <w:pPr>
        <w:pStyle w:val="ListParagraph"/>
        <w:numPr>
          <w:ilvl w:val="1"/>
          <w:numId w:val="56"/>
        </w:numPr>
        <w:spacing w:after="160" w:line="259" w:lineRule="auto"/>
        <w:ind w:left="720"/>
        <w:rPr>
          <w:color w:val="374C80" w:themeColor="accent1" w:themeShade="BF"/>
          <w:szCs w:val="24"/>
        </w:rPr>
      </w:pPr>
      <w:r w:rsidRPr="005F329B">
        <w:rPr>
          <w:color w:val="374C80" w:themeColor="accent1" w:themeShade="BF"/>
          <w:szCs w:val="24"/>
        </w:rPr>
        <w:t>If PPE inventory is insufficient for a care encounter, that encounter is not begun.</w:t>
      </w:r>
      <w:r w:rsidR="00C60348">
        <w:rPr>
          <w:color w:val="374C80" w:themeColor="accent1" w:themeShade="BF"/>
          <w:szCs w:val="24"/>
        </w:rPr>
        <w:br/>
      </w:r>
    </w:p>
    <w:p w14:paraId="03C4034E" w14:textId="77E7BBA2" w:rsidR="00C60348" w:rsidRPr="00C60348" w:rsidRDefault="005B44D8" w:rsidP="0009239E">
      <w:pPr>
        <w:pStyle w:val="ListParagraph"/>
        <w:numPr>
          <w:ilvl w:val="0"/>
          <w:numId w:val="64"/>
        </w:numPr>
        <w:spacing w:after="160" w:line="259" w:lineRule="auto"/>
        <w:ind w:left="1080"/>
        <w:rPr>
          <w:color w:val="374C80" w:themeColor="accent1" w:themeShade="BF"/>
          <w:szCs w:val="24"/>
        </w:rPr>
      </w:pPr>
      <w:r w:rsidRPr="00C60348">
        <w:rPr>
          <w:color w:val="374C80" w:themeColor="accent1" w:themeShade="BF"/>
          <w:szCs w:val="24"/>
        </w:rPr>
        <w:t>Simple facemasks (“surgical”, “procedure”) must always be worn by staff providing patient care</w:t>
      </w:r>
      <w:r w:rsidR="00C60348">
        <w:rPr>
          <w:color w:val="374C80" w:themeColor="accent1" w:themeShade="BF"/>
          <w:szCs w:val="24"/>
        </w:rPr>
        <w:br/>
      </w:r>
    </w:p>
    <w:p w14:paraId="60676F5D" w14:textId="0603F9CC" w:rsidR="005B44D8" w:rsidRPr="00C60348" w:rsidRDefault="00C60348" w:rsidP="0009239E">
      <w:pPr>
        <w:pStyle w:val="ListParagraph"/>
        <w:numPr>
          <w:ilvl w:val="0"/>
          <w:numId w:val="64"/>
        </w:numPr>
        <w:spacing w:after="160" w:line="259" w:lineRule="auto"/>
        <w:ind w:left="1080"/>
        <w:rPr>
          <w:color w:val="374C80" w:themeColor="accent1" w:themeShade="BF"/>
          <w:szCs w:val="24"/>
        </w:rPr>
      </w:pPr>
      <w:r>
        <w:rPr>
          <w:color w:val="374C80" w:themeColor="accent1" w:themeShade="BF"/>
          <w:szCs w:val="24"/>
        </w:rPr>
        <w:t>Aerosol-</w:t>
      </w:r>
      <w:r w:rsidR="005B44D8" w:rsidRPr="00C60348">
        <w:rPr>
          <w:color w:val="374C80" w:themeColor="accent1" w:themeShade="BF"/>
          <w:szCs w:val="24"/>
        </w:rPr>
        <w:t xml:space="preserve">generating procedures create increased risk of infection.  They should be avoided whenever possible.   These procedures will not be performed routinely.   If there should be a pressing need requiring such a procedure (e.g. a nebulizer treatment when inhaled treatment with a metered-dose inhaler is not possible or clinically appropriate), it will only be performed if any health care personnel in the room are wearing eye protection and N95 masks for which the personnel have been fit-tested and instructed in proper use. </w:t>
      </w:r>
      <w:r>
        <w:rPr>
          <w:color w:val="374C80" w:themeColor="accent1" w:themeShade="BF"/>
          <w:szCs w:val="24"/>
        </w:rPr>
        <w:br/>
      </w:r>
    </w:p>
    <w:p w14:paraId="7B2836EC" w14:textId="5D4E698F" w:rsidR="005B44D8" w:rsidRPr="005F329B" w:rsidRDefault="005B44D8" w:rsidP="0009239E">
      <w:pPr>
        <w:pStyle w:val="ListParagraph"/>
        <w:numPr>
          <w:ilvl w:val="1"/>
          <w:numId w:val="56"/>
        </w:numPr>
        <w:spacing w:after="160" w:line="259" w:lineRule="auto"/>
        <w:ind w:left="720"/>
        <w:rPr>
          <w:color w:val="374C80" w:themeColor="accent1" w:themeShade="BF"/>
          <w:szCs w:val="24"/>
        </w:rPr>
      </w:pPr>
      <w:r w:rsidRPr="005F329B">
        <w:rPr>
          <w:color w:val="374C80" w:themeColor="accent1" w:themeShade="BF"/>
          <w:szCs w:val="24"/>
        </w:rPr>
        <w:t xml:space="preserve">The number of health care personnel within a room while care is being rendered should be the minimum needed for that care in order to reduce potential exposures to </w:t>
      </w:r>
      <w:r w:rsidR="00695DC4">
        <w:rPr>
          <w:color w:val="374C80" w:themeColor="accent1" w:themeShade="BF"/>
          <w:szCs w:val="24"/>
        </w:rPr>
        <w:t>COVID</w:t>
      </w:r>
      <w:r w:rsidRPr="005F329B">
        <w:rPr>
          <w:color w:val="374C80" w:themeColor="accent1" w:themeShade="BF"/>
          <w:szCs w:val="24"/>
        </w:rPr>
        <w:t xml:space="preserve">-19 and other infections. </w:t>
      </w:r>
      <w:r w:rsidR="00C60348">
        <w:rPr>
          <w:color w:val="374C80" w:themeColor="accent1" w:themeShade="BF"/>
          <w:szCs w:val="24"/>
        </w:rPr>
        <w:br/>
      </w:r>
    </w:p>
    <w:p w14:paraId="50CFEA67" w14:textId="51608A00" w:rsidR="005B44D8" w:rsidRDefault="005B44D8" w:rsidP="0009239E">
      <w:pPr>
        <w:pStyle w:val="ListParagraph"/>
        <w:numPr>
          <w:ilvl w:val="1"/>
          <w:numId w:val="56"/>
        </w:numPr>
        <w:spacing w:after="160" w:line="259" w:lineRule="auto"/>
        <w:ind w:left="720"/>
        <w:rPr>
          <w:color w:val="374C80" w:themeColor="accent1" w:themeShade="BF"/>
          <w:szCs w:val="24"/>
        </w:rPr>
      </w:pPr>
      <w:r w:rsidRPr="005F329B">
        <w:rPr>
          <w:rFonts w:cstheme="minorHAnsi"/>
          <w:color w:val="374C80" w:themeColor="accent1" w:themeShade="BF"/>
          <w:szCs w:val="24"/>
        </w:rPr>
        <w:t xml:space="preserve">Providers and staff are required every day before they arrive at the office to attest that they have no symptoms suggestive of </w:t>
      </w:r>
      <w:r w:rsidR="00695DC4">
        <w:rPr>
          <w:rFonts w:cstheme="minorHAnsi"/>
          <w:color w:val="374C80" w:themeColor="accent1" w:themeShade="BF"/>
          <w:szCs w:val="24"/>
        </w:rPr>
        <w:t>COVID</w:t>
      </w:r>
      <w:r w:rsidRPr="005F329B">
        <w:rPr>
          <w:rFonts w:cstheme="minorHAnsi"/>
          <w:color w:val="374C80" w:themeColor="accent1" w:themeShade="BF"/>
          <w:szCs w:val="24"/>
        </w:rPr>
        <w:t>-19</w:t>
      </w:r>
      <w:r w:rsidRPr="005F329B">
        <w:rPr>
          <w:rFonts w:cstheme="minorHAnsi"/>
          <w:b/>
          <w:color w:val="374C80" w:themeColor="accent1" w:themeShade="BF"/>
          <w:szCs w:val="24"/>
        </w:rPr>
        <w:t xml:space="preserve"> (</w:t>
      </w:r>
      <w:r w:rsidRPr="005F329B">
        <w:rPr>
          <w:rFonts w:cstheme="minorHAnsi"/>
          <w:color w:val="374C80" w:themeColor="accent1" w:themeShade="BF"/>
          <w:szCs w:val="24"/>
        </w:rPr>
        <w:t>Fever</w:t>
      </w:r>
      <w:r w:rsidRPr="005F329B">
        <w:rPr>
          <w:rFonts w:eastAsia="Times New Roman" w:cstheme="minorHAnsi"/>
          <w:color w:val="374C80" w:themeColor="accent1" w:themeShade="BF"/>
          <w:szCs w:val="24"/>
        </w:rPr>
        <w:t>, chills, cough, shortness of breath or difficulty breathing, sore throat, muscle aches, vomiting or diarrhea, new loss of taste or smell)</w:t>
      </w:r>
      <w:r w:rsidRPr="005F329B">
        <w:rPr>
          <w:color w:val="374C80" w:themeColor="accent1" w:themeShade="BF"/>
          <w:szCs w:val="24"/>
        </w:rPr>
        <w:t xml:space="preserve">.  This attestation must be recorded in writing or in an electronic storage medium.   </w:t>
      </w:r>
    </w:p>
    <w:p w14:paraId="4BE38E80" w14:textId="0D3C67D6" w:rsidR="00C60348" w:rsidRDefault="00C60348">
      <w:pPr>
        <w:spacing w:after="200"/>
        <w:rPr>
          <w:rFonts w:eastAsiaTheme="minorHAnsi"/>
          <w:b w:val="0"/>
          <w:color w:val="374C80" w:themeColor="accent1" w:themeShade="BF"/>
          <w:sz w:val="24"/>
          <w:szCs w:val="24"/>
        </w:rPr>
      </w:pPr>
      <w:r>
        <w:rPr>
          <w:color w:val="374C80" w:themeColor="accent1" w:themeShade="BF"/>
          <w:szCs w:val="24"/>
        </w:rPr>
        <w:br w:type="page"/>
      </w:r>
    </w:p>
    <w:p w14:paraId="3C1B2F2A" w14:textId="4C296059" w:rsidR="00C60348" w:rsidRPr="004C4F72" w:rsidRDefault="00C60348" w:rsidP="00C60348">
      <w:pPr>
        <w:rPr>
          <w:color w:val="374C80" w:themeColor="accent1" w:themeShade="BF"/>
          <w:szCs w:val="24"/>
        </w:rPr>
      </w:pPr>
      <w:r w:rsidRPr="00C60348">
        <w:rPr>
          <w:color w:val="374C80" w:themeColor="accent1" w:themeShade="BF"/>
          <w:szCs w:val="24"/>
        </w:rPr>
        <w:lastRenderedPageBreak/>
        <w:t xml:space="preserve">Policies and Procedures for </w:t>
      </w:r>
      <w:r w:rsidRPr="00C60348">
        <w:rPr>
          <w:color w:val="374C80" w:themeColor="accent1" w:themeShade="BF"/>
          <w:szCs w:val="24"/>
          <w:highlight w:val="yellow"/>
        </w:rPr>
        <w:t>&lt;practice name&gt;</w:t>
      </w:r>
      <w:r w:rsidRPr="00C60348">
        <w:rPr>
          <w:color w:val="374C80" w:themeColor="accent1" w:themeShade="BF"/>
          <w:szCs w:val="24"/>
        </w:rPr>
        <w:t xml:space="preserve"> for providing care in the COVID-19 era</w:t>
      </w:r>
      <w:r>
        <w:rPr>
          <w:color w:val="374C80" w:themeColor="accent1" w:themeShade="BF"/>
          <w:szCs w:val="24"/>
        </w:rPr>
        <w:t xml:space="preserve"> (continued)</w:t>
      </w:r>
    </w:p>
    <w:p w14:paraId="61682F8B" w14:textId="72673D6B" w:rsidR="00C60348" w:rsidRDefault="00C60348" w:rsidP="00C60348">
      <w:pPr>
        <w:spacing w:after="160" w:line="259" w:lineRule="auto"/>
        <w:rPr>
          <w:color w:val="374C80" w:themeColor="accent1" w:themeShade="BF"/>
          <w:sz w:val="16"/>
          <w:szCs w:val="24"/>
        </w:rPr>
      </w:pPr>
    </w:p>
    <w:p w14:paraId="7DAC3837" w14:textId="77777777" w:rsidR="007832B8" w:rsidRDefault="007832B8" w:rsidP="00C60348">
      <w:pPr>
        <w:spacing w:after="160" w:line="259" w:lineRule="auto"/>
        <w:rPr>
          <w:color w:val="374C80" w:themeColor="accent1" w:themeShade="BF"/>
          <w:sz w:val="16"/>
          <w:szCs w:val="24"/>
        </w:rPr>
      </w:pPr>
      <w:bookmarkStart w:id="0" w:name="_GoBack"/>
      <w:bookmarkEnd w:id="0"/>
    </w:p>
    <w:p w14:paraId="7CDD5122" w14:textId="77777777" w:rsidR="004C4F72" w:rsidRPr="00682F9D" w:rsidRDefault="004C4F72" w:rsidP="00C60348">
      <w:pPr>
        <w:spacing w:after="160" w:line="259" w:lineRule="auto"/>
        <w:rPr>
          <w:color w:val="374C80" w:themeColor="accent1" w:themeShade="BF"/>
          <w:sz w:val="16"/>
          <w:szCs w:val="24"/>
        </w:rPr>
      </w:pPr>
    </w:p>
    <w:p w14:paraId="05F1772F" w14:textId="2E5BC640" w:rsidR="00C60348" w:rsidRPr="00C60348" w:rsidRDefault="00C60348" w:rsidP="00C60348">
      <w:pPr>
        <w:spacing w:after="160" w:line="259" w:lineRule="auto"/>
        <w:rPr>
          <w:color w:val="374C80" w:themeColor="accent1" w:themeShade="BF"/>
          <w:szCs w:val="24"/>
        </w:rPr>
      </w:pPr>
      <w:r w:rsidRPr="00C60348">
        <w:rPr>
          <w:color w:val="374C80" w:themeColor="accent1" w:themeShade="BF"/>
          <w:sz w:val="24"/>
          <w:szCs w:val="24"/>
        </w:rPr>
        <w:t xml:space="preserve">B. </w:t>
      </w:r>
      <w:r w:rsidRPr="00C60348">
        <w:rPr>
          <w:color w:val="374C80" w:themeColor="accent1" w:themeShade="BF"/>
          <w:sz w:val="24"/>
          <w:szCs w:val="24"/>
          <w:u w:val="single"/>
        </w:rPr>
        <w:t>Workforce Safety (continued)</w:t>
      </w:r>
    </w:p>
    <w:p w14:paraId="53605632" w14:textId="086DD62F" w:rsidR="005B44D8" w:rsidRPr="005F329B" w:rsidRDefault="005B44D8" w:rsidP="0009239E">
      <w:pPr>
        <w:pStyle w:val="ListParagraph"/>
        <w:numPr>
          <w:ilvl w:val="1"/>
          <w:numId w:val="56"/>
        </w:numPr>
        <w:spacing w:after="160" w:line="259" w:lineRule="auto"/>
        <w:ind w:left="630"/>
        <w:rPr>
          <w:color w:val="374C80" w:themeColor="accent1" w:themeShade="BF"/>
          <w:szCs w:val="24"/>
        </w:rPr>
      </w:pPr>
      <w:r w:rsidRPr="005F329B">
        <w:rPr>
          <w:color w:val="374C80" w:themeColor="accent1" w:themeShade="BF"/>
          <w:szCs w:val="24"/>
        </w:rPr>
        <w:t xml:space="preserve">Practice leaders must attend to the emotional wellbeing of all providers and staff. Information, education and reassurance regarding measure to ensure safety must be given to all office personnel.  Should anyone in the office display signs of emotional distress, that staff member should be offered a referral for support to an appropriate behavioral health provider.   </w:t>
      </w:r>
      <w:r w:rsidR="00C60348">
        <w:rPr>
          <w:color w:val="374C80" w:themeColor="accent1" w:themeShade="BF"/>
          <w:szCs w:val="24"/>
        </w:rPr>
        <w:br/>
      </w:r>
    </w:p>
    <w:p w14:paraId="31D7A1C5" w14:textId="21C235D0" w:rsidR="005B44D8" w:rsidRPr="005F329B" w:rsidRDefault="005B44D8" w:rsidP="0009239E">
      <w:pPr>
        <w:pStyle w:val="ListParagraph"/>
        <w:numPr>
          <w:ilvl w:val="1"/>
          <w:numId w:val="56"/>
        </w:numPr>
        <w:spacing w:after="160" w:line="259" w:lineRule="auto"/>
        <w:ind w:left="630"/>
        <w:rPr>
          <w:color w:val="374C80" w:themeColor="accent1" w:themeShade="BF"/>
          <w:szCs w:val="24"/>
        </w:rPr>
      </w:pPr>
      <w:r w:rsidRPr="005F329B">
        <w:rPr>
          <w:color w:val="374C80" w:themeColor="accent1" w:themeShade="BF"/>
          <w:szCs w:val="24"/>
        </w:rPr>
        <w:t xml:space="preserve">Staff </w:t>
      </w:r>
      <w:r w:rsidR="00EF4F70">
        <w:rPr>
          <w:color w:val="374C80" w:themeColor="accent1" w:themeShade="BF"/>
          <w:szCs w:val="24"/>
        </w:rPr>
        <w:t>must</w:t>
      </w:r>
      <w:r w:rsidRPr="005F329B">
        <w:rPr>
          <w:color w:val="374C80" w:themeColor="accent1" w:themeShade="BF"/>
          <w:szCs w:val="24"/>
        </w:rPr>
        <w:t xml:space="preserve"> endeavor to stay at least six feet apart consistently. If at any time this is not possible, all staff &lt;6 feet from one another </w:t>
      </w:r>
      <w:r w:rsidR="00EF4F70">
        <w:rPr>
          <w:color w:val="374C80" w:themeColor="accent1" w:themeShade="BF"/>
          <w:szCs w:val="24"/>
        </w:rPr>
        <w:t>must</w:t>
      </w:r>
      <w:r w:rsidRPr="005F329B">
        <w:rPr>
          <w:color w:val="374C80" w:themeColor="accent1" w:themeShade="BF"/>
          <w:szCs w:val="24"/>
        </w:rPr>
        <w:t xml:space="preserve"> be masked.  (The workspace should be configured to permit that distancing if possible.)     </w:t>
      </w:r>
      <w:r w:rsidR="00C60348">
        <w:rPr>
          <w:color w:val="374C80" w:themeColor="accent1" w:themeShade="BF"/>
          <w:szCs w:val="24"/>
        </w:rPr>
        <w:br/>
      </w:r>
    </w:p>
    <w:p w14:paraId="3865C1BB" w14:textId="14F79393" w:rsidR="005B44D8" w:rsidRPr="00C60348" w:rsidRDefault="005B44D8" w:rsidP="0009239E">
      <w:pPr>
        <w:pStyle w:val="ListParagraph"/>
        <w:numPr>
          <w:ilvl w:val="0"/>
          <w:numId w:val="56"/>
        </w:numPr>
        <w:spacing w:after="160" w:line="259" w:lineRule="auto"/>
        <w:rPr>
          <w:b/>
          <w:color w:val="374C80" w:themeColor="accent1" w:themeShade="BF"/>
          <w:szCs w:val="24"/>
          <w:u w:val="single"/>
        </w:rPr>
      </w:pPr>
      <w:r w:rsidRPr="00C60348">
        <w:rPr>
          <w:b/>
          <w:color w:val="374C80" w:themeColor="accent1" w:themeShade="BF"/>
          <w:szCs w:val="24"/>
        </w:rPr>
        <w:t xml:space="preserve"> </w:t>
      </w:r>
      <w:r w:rsidRPr="00C60348">
        <w:rPr>
          <w:b/>
          <w:color w:val="374C80" w:themeColor="accent1" w:themeShade="BF"/>
          <w:szCs w:val="24"/>
          <w:u w:val="single"/>
        </w:rPr>
        <w:t>Patient Safety</w:t>
      </w:r>
      <w:r w:rsidR="00C60348">
        <w:rPr>
          <w:b/>
          <w:color w:val="374C80" w:themeColor="accent1" w:themeShade="BF"/>
          <w:szCs w:val="24"/>
          <w:u w:val="single"/>
        </w:rPr>
        <w:br/>
      </w:r>
    </w:p>
    <w:p w14:paraId="32C6017F" w14:textId="7DDDE71C" w:rsidR="005B44D8" w:rsidRPr="005F329B" w:rsidRDefault="005B44D8" w:rsidP="0009239E">
      <w:pPr>
        <w:pStyle w:val="ListParagraph"/>
        <w:numPr>
          <w:ilvl w:val="1"/>
          <w:numId w:val="56"/>
        </w:numPr>
        <w:spacing w:after="160" w:line="259" w:lineRule="auto"/>
        <w:ind w:left="810"/>
        <w:rPr>
          <w:color w:val="374C80" w:themeColor="accent1" w:themeShade="BF"/>
          <w:szCs w:val="24"/>
        </w:rPr>
      </w:pPr>
      <w:r w:rsidRPr="005F329B">
        <w:rPr>
          <w:color w:val="374C80" w:themeColor="accent1" w:themeShade="BF"/>
          <w:szCs w:val="24"/>
        </w:rPr>
        <w:t xml:space="preserve">Patients and necessary companions are screened for </w:t>
      </w:r>
      <w:r w:rsidR="00EF4F70">
        <w:rPr>
          <w:color w:val="374C80" w:themeColor="accent1" w:themeShade="BF"/>
          <w:szCs w:val="24"/>
        </w:rPr>
        <w:t>COVID</w:t>
      </w:r>
      <w:r w:rsidRPr="005F329B">
        <w:rPr>
          <w:color w:val="374C80" w:themeColor="accent1" w:themeShade="BF"/>
          <w:szCs w:val="24"/>
        </w:rPr>
        <w:t xml:space="preserve">-19 symptoms (Fever, chills, cough, shortness of breath or difficulty breathing, sore throat, muscle aches, vomiting or diarrhea, new loss of taste or smell) before the visit.  Should any of these be present, a clinician should triage this visit before the patient enters the office. </w:t>
      </w:r>
      <w:r w:rsidR="00C60348">
        <w:rPr>
          <w:color w:val="374C80" w:themeColor="accent1" w:themeShade="BF"/>
          <w:szCs w:val="24"/>
        </w:rPr>
        <w:br/>
      </w:r>
    </w:p>
    <w:p w14:paraId="71342174" w14:textId="7CD7021F" w:rsidR="005B44D8" w:rsidRPr="005F329B" w:rsidRDefault="005B44D8" w:rsidP="0009239E">
      <w:pPr>
        <w:pStyle w:val="ListParagraph"/>
        <w:numPr>
          <w:ilvl w:val="1"/>
          <w:numId w:val="56"/>
        </w:numPr>
        <w:spacing w:after="160" w:line="259" w:lineRule="auto"/>
        <w:ind w:left="810"/>
        <w:rPr>
          <w:color w:val="374C80" w:themeColor="accent1" w:themeShade="BF"/>
          <w:szCs w:val="24"/>
        </w:rPr>
      </w:pPr>
      <w:r w:rsidRPr="005F329B">
        <w:rPr>
          <w:color w:val="374C80" w:themeColor="accent1" w:themeShade="BF"/>
          <w:szCs w:val="24"/>
        </w:rPr>
        <w:t>Intentionally omitted (not applicable).</w:t>
      </w:r>
      <w:r w:rsidR="00C60348">
        <w:rPr>
          <w:color w:val="374C80" w:themeColor="accent1" w:themeShade="BF"/>
          <w:szCs w:val="24"/>
        </w:rPr>
        <w:br/>
      </w:r>
    </w:p>
    <w:p w14:paraId="77F44172" w14:textId="319635F3" w:rsidR="005B44D8" w:rsidRPr="005F329B" w:rsidRDefault="005B44D8" w:rsidP="0009239E">
      <w:pPr>
        <w:pStyle w:val="ListParagraph"/>
        <w:numPr>
          <w:ilvl w:val="1"/>
          <w:numId w:val="56"/>
        </w:numPr>
        <w:spacing w:line="276" w:lineRule="auto"/>
        <w:ind w:left="810"/>
        <w:rPr>
          <w:rFonts w:cstheme="minorHAnsi"/>
          <w:color w:val="374C80" w:themeColor="accent1" w:themeShade="BF"/>
          <w:szCs w:val="24"/>
        </w:rPr>
      </w:pPr>
      <w:r w:rsidRPr="005F329B">
        <w:rPr>
          <w:rFonts w:cstheme="minorHAnsi"/>
          <w:color w:val="374C80" w:themeColor="accent1" w:themeShade="BF"/>
          <w:szCs w:val="24"/>
        </w:rPr>
        <w:t xml:space="preserve">Patients are told to arrive alone, if possible, or minimize the number of people accompanying them.  </w:t>
      </w:r>
      <w:r w:rsidR="00C60348">
        <w:rPr>
          <w:rFonts w:cstheme="minorHAnsi"/>
          <w:color w:val="374C80" w:themeColor="accent1" w:themeShade="BF"/>
          <w:szCs w:val="24"/>
        </w:rPr>
        <w:br/>
      </w:r>
    </w:p>
    <w:p w14:paraId="084AF3D0" w14:textId="7236294B" w:rsidR="00C60348" w:rsidRPr="004C4F72" w:rsidRDefault="005B44D8" w:rsidP="00FE13FE">
      <w:pPr>
        <w:pStyle w:val="ListParagraph"/>
        <w:numPr>
          <w:ilvl w:val="1"/>
          <w:numId w:val="56"/>
        </w:numPr>
        <w:spacing w:after="200" w:line="259" w:lineRule="auto"/>
        <w:ind w:left="810"/>
        <w:rPr>
          <w:color w:val="374C80" w:themeColor="accent1" w:themeShade="BF"/>
          <w:szCs w:val="24"/>
        </w:rPr>
      </w:pPr>
      <w:r w:rsidRPr="004C4F72">
        <w:rPr>
          <w:color w:val="374C80" w:themeColor="accent1" w:themeShade="BF"/>
          <w:szCs w:val="24"/>
        </w:rPr>
        <w:t xml:space="preserve">Patients and necessary companions must wear a mask before entering the office.  If they do not have a mask, they </w:t>
      </w:r>
      <w:r w:rsidR="00EF4F70" w:rsidRPr="004C4F72">
        <w:rPr>
          <w:color w:val="374C80" w:themeColor="accent1" w:themeShade="BF"/>
          <w:szCs w:val="24"/>
        </w:rPr>
        <w:t>must</w:t>
      </w:r>
      <w:r w:rsidRPr="004C4F72">
        <w:rPr>
          <w:color w:val="374C80" w:themeColor="accent1" w:themeShade="BF"/>
          <w:szCs w:val="24"/>
        </w:rPr>
        <w:t xml:space="preserve"> be met outside the office by a masked staff member who brings masks for both patient and companion.   </w:t>
      </w:r>
      <w:r w:rsidR="00C60348" w:rsidRPr="004C4F72">
        <w:rPr>
          <w:color w:val="374C80" w:themeColor="accent1" w:themeShade="BF"/>
          <w:szCs w:val="24"/>
        </w:rPr>
        <w:br/>
      </w:r>
      <w:r w:rsidR="00C60348" w:rsidRPr="004C4F72">
        <w:rPr>
          <w:color w:val="374C80" w:themeColor="accent1" w:themeShade="BF"/>
          <w:szCs w:val="24"/>
        </w:rPr>
        <w:br w:type="page"/>
      </w:r>
    </w:p>
    <w:p w14:paraId="66FC7E0D" w14:textId="599133A9" w:rsidR="00C60348" w:rsidRPr="00C60348" w:rsidRDefault="00C60348" w:rsidP="00C60348">
      <w:pPr>
        <w:rPr>
          <w:b w:val="0"/>
          <w:color w:val="374C80" w:themeColor="accent1" w:themeShade="BF"/>
          <w:szCs w:val="24"/>
        </w:rPr>
      </w:pPr>
      <w:r w:rsidRPr="00C60348">
        <w:rPr>
          <w:color w:val="374C80" w:themeColor="accent1" w:themeShade="BF"/>
          <w:szCs w:val="24"/>
        </w:rPr>
        <w:lastRenderedPageBreak/>
        <w:t xml:space="preserve">Policies and Procedures for </w:t>
      </w:r>
      <w:r w:rsidRPr="00C60348">
        <w:rPr>
          <w:color w:val="374C80" w:themeColor="accent1" w:themeShade="BF"/>
          <w:szCs w:val="24"/>
          <w:highlight w:val="yellow"/>
        </w:rPr>
        <w:t>&lt;practice name&gt;</w:t>
      </w:r>
      <w:r w:rsidRPr="00C60348">
        <w:rPr>
          <w:color w:val="374C80" w:themeColor="accent1" w:themeShade="BF"/>
          <w:szCs w:val="24"/>
        </w:rPr>
        <w:t xml:space="preserve"> for providing care in the COVID-19 era</w:t>
      </w:r>
      <w:r>
        <w:rPr>
          <w:color w:val="374C80" w:themeColor="accent1" w:themeShade="BF"/>
          <w:szCs w:val="24"/>
        </w:rPr>
        <w:t xml:space="preserve"> (continued)</w:t>
      </w:r>
    </w:p>
    <w:p w14:paraId="2E9FF014" w14:textId="5BF2D05D" w:rsidR="005B44D8" w:rsidRDefault="005B44D8" w:rsidP="00C60348">
      <w:pPr>
        <w:spacing w:after="160" w:line="259" w:lineRule="auto"/>
        <w:ind w:left="720"/>
        <w:rPr>
          <w:color w:val="374C80" w:themeColor="accent1" w:themeShade="BF"/>
          <w:sz w:val="8"/>
          <w:szCs w:val="24"/>
        </w:rPr>
      </w:pPr>
    </w:p>
    <w:p w14:paraId="0D30798C" w14:textId="17B3A9B5" w:rsidR="004C4F72" w:rsidRDefault="004C4F72" w:rsidP="00C60348">
      <w:pPr>
        <w:spacing w:after="160" w:line="259" w:lineRule="auto"/>
        <w:ind w:left="720"/>
        <w:rPr>
          <w:color w:val="374C80" w:themeColor="accent1" w:themeShade="BF"/>
          <w:sz w:val="8"/>
          <w:szCs w:val="24"/>
        </w:rPr>
      </w:pPr>
    </w:p>
    <w:p w14:paraId="628240EB" w14:textId="3A01721B" w:rsidR="004C4F72" w:rsidRDefault="004C4F72" w:rsidP="00C60348">
      <w:pPr>
        <w:spacing w:after="160" w:line="259" w:lineRule="auto"/>
        <w:ind w:left="720"/>
        <w:rPr>
          <w:color w:val="374C80" w:themeColor="accent1" w:themeShade="BF"/>
          <w:sz w:val="8"/>
          <w:szCs w:val="24"/>
        </w:rPr>
      </w:pPr>
    </w:p>
    <w:p w14:paraId="64833D83" w14:textId="77777777" w:rsidR="004C4F72" w:rsidRPr="00C60348" w:rsidRDefault="004C4F72" w:rsidP="00C60348">
      <w:pPr>
        <w:spacing w:after="160" w:line="259" w:lineRule="auto"/>
        <w:ind w:left="720"/>
        <w:rPr>
          <w:color w:val="374C80" w:themeColor="accent1" w:themeShade="BF"/>
          <w:sz w:val="8"/>
          <w:szCs w:val="24"/>
        </w:rPr>
      </w:pPr>
    </w:p>
    <w:p w14:paraId="6A0056AA" w14:textId="270633A4" w:rsidR="005B44D8" w:rsidRPr="00C60348" w:rsidRDefault="005B44D8" w:rsidP="0009239E">
      <w:pPr>
        <w:pStyle w:val="ListParagraph"/>
        <w:numPr>
          <w:ilvl w:val="0"/>
          <w:numId w:val="56"/>
        </w:numPr>
        <w:spacing w:after="160" w:line="259" w:lineRule="auto"/>
        <w:rPr>
          <w:b/>
          <w:color w:val="374C80" w:themeColor="accent1" w:themeShade="BF"/>
          <w:szCs w:val="24"/>
          <w:u w:val="single"/>
        </w:rPr>
      </w:pPr>
      <w:r w:rsidRPr="00C60348">
        <w:rPr>
          <w:b/>
          <w:color w:val="374C80" w:themeColor="accent1" w:themeShade="BF"/>
          <w:szCs w:val="24"/>
          <w:u w:val="single"/>
        </w:rPr>
        <w:t>Infection Control</w:t>
      </w:r>
      <w:r w:rsidR="00C60348">
        <w:rPr>
          <w:b/>
          <w:color w:val="374C80" w:themeColor="accent1" w:themeShade="BF"/>
          <w:szCs w:val="24"/>
          <w:u w:val="single"/>
        </w:rPr>
        <w:br/>
      </w:r>
    </w:p>
    <w:p w14:paraId="2A09B75D" w14:textId="0D9F8A0B" w:rsidR="005B44D8" w:rsidRPr="005F329B" w:rsidRDefault="005B44D8" w:rsidP="0009239E">
      <w:pPr>
        <w:pStyle w:val="ListParagraph"/>
        <w:numPr>
          <w:ilvl w:val="1"/>
          <w:numId w:val="56"/>
        </w:numPr>
        <w:spacing w:after="160" w:line="259" w:lineRule="auto"/>
        <w:ind w:left="720"/>
        <w:rPr>
          <w:color w:val="374C80" w:themeColor="accent1" w:themeShade="BF"/>
          <w:szCs w:val="24"/>
        </w:rPr>
      </w:pPr>
      <w:r w:rsidRPr="00BC500D">
        <w:rPr>
          <w:color w:val="374C80" w:themeColor="accent1" w:themeShade="BF"/>
          <w:szCs w:val="24"/>
          <w:u w:val="single"/>
        </w:rPr>
        <w:t>Patient flow</w:t>
      </w:r>
      <w:r w:rsidRPr="005F329B">
        <w:rPr>
          <w:color w:val="374C80" w:themeColor="accent1" w:themeShade="BF"/>
          <w:szCs w:val="24"/>
        </w:rPr>
        <w:t xml:space="preserve"> should be reconfigured to avoid patient-patient encounters.    </w:t>
      </w:r>
      <w:r w:rsidR="00C60348">
        <w:rPr>
          <w:color w:val="374C80" w:themeColor="accent1" w:themeShade="BF"/>
          <w:szCs w:val="24"/>
        </w:rPr>
        <w:br/>
      </w:r>
    </w:p>
    <w:p w14:paraId="307E1EA4" w14:textId="68C4BAFD" w:rsidR="00C60348" w:rsidRDefault="005B44D8" w:rsidP="0009239E">
      <w:pPr>
        <w:pStyle w:val="ListParagraph"/>
        <w:numPr>
          <w:ilvl w:val="1"/>
          <w:numId w:val="56"/>
        </w:numPr>
        <w:spacing w:after="160" w:line="259" w:lineRule="auto"/>
        <w:ind w:left="720"/>
        <w:rPr>
          <w:color w:val="374C80" w:themeColor="accent1" w:themeShade="BF"/>
          <w:szCs w:val="24"/>
        </w:rPr>
      </w:pPr>
      <w:r w:rsidRPr="00BC500D">
        <w:rPr>
          <w:color w:val="374C80" w:themeColor="accent1" w:themeShade="BF"/>
          <w:szCs w:val="24"/>
          <w:u w:val="single"/>
        </w:rPr>
        <w:t>Patients are brought into the office</w:t>
      </w:r>
      <w:r w:rsidRPr="005F329B">
        <w:rPr>
          <w:color w:val="374C80" w:themeColor="accent1" w:themeShade="BF"/>
          <w:szCs w:val="24"/>
        </w:rPr>
        <w:t xml:space="preserve"> by a staff member who knows where other patients are and thus can avoid them.  Patients are cared for throughout the encounter in one exam room. Patients are not to leave the exam room without clearance from a staff member who can check the corridor to make sure no other patients are there.  The waiting room </w:t>
      </w:r>
      <w:r w:rsidR="00EF4F70">
        <w:rPr>
          <w:color w:val="374C80" w:themeColor="accent1" w:themeShade="BF"/>
          <w:szCs w:val="24"/>
        </w:rPr>
        <w:t>must</w:t>
      </w:r>
      <w:r w:rsidR="00BC500D">
        <w:rPr>
          <w:color w:val="374C80" w:themeColor="accent1" w:themeShade="BF"/>
          <w:szCs w:val="24"/>
        </w:rPr>
        <w:t xml:space="preserve"> </w:t>
      </w:r>
      <w:r w:rsidRPr="005F329B">
        <w:rPr>
          <w:color w:val="374C80" w:themeColor="accent1" w:themeShade="BF"/>
          <w:szCs w:val="24"/>
        </w:rPr>
        <w:t xml:space="preserve">be reconfigured to create &gt;6 foot distances between seats, with other seats removed, blocked or labeled NOT FOR USE.  All patients </w:t>
      </w:r>
      <w:r w:rsidR="00EF4F70">
        <w:rPr>
          <w:color w:val="374C80" w:themeColor="accent1" w:themeShade="BF"/>
          <w:szCs w:val="24"/>
        </w:rPr>
        <w:t xml:space="preserve">are requested to wear </w:t>
      </w:r>
      <w:r w:rsidRPr="005F329B">
        <w:rPr>
          <w:color w:val="374C80" w:themeColor="accent1" w:themeShade="BF"/>
          <w:szCs w:val="24"/>
        </w:rPr>
        <w:t xml:space="preserve">a mask or one </w:t>
      </w:r>
      <w:r w:rsidR="00EF4F70">
        <w:rPr>
          <w:color w:val="374C80" w:themeColor="accent1" w:themeShade="BF"/>
          <w:szCs w:val="24"/>
        </w:rPr>
        <w:t xml:space="preserve">may be </w:t>
      </w:r>
      <w:r w:rsidRPr="005F329B">
        <w:rPr>
          <w:color w:val="374C80" w:themeColor="accent1" w:themeShade="BF"/>
          <w:szCs w:val="24"/>
        </w:rPr>
        <w:t>provided by a staff member mee</w:t>
      </w:r>
      <w:r w:rsidR="00EF4F70">
        <w:rPr>
          <w:color w:val="374C80" w:themeColor="accent1" w:themeShade="BF"/>
          <w:szCs w:val="24"/>
        </w:rPr>
        <w:t xml:space="preserve">ting them outside the office.  </w:t>
      </w:r>
      <w:r w:rsidRPr="005F329B">
        <w:rPr>
          <w:color w:val="374C80" w:themeColor="accent1" w:themeShade="BF"/>
          <w:szCs w:val="24"/>
        </w:rPr>
        <w:t>Additional masks are made available in the waiting area.</w:t>
      </w:r>
    </w:p>
    <w:p w14:paraId="3A954D14" w14:textId="77777777" w:rsidR="00C60348" w:rsidRPr="00C60348" w:rsidRDefault="00C60348" w:rsidP="00C60348">
      <w:pPr>
        <w:pStyle w:val="ListParagraph"/>
        <w:spacing w:after="160" w:line="259" w:lineRule="auto"/>
        <w:rPr>
          <w:color w:val="374C80" w:themeColor="accent1" w:themeShade="BF"/>
          <w:szCs w:val="24"/>
        </w:rPr>
      </w:pPr>
    </w:p>
    <w:p w14:paraId="209D4BE6" w14:textId="69C18759" w:rsidR="005B44D8" w:rsidRPr="005F329B" w:rsidRDefault="005B44D8" w:rsidP="0009239E">
      <w:pPr>
        <w:pStyle w:val="ListParagraph"/>
        <w:numPr>
          <w:ilvl w:val="1"/>
          <w:numId w:val="56"/>
        </w:numPr>
        <w:spacing w:after="160" w:line="259" w:lineRule="auto"/>
        <w:ind w:left="720"/>
        <w:rPr>
          <w:color w:val="374C80" w:themeColor="accent1" w:themeShade="BF"/>
          <w:szCs w:val="24"/>
        </w:rPr>
      </w:pPr>
      <w:r w:rsidRPr="00BC500D">
        <w:rPr>
          <w:color w:val="374C80" w:themeColor="accent1" w:themeShade="BF"/>
          <w:szCs w:val="24"/>
          <w:u w:val="single"/>
        </w:rPr>
        <w:t>Schedules</w:t>
      </w:r>
      <w:r w:rsidRPr="005F329B">
        <w:rPr>
          <w:color w:val="374C80" w:themeColor="accent1" w:themeShade="BF"/>
          <w:szCs w:val="24"/>
        </w:rPr>
        <w:t xml:space="preserve"> are staggered to avoid patients arriving and leaving at the same time. In addition, staff check corridors to make sure a patient leaving an exam room has a clear path to the exit without encountering other patients.   One daily session is dedicated to patients without clinical suggestion of </w:t>
      </w:r>
      <w:r w:rsidR="00C60348">
        <w:rPr>
          <w:color w:val="374C80" w:themeColor="accent1" w:themeShade="BF"/>
          <w:szCs w:val="24"/>
        </w:rPr>
        <w:t>COVID</w:t>
      </w:r>
      <w:r w:rsidRPr="005F329B">
        <w:rPr>
          <w:color w:val="374C80" w:themeColor="accent1" w:themeShade="BF"/>
          <w:szCs w:val="24"/>
        </w:rPr>
        <w:t xml:space="preserve">-19 disease; another is dedicated to patients who have suspected or confirmed </w:t>
      </w:r>
      <w:r w:rsidR="00C60348">
        <w:rPr>
          <w:color w:val="374C80" w:themeColor="accent1" w:themeShade="BF"/>
          <w:szCs w:val="24"/>
        </w:rPr>
        <w:t>COVID</w:t>
      </w:r>
      <w:r w:rsidRPr="005F329B">
        <w:rPr>
          <w:color w:val="374C80" w:themeColor="accent1" w:themeShade="BF"/>
          <w:szCs w:val="24"/>
        </w:rPr>
        <w:t xml:space="preserve">-19 infection. </w:t>
      </w:r>
      <w:r w:rsidR="00C60348">
        <w:rPr>
          <w:color w:val="374C80" w:themeColor="accent1" w:themeShade="BF"/>
          <w:szCs w:val="24"/>
        </w:rPr>
        <w:br/>
      </w:r>
    </w:p>
    <w:p w14:paraId="4D7581C8" w14:textId="7F406DE1" w:rsidR="005B44D8" w:rsidRPr="005F329B" w:rsidRDefault="005B44D8" w:rsidP="0009239E">
      <w:pPr>
        <w:pStyle w:val="ListParagraph"/>
        <w:numPr>
          <w:ilvl w:val="1"/>
          <w:numId w:val="56"/>
        </w:numPr>
        <w:spacing w:after="160" w:line="259" w:lineRule="auto"/>
        <w:ind w:left="720"/>
        <w:rPr>
          <w:color w:val="374C80" w:themeColor="accent1" w:themeShade="BF"/>
          <w:szCs w:val="24"/>
        </w:rPr>
      </w:pPr>
      <w:r w:rsidRPr="00BC500D">
        <w:rPr>
          <w:color w:val="374C80" w:themeColor="accent1" w:themeShade="BF"/>
          <w:szCs w:val="24"/>
          <w:u w:val="single"/>
        </w:rPr>
        <w:t>Signs</w:t>
      </w:r>
      <w:r w:rsidRPr="005F329B">
        <w:rPr>
          <w:color w:val="374C80" w:themeColor="accent1" w:themeShade="BF"/>
          <w:szCs w:val="24"/>
        </w:rPr>
        <w:t xml:space="preserve"> are posted in the waiting room and outside the entrance</w:t>
      </w:r>
      <w:r w:rsidR="00842D7C">
        <w:rPr>
          <w:color w:val="374C80" w:themeColor="accent1" w:themeShade="BF"/>
          <w:szCs w:val="24"/>
        </w:rPr>
        <w:t>:</w:t>
      </w:r>
      <w:r w:rsidRPr="005F329B">
        <w:rPr>
          <w:color w:val="374C80" w:themeColor="accent1" w:themeShade="BF"/>
          <w:szCs w:val="24"/>
        </w:rPr>
        <w:t xml:space="preserve"> “All patients and visitors must be masked.  If you need a mask, ask any of our staff.”   Within common areas: </w:t>
      </w:r>
      <w:r w:rsidR="00842D7C">
        <w:rPr>
          <w:color w:val="374C80" w:themeColor="accent1" w:themeShade="BF"/>
          <w:szCs w:val="24"/>
        </w:rPr>
        <w:t xml:space="preserve"> “Cover your cough”;</w:t>
      </w:r>
      <w:r w:rsidRPr="005F329B">
        <w:rPr>
          <w:color w:val="374C80" w:themeColor="accent1" w:themeShade="BF"/>
          <w:szCs w:val="24"/>
        </w:rPr>
        <w:t xml:space="preserve"> “Please maintain a distance of more than 6 feet from all other patients and staff”</w:t>
      </w:r>
      <w:r w:rsidR="00842D7C">
        <w:rPr>
          <w:color w:val="374C80" w:themeColor="accent1" w:themeShade="BF"/>
          <w:szCs w:val="24"/>
        </w:rPr>
        <w:t>;</w:t>
      </w:r>
      <w:r w:rsidRPr="005F329B">
        <w:rPr>
          <w:color w:val="374C80" w:themeColor="accent1" w:themeShade="BF"/>
          <w:szCs w:val="24"/>
        </w:rPr>
        <w:t xml:space="preserve">  “Clean your hands frequently with soap and water or with hand sanitizer.”  Signs should also indicate the location of Infection Control Stations containing masks, sanitizer and tissues. </w:t>
      </w:r>
      <w:r w:rsidR="00C60348">
        <w:rPr>
          <w:color w:val="374C80" w:themeColor="accent1" w:themeShade="BF"/>
          <w:szCs w:val="24"/>
        </w:rPr>
        <w:br/>
      </w:r>
    </w:p>
    <w:p w14:paraId="37332824" w14:textId="3C531FAC" w:rsidR="008E5B09" w:rsidRPr="004C4F72" w:rsidRDefault="005B44D8" w:rsidP="005B44D8">
      <w:pPr>
        <w:pStyle w:val="ListParagraph"/>
        <w:numPr>
          <w:ilvl w:val="1"/>
          <w:numId w:val="56"/>
        </w:numPr>
        <w:spacing w:after="160" w:line="259" w:lineRule="auto"/>
        <w:ind w:left="720"/>
        <w:rPr>
          <w:color w:val="374C80" w:themeColor="accent1" w:themeShade="BF"/>
          <w:szCs w:val="24"/>
        </w:rPr>
      </w:pPr>
      <w:r w:rsidRPr="005F329B">
        <w:rPr>
          <w:color w:val="374C80" w:themeColor="accent1" w:themeShade="BF"/>
          <w:szCs w:val="24"/>
          <w:u w:val="single"/>
        </w:rPr>
        <w:t>Cleaning and disinfection</w:t>
      </w:r>
      <w:r w:rsidR="00C60348">
        <w:rPr>
          <w:color w:val="374C80" w:themeColor="accent1" w:themeShade="BF"/>
          <w:szCs w:val="24"/>
        </w:rPr>
        <w:t>:  V</w:t>
      </w:r>
      <w:r w:rsidRPr="005F329B">
        <w:rPr>
          <w:color w:val="374C80" w:themeColor="accent1" w:themeShade="BF"/>
          <w:szCs w:val="24"/>
        </w:rPr>
        <w:t xml:space="preserve">isible soiling is always cleaned up before disinfection.  A disinfectant approved by the EPA for use against SARS-CoV-2 is used at an appropriate dilution via spray or wipe, and left in contact with the surface for the necessary contact time per manufacturer’s instructions.  </w:t>
      </w:r>
      <w:r w:rsidR="00C60348">
        <w:rPr>
          <w:rFonts w:cstheme="minorHAnsi"/>
          <w:color w:val="374C80" w:themeColor="accent1" w:themeShade="BF"/>
          <w:szCs w:val="24"/>
        </w:rPr>
        <w:t xml:space="preserve">High-touch surfaces </w:t>
      </w:r>
      <w:r w:rsidRPr="005F329B">
        <w:rPr>
          <w:rFonts w:cstheme="minorHAnsi"/>
          <w:color w:val="374C80" w:themeColor="accent1" w:themeShade="BF"/>
          <w:szCs w:val="24"/>
        </w:rPr>
        <w:t xml:space="preserve">in the exam room or in any procedure room are disinfected after every patient.  These include the exam table, chair, doorknobs, light switch, faucets, and anything else the patient likely touched during the visit.  These surfaces are also cleaned with a standard surface cleaner whenever visibly soiled </w:t>
      </w:r>
      <w:r w:rsidRPr="005F329B">
        <w:rPr>
          <w:rFonts w:cstheme="minorHAnsi"/>
          <w:color w:val="374C80" w:themeColor="accent1" w:themeShade="BF"/>
          <w:szCs w:val="24"/>
          <w:u w:val="single"/>
        </w:rPr>
        <w:t>and</w:t>
      </w:r>
      <w:r w:rsidRPr="005F329B">
        <w:rPr>
          <w:rFonts w:cstheme="minorHAnsi"/>
          <w:color w:val="374C80" w:themeColor="accent1" w:themeShade="BF"/>
          <w:szCs w:val="24"/>
        </w:rPr>
        <w:t xml:space="preserve"> at the end of the day, along with other high-touch surfaces like touch screens and keyboards.  High touch surfaces in waiting rooms, staff areas, and any common areas are disinfected twice a day.  Floors are cleaned at the end of every day with usual cleansing agents.  Computer keyboards are covered with a plastic overlay so they can be easily disinfected</w:t>
      </w:r>
      <w:r w:rsidR="00C60348">
        <w:rPr>
          <w:rFonts w:cstheme="minorHAnsi"/>
          <w:color w:val="374C80" w:themeColor="accent1" w:themeShade="BF"/>
          <w:szCs w:val="24"/>
        </w:rPr>
        <w:t>.</w:t>
      </w:r>
    </w:p>
    <w:sectPr w:rsidR="008E5B09" w:rsidRPr="004C4F72" w:rsidSect="000F1EC8">
      <w:footerReference w:type="default" r:id="rId8"/>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10D1B" w14:textId="77777777" w:rsidR="00EF4F70" w:rsidRDefault="00EF4F70">
      <w:r>
        <w:separator/>
      </w:r>
    </w:p>
    <w:p w14:paraId="7F009175" w14:textId="77777777" w:rsidR="00EF4F70" w:rsidRDefault="00EF4F70"/>
  </w:endnote>
  <w:endnote w:type="continuationSeparator" w:id="0">
    <w:p w14:paraId="4DE2DE9A" w14:textId="77777777" w:rsidR="00EF4F70" w:rsidRDefault="00EF4F70">
      <w:r>
        <w:continuationSeparator/>
      </w:r>
    </w:p>
    <w:p w14:paraId="1382A0E6" w14:textId="77777777" w:rsidR="00EF4F70" w:rsidRDefault="00EF4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MinionPro-Regular">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B196D" w14:textId="31531F4F" w:rsidR="00EF4F70" w:rsidRDefault="00EF4F70">
    <w:pPr>
      <w:pStyle w:val="Footer"/>
      <w:jc w:val="center"/>
    </w:pPr>
  </w:p>
  <w:p w14:paraId="1C6B1C47" w14:textId="46BF2959" w:rsidR="00EF4F70" w:rsidRDefault="00EF4F70">
    <w:pPr>
      <w:pStyle w:val="Footer"/>
    </w:pPr>
    <w:r>
      <w:rPr>
        <w:noProof/>
      </w:rPr>
      <mc:AlternateContent>
        <mc:Choice Requires="wps">
          <w:drawing>
            <wp:anchor distT="0" distB="0" distL="114300" distR="114300" simplePos="0" relativeHeight="251660288" behindDoc="0" locked="0" layoutInCell="1" allowOverlap="1" wp14:anchorId="5063F82F" wp14:editId="09D9C7BE">
              <wp:simplePos x="0" y="0"/>
              <wp:positionH relativeFrom="column">
                <wp:posOffset>1958340</wp:posOffset>
              </wp:positionH>
              <wp:positionV relativeFrom="paragraph">
                <wp:posOffset>74295</wp:posOffset>
              </wp:positionV>
              <wp:extent cx="3429000" cy="297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3429000" cy="297180"/>
                      </a:xfrm>
                      <a:prstGeom prst="rect">
                        <a:avLst/>
                      </a:prstGeom>
                      <a:noFill/>
                      <a:ln w="6350">
                        <a:noFill/>
                      </a:ln>
                    </wps:spPr>
                    <wps:txbx>
                      <w:txbxContent>
                        <w:p w14:paraId="47A916B6" w14:textId="3F9B96DF" w:rsidR="00EF4F70" w:rsidRPr="00D15E66" w:rsidRDefault="00EF4F70" w:rsidP="00D15E66">
                          <w:pPr>
                            <w:jc w:val="right"/>
                            <w:rPr>
                              <w:color w:val="FFFFFF" w:themeColor="background1"/>
                              <w:sz w:val="20"/>
                            </w:rPr>
                          </w:pPr>
                          <w:r w:rsidRPr="00D15E66">
                            <w:rPr>
                              <w:color w:val="FFFFFF" w:themeColor="background1"/>
                              <w:sz w:val="20"/>
                            </w:rPr>
                            <w:t>Please visit NEQCA.org for additional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3F82F" id="_x0000_t202" coordsize="21600,21600" o:spt="202" path="m,l,21600r21600,l21600,xe">
              <v:stroke joinstyle="miter"/>
              <v:path gradientshapeok="t" o:connecttype="rect"/>
            </v:shapetype>
            <v:shape id="Text Box 5" o:spid="_x0000_s1027" type="#_x0000_t202" style="position:absolute;margin-left:154.2pt;margin-top:5.85pt;width:270pt;height:2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" filled="f" stroked="f" strokeweight=".5pt">
              <v:textbox>
                <w:txbxContent>
                  <w:p w14:paraId="47A916B6" w14:textId="3F9B96DF" w:rsidR="005E40DA" w:rsidRPr="00D15E66" w:rsidRDefault="005E40DA" w:rsidP="00D15E66">
                    <w:pPr>
                      <w:jc w:val="right"/>
                      <w:rPr>
                        <w:color w:val="FFFFFF" w:themeColor="background1"/>
                        <w:sz w:val="20"/>
                      </w:rPr>
                    </w:pPr>
                    <w:r w:rsidRPr="00D15E66">
                      <w:rPr>
                        <w:color w:val="FFFFFF" w:themeColor="background1"/>
                        <w:sz w:val="20"/>
                      </w:rPr>
                      <w:t>Please visit NEQCA.org for additional resources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F87E" w14:textId="77777777" w:rsidR="00EF4F70" w:rsidRDefault="00EF4F70">
      <w:r>
        <w:separator/>
      </w:r>
    </w:p>
    <w:p w14:paraId="3137BBC9" w14:textId="77777777" w:rsidR="00EF4F70" w:rsidRDefault="00EF4F70"/>
  </w:footnote>
  <w:footnote w:type="continuationSeparator" w:id="0">
    <w:p w14:paraId="299012EA" w14:textId="77777777" w:rsidR="00EF4F70" w:rsidRDefault="00EF4F70">
      <w:r>
        <w:continuationSeparator/>
      </w:r>
    </w:p>
    <w:p w14:paraId="17326531" w14:textId="77777777" w:rsidR="00EF4F70" w:rsidRDefault="00EF4F7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090003"/>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0334EFC"/>
    <w:multiLevelType w:val="hybridMultilevel"/>
    <w:tmpl w:val="36408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1639C"/>
    <w:multiLevelType w:val="hybridMultilevel"/>
    <w:tmpl w:val="FC7E119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1DA408C">
      <w:start w:val="4"/>
      <w:numFmt w:val="upperLetter"/>
      <w:lvlText w:val="(%4)"/>
      <w:lvlJc w:val="left"/>
      <w:pPr>
        <w:ind w:left="2520" w:hanging="360"/>
      </w:pPr>
      <w:rPr>
        <w:rFonts w:hint="default"/>
        <w:u w:val="single"/>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21FAC"/>
    <w:multiLevelType w:val="hybridMultilevel"/>
    <w:tmpl w:val="A700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26E64"/>
    <w:multiLevelType w:val="hybridMultilevel"/>
    <w:tmpl w:val="40208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7760B9"/>
    <w:multiLevelType w:val="hybridMultilevel"/>
    <w:tmpl w:val="ADD8B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0201EC"/>
    <w:multiLevelType w:val="hybridMultilevel"/>
    <w:tmpl w:val="D4FE9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080067"/>
    <w:multiLevelType w:val="hybridMultilevel"/>
    <w:tmpl w:val="36629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763569"/>
    <w:multiLevelType w:val="hybridMultilevel"/>
    <w:tmpl w:val="8C8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138C1"/>
    <w:multiLevelType w:val="hybridMultilevel"/>
    <w:tmpl w:val="FAB6DEDE"/>
    <w:styleLink w:val="BulletBig"/>
    <w:lvl w:ilvl="0" w:tplc="81E0E798">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7A90AC">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166EEA">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21D0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5A4574">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EEDE38">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DCF00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4068BC">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81636">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D1314C"/>
    <w:multiLevelType w:val="hybridMultilevel"/>
    <w:tmpl w:val="D2827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EB2147"/>
    <w:multiLevelType w:val="hybridMultilevel"/>
    <w:tmpl w:val="B0ECD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66105"/>
    <w:multiLevelType w:val="hybridMultilevel"/>
    <w:tmpl w:val="7A80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8422B"/>
    <w:multiLevelType w:val="hybridMultilevel"/>
    <w:tmpl w:val="7E8427E4"/>
    <w:lvl w:ilvl="0" w:tplc="E03861D2">
      <w:start w:val="1"/>
      <w:numFmt w:val="bullet"/>
      <w:lvlText w:val="•"/>
      <w:lvlJc w:val="left"/>
      <w:pPr>
        <w:tabs>
          <w:tab w:val="num" w:pos="720"/>
        </w:tabs>
        <w:ind w:left="720" w:hanging="360"/>
      </w:pPr>
      <w:rPr>
        <w:rFonts w:ascii="Arial" w:hAnsi="Arial" w:hint="default"/>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C03666"/>
    <w:multiLevelType w:val="hybridMultilevel"/>
    <w:tmpl w:val="6F940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F335BC"/>
    <w:multiLevelType w:val="hybridMultilevel"/>
    <w:tmpl w:val="41C82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7D3059"/>
    <w:multiLevelType w:val="hybridMultilevel"/>
    <w:tmpl w:val="125E1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885944"/>
    <w:multiLevelType w:val="hybridMultilevel"/>
    <w:tmpl w:val="871EF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A866F2"/>
    <w:multiLevelType w:val="hybridMultilevel"/>
    <w:tmpl w:val="881C21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96CAE"/>
    <w:multiLevelType w:val="hybridMultilevel"/>
    <w:tmpl w:val="449EDB2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C9D4C53"/>
    <w:multiLevelType w:val="hybridMultilevel"/>
    <w:tmpl w:val="93A4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4A7D7D"/>
    <w:multiLevelType w:val="hybridMultilevel"/>
    <w:tmpl w:val="04EAC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687F23"/>
    <w:multiLevelType w:val="hybridMultilevel"/>
    <w:tmpl w:val="7C2E6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0754A9"/>
    <w:multiLevelType w:val="hybridMultilevel"/>
    <w:tmpl w:val="1B1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FF6A98"/>
    <w:multiLevelType w:val="hybridMultilevel"/>
    <w:tmpl w:val="4F10A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2E704F"/>
    <w:multiLevelType w:val="hybridMultilevel"/>
    <w:tmpl w:val="8B46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02217F"/>
    <w:multiLevelType w:val="hybridMultilevel"/>
    <w:tmpl w:val="60C4A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5B07EE"/>
    <w:multiLevelType w:val="hybridMultilevel"/>
    <w:tmpl w:val="BB9A9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4E5539"/>
    <w:multiLevelType w:val="hybridMultilevel"/>
    <w:tmpl w:val="E1984A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1D4A43"/>
    <w:multiLevelType w:val="hybridMultilevel"/>
    <w:tmpl w:val="74EC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A0C3F"/>
    <w:multiLevelType w:val="multilevel"/>
    <w:tmpl w:val="D79C17F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AE4D19"/>
    <w:multiLevelType w:val="hybridMultilevel"/>
    <w:tmpl w:val="29726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81507E7"/>
    <w:multiLevelType w:val="hybridMultilevel"/>
    <w:tmpl w:val="9FB6A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A00EAF"/>
    <w:multiLevelType w:val="hybridMultilevel"/>
    <w:tmpl w:val="4C62DE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D335FB"/>
    <w:multiLevelType w:val="hybridMultilevel"/>
    <w:tmpl w:val="15781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B61E4A"/>
    <w:multiLevelType w:val="hybridMultilevel"/>
    <w:tmpl w:val="37D8A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3F6DDB"/>
    <w:multiLevelType w:val="hybridMultilevel"/>
    <w:tmpl w:val="34889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441573"/>
    <w:multiLevelType w:val="hybridMultilevel"/>
    <w:tmpl w:val="E75A2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6142182">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3907052"/>
    <w:multiLevelType w:val="hybridMultilevel"/>
    <w:tmpl w:val="260A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E70A96"/>
    <w:multiLevelType w:val="hybridMultilevel"/>
    <w:tmpl w:val="7A42C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63909C2"/>
    <w:multiLevelType w:val="hybridMultilevel"/>
    <w:tmpl w:val="0D70E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8C71BD9"/>
    <w:multiLevelType w:val="hybridMultilevel"/>
    <w:tmpl w:val="F2986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6"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4F726D"/>
    <w:multiLevelType w:val="hybridMultilevel"/>
    <w:tmpl w:val="025E41B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BD12A5"/>
    <w:multiLevelType w:val="hybridMultilevel"/>
    <w:tmpl w:val="55448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12F0C43"/>
    <w:multiLevelType w:val="hybridMultilevel"/>
    <w:tmpl w:val="7B501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18C089A"/>
    <w:multiLevelType w:val="hybridMultilevel"/>
    <w:tmpl w:val="6F2A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D91B70"/>
    <w:multiLevelType w:val="hybridMultilevel"/>
    <w:tmpl w:val="BE64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3641A9"/>
    <w:multiLevelType w:val="hybridMultilevel"/>
    <w:tmpl w:val="E76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C73EF1"/>
    <w:multiLevelType w:val="hybridMultilevel"/>
    <w:tmpl w:val="E410D8D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715B09"/>
    <w:multiLevelType w:val="hybridMultilevel"/>
    <w:tmpl w:val="07941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79A4692"/>
    <w:multiLevelType w:val="hybridMultilevel"/>
    <w:tmpl w:val="3B80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794FB8"/>
    <w:multiLevelType w:val="hybridMultilevel"/>
    <w:tmpl w:val="25243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5C3BA2"/>
    <w:multiLevelType w:val="hybridMultilevel"/>
    <w:tmpl w:val="CA40777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2FC0235"/>
    <w:multiLevelType w:val="hybridMultilevel"/>
    <w:tmpl w:val="5EF0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E97856"/>
    <w:multiLevelType w:val="hybridMultilevel"/>
    <w:tmpl w:val="82C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8E6444"/>
    <w:multiLevelType w:val="hybridMultilevel"/>
    <w:tmpl w:val="A9106BB2"/>
    <w:styleLink w:val="Numbered"/>
    <w:lvl w:ilvl="0" w:tplc="2492806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BAF69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0A52A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809E5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C3AB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04E3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A2211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B6191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445F18">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9021F1C"/>
    <w:multiLevelType w:val="hybridMultilevel"/>
    <w:tmpl w:val="57F0E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9341E2B"/>
    <w:multiLevelType w:val="hybridMultilevel"/>
    <w:tmpl w:val="146E1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182CBD"/>
    <w:multiLevelType w:val="hybridMultilevel"/>
    <w:tmpl w:val="18AAA3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BAD662D"/>
    <w:multiLevelType w:val="hybridMultilevel"/>
    <w:tmpl w:val="A21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A37834"/>
    <w:multiLevelType w:val="hybridMultilevel"/>
    <w:tmpl w:val="6D446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11"/>
  </w:num>
  <w:num w:numId="3">
    <w:abstractNumId w:val="0"/>
  </w:num>
  <w:num w:numId="4">
    <w:abstractNumId w:val="33"/>
  </w:num>
  <w:num w:numId="5">
    <w:abstractNumId w:val="51"/>
  </w:num>
  <w:num w:numId="6">
    <w:abstractNumId w:val="60"/>
  </w:num>
  <w:num w:numId="7">
    <w:abstractNumId w:val="23"/>
  </w:num>
  <w:num w:numId="8">
    <w:abstractNumId w:val="50"/>
  </w:num>
  <w:num w:numId="9">
    <w:abstractNumId w:val="65"/>
  </w:num>
  <w:num w:numId="10">
    <w:abstractNumId w:val="55"/>
  </w:num>
  <w:num w:numId="11">
    <w:abstractNumId w:val="42"/>
  </w:num>
  <w:num w:numId="12">
    <w:abstractNumId w:val="63"/>
  </w:num>
  <w:num w:numId="13">
    <w:abstractNumId w:val="59"/>
  </w:num>
  <w:num w:numId="14">
    <w:abstractNumId w:val="53"/>
  </w:num>
  <w:num w:numId="15">
    <w:abstractNumId w:val="49"/>
  </w:num>
  <w:num w:numId="16">
    <w:abstractNumId w:val="35"/>
  </w:num>
  <w:num w:numId="17">
    <w:abstractNumId w:val="45"/>
  </w:num>
  <w:num w:numId="18">
    <w:abstractNumId w:val="41"/>
  </w:num>
  <w:num w:numId="19">
    <w:abstractNumId w:val="12"/>
  </w:num>
  <w:num w:numId="20">
    <w:abstractNumId w:val="13"/>
  </w:num>
  <w:num w:numId="21">
    <w:abstractNumId w:val="32"/>
  </w:num>
  <w:num w:numId="22">
    <w:abstractNumId w:val="6"/>
  </w:num>
  <w:num w:numId="23">
    <w:abstractNumId w:val="34"/>
  </w:num>
  <w:num w:numId="24">
    <w:abstractNumId w:val="40"/>
  </w:num>
  <w:num w:numId="25">
    <w:abstractNumId w:val="37"/>
  </w:num>
  <w:num w:numId="26">
    <w:abstractNumId w:val="21"/>
  </w:num>
  <w:num w:numId="27">
    <w:abstractNumId w:val="38"/>
  </w:num>
  <w:num w:numId="28">
    <w:abstractNumId w:val="1"/>
  </w:num>
  <w:num w:numId="29">
    <w:abstractNumId w:val="47"/>
  </w:num>
  <w:num w:numId="30">
    <w:abstractNumId w:val="16"/>
  </w:num>
  <w:num w:numId="31">
    <w:abstractNumId w:val="36"/>
  </w:num>
  <w:num w:numId="32">
    <w:abstractNumId w:val="62"/>
  </w:num>
  <w:num w:numId="33">
    <w:abstractNumId w:val="5"/>
  </w:num>
  <w:num w:numId="34">
    <w:abstractNumId w:val="8"/>
  </w:num>
  <w:num w:numId="35">
    <w:abstractNumId w:val="3"/>
  </w:num>
  <w:num w:numId="36">
    <w:abstractNumId w:val="30"/>
  </w:num>
  <w:num w:numId="37">
    <w:abstractNumId w:val="43"/>
  </w:num>
  <w:num w:numId="38">
    <w:abstractNumId w:val="48"/>
  </w:num>
  <w:num w:numId="39">
    <w:abstractNumId w:val="18"/>
  </w:num>
  <w:num w:numId="40">
    <w:abstractNumId w:val="39"/>
  </w:num>
  <w:num w:numId="41">
    <w:abstractNumId w:val="64"/>
  </w:num>
  <w:num w:numId="42">
    <w:abstractNumId w:val="26"/>
  </w:num>
  <w:num w:numId="43">
    <w:abstractNumId w:val="58"/>
  </w:num>
  <w:num w:numId="44">
    <w:abstractNumId w:val="27"/>
  </w:num>
  <w:num w:numId="45">
    <w:abstractNumId w:val="14"/>
  </w:num>
  <w:num w:numId="46">
    <w:abstractNumId w:val="4"/>
  </w:num>
  <w:num w:numId="47">
    <w:abstractNumId w:val="54"/>
  </w:num>
  <w:num w:numId="48">
    <w:abstractNumId w:val="66"/>
  </w:num>
  <w:num w:numId="49">
    <w:abstractNumId w:val="52"/>
  </w:num>
  <w:num w:numId="50">
    <w:abstractNumId w:val="46"/>
  </w:num>
  <w:num w:numId="51">
    <w:abstractNumId w:val="17"/>
  </w:num>
  <w:num w:numId="52">
    <w:abstractNumId w:val="9"/>
  </w:num>
  <w:num w:numId="53">
    <w:abstractNumId w:val="10"/>
  </w:num>
  <w:num w:numId="54">
    <w:abstractNumId w:val="15"/>
  </w:num>
  <w:num w:numId="55">
    <w:abstractNumId w:val="24"/>
  </w:num>
  <w:num w:numId="56">
    <w:abstractNumId w:val="2"/>
  </w:num>
  <w:num w:numId="57">
    <w:abstractNumId w:val="7"/>
  </w:num>
  <w:num w:numId="58">
    <w:abstractNumId w:val="28"/>
  </w:num>
  <w:num w:numId="59">
    <w:abstractNumId w:val="56"/>
  </w:num>
  <w:num w:numId="60">
    <w:abstractNumId w:val="31"/>
  </w:num>
  <w:num w:numId="61">
    <w:abstractNumId w:val="44"/>
  </w:num>
  <w:num w:numId="62">
    <w:abstractNumId w:val="57"/>
  </w:num>
  <w:num w:numId="63">
    <w:abstractNumId w:val="20"/>
  </w:num>
  <w:num w:numId="64">
    <w:abstractNumId w:val="22"/>
  </w:num>
  <w:num w:numId="65">
    <w:abstractNumId w:val="29"/>
  </w:num>
  <w:num w:numId="66">
    <w:abstractNumId w:val="25"/>
  </w:num>
  <w:num w:numId="67">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attachedTemplate r:id="rId1"/>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6F"/>
    <w:rsid w:val="0001352F"/>
    <w:rsid w:val="0001531D"/>
    <w:rsid w:val="0002482E"/>
    <w:rsid w:val="00027260"/>
    <w:rsid w:val="00050324"/>
    <w:rsid w:val="000548E9"/>
    <w:rsid w:val="00057BED"/>
    <w:rsid w:val="00070284"/>
    <w:rsid w:val="0009239E"/>
    <w:rsid w:val="000A0150"/>
    <w:rsid w:val="000A2B32"/>
    <w:rsid w:val="000B2979"/>
    <w:rsid w:val="000B3D09"/>
    <w:rsid w:val="000B7440"/>
    <w:rsid w:val="000C56F2"/>
    <w:rsid w:val="000C7E79"/>
    <w:rsid w:val="000D7704"/>
    <w:rsid w:val="000E63C9"/>
    <w:rsid w:val="000F15F7"/>
    <w:rsid w:val="000F1EC8"/>
    <w:rsid w:val="000F28AB"/>
    <w:rsid w:val="00102EC3"/>
    <w:rsid w:val="001059D2"/>
    <w:rsid w:val="00106B00"/>
    <w:rsid w:val="00124D49"/>
    <w:rsid w:val="00125D99"/>
    <w:rsid w:val="00130E9D"/>
    <w:rsid w:val="00135E82"/>
    <w:rsid w:val="00137627"/>
    <w:rsid w:val="001431C9"/>
    <w:rsid w:val="00150A6D"/>
    <w:rsid w:val="00151668"/>
    <w:rsid w:val="0015207D"/>
    <w:rsid w:val="00152467"/>
    <w:rsid w:val="00160B30"/>
    <w:rsid w:val="00163445"/>
    <w:rsid w:val="001657EC"/>
    <w:rsid w:val="0017176E"/>
    <w:rsid w:val="00171B2C"/>
    <w:rsid w:val="00175900"/>
    <w:rsid w:val="00180496"/>
    <w:rsid w:val="00182F16"/>
    <w:rsid w:val="00185B35"/>
    <w:rsid w:val="001B7339"/>
    <w:rsid w:val="001C32E7"/>
    <w:rsid w:val="001D364F"/>
    <w:rsid w:val="001E20B4"/>
    <w:rsid w:val="001F1CB0"/>
    <w:rsid w:val="001F2BC8"/>
    <w:rsid w:val="001F5CA1"/>
    <w:rsid w:val="001F5F6B"/>
    <w:rsid w:val="00201D9B"/>
    <w:rsid w:val="00225788"/>
    <w:rsid w:val="002317E8"/>
    <w:rsid w:val="00240A0F"/>
    <w:rsid w:val="00243EBC"/>
    <w:rsid w:val="00246462"/>
    <w:rsid w:val="00246A35"/>
    <w:rsid w:val="0025271B"/>
    <w:rsid w:val="0026275E"/>
    <w:rsid w:val="00264960"/>
    <w:rsid w:val="00284348"/>
    <w:rsid w:val="00291C63"/>
    <w:rsid w:val="002949DA"/>
    <w:rsid w:val="00296EAA"/>
    <w:rsid w:val="0029756A"/>
    <w:rsid w:val="002A0EF1"/>
    <w:rsid w:val="002A3B8C"/>
    <w:rsid w:val="002B1B2F"/>
    <w:rsid w:val="002B5B14"/>
    <w:rsid w:val="002E2996"/>
    <w:rsid w:val="002F4B55"/>
    <w:rsid w:val="002F51F5"/>
    <w:rsid w:val="002F7476"/>
    <w:rsid w:val="00301F54"/>
    <w:rsid w:val="003104E4"/>
    <w:rsid w:val="00312137"/>
    <w:rsid w:val="00314D7F"/>
    <w:rsid w:val="0032744B"/>
    <w:rsid w:val="00330359"/>
    <w:rsid w:val="003361BE"/>
    <w:rsid w:val="0033762F"/>
    <w:rsid w:val="003404B0"/>
    <w:rsid w:val="00340D1C"/>
    <w:rsid w:val="00356678"/>
    <w:rsid w:val="0035678E"/>
    <w:rsid w:val="00360006"/>
    <w:rsid w:val="00366C7E"/>
    <w:rsid w:val="00376CD3"/>
    <w:rsid w:val="00381594"/>
    <w:rsid w:val="00384EA3"/>
    <w:rsid w:val="00385921"/>
    <w:rsid w:val="003915B0"/>
    <w:rsid w:val="00394768"/>
    <w:rsid w:val="00395A4C"/>
    <w:rsid w:val="003A2597"/>
    <w:rsid w:val="003A39A1"/>
    <w:rsid w:val="003B6012"/>
    <w:rsid w:val="003B60A1"/>
    <w:rsid w:val="003C1464"/>
    <w:rsid w:val="003C2191"/>
    <w:rsid w:val="003C24BF"/>
    <w:rsid w:val="003D2B17"/>
    <w:rsid w:val="003D36E1"/>
    <w:rsid w:val="003D3863"/>
    <w:rsid w:val="003D38B1"/>
    <w:rsid w:val="003D6908"/>
    <w:rsid w:val="00401DE3"/>
    <w:rsid w:val="004110DE"/>
    <w:rsid w:val="00412627"/>
    <w:rsid w:val="00416D6A"/>
    <w:rsid w:val="00421C23"/>
    <w:rsid w:val="00432737"/>
    <w:rsid w:val="00433D1E"/>
    <w:rsid w:val="0043542F"/>
    <w:rsid w:val="004406ED"/>
    <w:rsid w:val="0044085A"/>
    <w:rsid w:val="00446A0C"/>
    <w:rsid w:val="00447AB5"/>
    <w:rsid w:val="0045748D"/>
    <w:rsid w:val="00464691"/>
    <w:rsid w:val="00466F5C"/>
    <w:rsid w:val="00481188"/>
    <w:rsid w:val="004813DD"/>
    <w:rsid w:val="004A2D8F"/>
    <w:rsid w:val="004A5C07"/>
    <w:rsid w:val="004B21A5"/>
    <w:rsid w:val="004C097C"/>
    <w:rsid w:val="004C46F3"/>
    <w:rsid w:val="004C4F72"/>
    <w:rsid w:val="004C5638"/>
    <w:rsid w:val="004D3C6F"/>
    <w:rsid w:val="004D7118"/>
    <w:rsid w:val="004E1DFC"/>
    <w:rsid w:val="004E47CC"/>
    <w:rsid w:val="004E7BD6"/>
    <w:rsid w:val="004F1E9A"/>
    <w:rsid w:val="004F24A9"/>
    <w:rsid w:val="005037F0"/>
    <w:rsid w:val="00507534"/>
    <w:rsid w:val="00510E49"/>
    <w:rsid w:val="00516A86"/>
    <w:rsid w:val="00524956"/>
    <w:rsid w:val="0052620B"/>
    <w:rsid w:val="005275F6"/>
    <w:rsid w:val="0054006B"/>
    <w:rsid w:val="005401B2"/>
    <w:rsid w:val="00557CE1"/>
    <w:rsid w:val="0056218C"/>
    <w:rsid w:val="00565A93"/>
    <w:rsid w:val="00571841"/>
    <w:rsid w:val="00572102"/>
    <w:rsid w:val="00577E5E"/>
    <w:rsid w:val="00581814"/>
    <w:rsid w:val="00586196"/>
    <w:rsid w:val="00586524"/>
    <w:rsid w:val="00586849"/>
    <w:rsid w:val="00587E1D"/>
    <w:rsid w:val="005B3E55"/>
    <w:rsid w:val="005B44D8"/>
    <w:rsid w:val="005B6DD9"/>
    <w:rsid w:val="005C580D"/>
    <w:rsid w:val="005C636F"/>
    <w:rsid w:val="005D38F9"/>
    <w:rsid w:val="005E40DA"/>
    <w:rsid w:val="005F1BB0"/>
    <w:rsid w:val="005F329B"/>
    <w:rsid w:val="00602B3E"/>
    <w:rsid w:val="00605E55"/>
    <w:rsid w:val="0061293E"/>
    <w:rsid w:val="0063137E"/>
    <w:rsid w:val="0063201A"/>
    <w:rsid w:val="00640036"/>
    <w:rsid w:val="00643DEE"/>
    <w:rsid w:val="00645C51"/>
    <w:rsid w:val="00647FB7"/>
    <w:rsid w:val="006521D1"/>
    <w:rsid w:val="00652F13"/>
    <w:rsid w:val="00656C4D"/>
    <w:rsid w:val="00665C8D"/>
    <w:rsid w:val="00672F75"/>
    <w:rsid w:val="00677937"/>
    <w:rsid w:val="00682F9D"/>
    <w:rsid w:val="006879C7"/>
    <w:rsid w:val="00690190"/>
    <w:rsid w:val="00695461"/>
    <w:rsid w:val="00695DC4"/>
    <w:rsid w:val="006B45C0"/>
    <w:rsid w:val="006D63CC"/>
    <w:rsid w:val="006E3195"/>
    <w:rsid w:val="006E5716"/>
    <w:rsid w:val="006E5812"/>
    <w:rsid w:val="006F0E26"/>
    <w:rsid w:val="006F6264"/>
    <w:rsid w:val="0070708A"/>
    <w:rsid w:val="0072077F"/>
    <w:rsid w:val="00721D6C"/>
    <w:rsid w:val="007233D9"/>
    <w:rsid w:val="007253F9"/>
    <w:rsid w:val="007302B3"/>
    <w:rsid w:val="00730733"/>
    <w:rsid w:val="00730E3A"/>
    <w:rsid w:val="00736AAF"/>
    <w:rsid w:val="007403B8"/>
    <w:rsid w:val="00750F47"/>
    <w:rsid w:val="007528E6"/>
    <w:rsid w:val="00760CC7"/>
    <w:rsid w:val="00763730"/>
    <w:rsid w:val="00765B2A"/>
    <w:rsid w:val="00765F45"/>
    <w:rsid w:val="00772087"/>
    <w:rsid w:val="007734F7"/>
    <w:rsid w:val="007832B8"/>
    <w:rsid w:val="00783A34"/>
    <w:rsid w:val="00784518"/>
    <w:rsid w:val="00786C68"/>
    <w:rsid w:val="00794424"/>
    <w:rsid w:val="007B0944"/>
    <w:rsid w:val="007C5D0A"/>
    <w:rsid w:val="007C6B52"/>
    <w:rsid w:val="007D16C5"/>
    <w:rsid w:val="007D1A56"/>
    <w:rsid w:val="007E376D"/>
    <w:rsid w:val="007E7213"/>
    <w:rsid w:val="007F0DFF"/>
    <w:rsid w:val="00802C59"/>
    <w:rsid w:val="008134C5"/>
    <w:rsid w:val="00814999"/>
    <w:rsid w:val="00823A0A"/>
    <w:rsid w:val="008248F1"/>
    <w:rsid w:val="00842455"/>
    <w:rsid w:val="00842D7C"/>
    <w:rsid w:val="00843BEF"/>
    <w:rsid w:val="00860DF5"/>
    <w:rsid w:val="00862FE4"/>
    <w:rsid w:val="0086389A"/>
    <w:rsid w:val="0086615E"/>
    <w:rsid w:val="00872FC0"/>
    <w:rsid w:val="0087605E"/>
    <w:rsid w:val="00895DD3"/>
    <w:rsid w:val="008A3120"/>
    <w:rsid w:val="008B1FEE"/>
    <w:rsid w:val="008C1FC1"/>
    <w:rsid w:val="008C319A"/>
    <w:rsid w:val="008C44BC"/>
    <w:rsid w:val="008C69F8"/>
    <w:rsid w:val="008D0958"/>
    <w:rsid w:val="008D2646"/>
    <w:rsid w:val="008E5277"/>
    <w:rsid w:val="008E5B09"/>
    <w:rsid w:val="008F3F4D"/>
    <w:rsid w:val="008F7E21"/>
    <w:rsid w:val="00903C32"/>
    <w:rsid w:val="00903F69"/>
    <w:rsid w:val="009056E4"/>
    <w:rsid w:val="00906C11"/>
    <w:rsid w:val="0091485E"/>
    <w:rsid w:val="009152EA"/>
    <w:rsid w:val="00916B16"/>
    <w:rsid w:val="009173B9"/>
    <w:rsid w:val="0093335D"/>
    <w:rsid w:val="00935F24"/>
    <w:rsid w:val="0093613E"/>
    <w:rsid w:val="00940478"/>
    <w:rsid w:val="00943026"/>
    <w:rsid w:val="00943FAB"/>
    <w:rsid w:val="009501B4"/>
    <w:rsid w:val="00957053"/>
    <w:rsid w:val="00961291"/>
    <w:rsid w:val="00966B81"/>
    <w:rsid w:val="00967BDD"/>
    <w:rsid w:val="00975339"/>
    <w:rsid w:val="009827B1"/>
    <w:rsid w:val="009851BB"/>
    <w:rsid w:val="009879EB"/>
    <w:rsid w:val="00990CFA"/>
    <w:rsid w:val="009924E4"/>
    <w:rsid w:val="0099796A"/>
    <w:rsid w:val="009A1D05"/>
    <w:rsid w:val="009A50FB"/>
    <w:rsid w:val="009A7EB0"/>
    <w:rsid w:val="009B4F89"/>
    <w:rsid w:val="009B685F"/>
    <w:rsid w:val="009C7720"/>
    <w:rsid w:val="009E7814"/>
    <w:rsid w:val="009F1FFC"/>
    <w:rsid w:val="009F6838"/>
    <w:rsid w:val="009F7CBA"/>
    <w:rsid w:val="00A04382"/>
    <w:rsid w:val="00A23AFA"/>
    <w:rsid w:val="00A2670A"/>
    <w:rsid w:val="00A31B3E"/>
    <w:rsid w:val="00A32430"/>
    <w:rsid w:val="00A403C8"/>
    <w:rsid w:val="00A528E7"/>
    <w:rsid w:val="00A532F3"/>
    <w:rsid w:val="00A60667"/>
    <w:rsid w:val="00A62DD7"/>
    <w:rsid w:val="00A675EC"/>
    <w:rsid w:val="00A70B4C"/>
    <w:rsid w:val="00A70EB1"/>
    <w:rsid w:val="00A840CA"/>
    <w:rsid w:val="00A8489E"/>
    <w:rsid w:val="00A95AB1"/>
    <w:rsid w:val="00A96528"/>
    <w:rsid w:val="00AB0168"/>
    <w:rsid w:val="00AB1C68"/>
    <w:rsid w:val="00AC29F3"/>
    <w:rsid w:val="00AD012E"/>
    <w:rsid w:val="00AD0344"/>
    <w:rsid w:val="00AE18D5"/>
    <w:rsid w:val="00AE1B1C"/>
    <w:rsid w:val="00AE6DEC"/>
    <w:rsid w:val="00AF0E50"/>
    <w:rsid w:val="00AF2C1C"/>
    <w:rsid w:val="00AF6FD3"/>
    <w:rsid w:val="00B124AF"/>
    <w:rsid w:val="00B231E5"/>
    <w:rsid w:val="00B4362C"/>
    <w:rsid w:val="00B457B2"/>
    <w:rsid w:val="00B473BD"/>
    <w:rsid w:val="00B51DA2"/>
    <w:rsid w:val="00B73132"/>
    <w:rsid w:val="00B90E25"/>
    <w:rsid w:val="00BC119A"/>
    <w:rsid w:val="00BC500D"/>
    <w:rsid w:val="00BE130C"/>
    <w:rsid w:val="00BF1E0A"/>
    <w:rsid w:val="00BF2CF1"/>
    <w:rsid w:val="00BF3A24"/>
    <w:rsid w:val="00C02B87"/>
    <w:rsid w:val="00C16275"/>
    <w:rsid w:val="00C16B97"/>
    <w:rsid w:val="00C23893"/>
    <w:rsid w:val="00C30A15"/>
    <w:rsid w:val="00C31FA3"/>
    <w:rsid w:val="00C4086D"/>
    <w:rsid w:val="00C45BB9"/>
    <w:rsid w:val="00C60348"/>
    <w:rsid w:val="00C61616"/>
    <w:rsid w:val="00C63965"/>
    <w:rsid w:val="00C6584E"/>
    <w:rsid w:val="00C753FB"/>
    <w:rsid w:val="00C80178"/>
    <w:rsid w:val="00C8034A"/>
    <w:rsid w:val="00C807FE"/>
    <w:rsid w:val="00C926D5"/>
    <w:rsid w:val="00CA0AD1"/>
    <w:rsid w:val="00CA1896"/>
    <w:rsid w:val="00CA501D"/>
    <w:rsid w:val="00CB1145"/>
    <w:rsid w:val="00CB3249"/>
    <w:rsid w:val="00CB3CE3"/>
    <w:rsid w:val="00CB5B28"/>
    <w:rsid w:val="00CC2A16"/>
    <w:rsid w:val="00CD6044"/>
    <w:rsid w:val="00CD67F5"/>
    <w:rsid w:val="00CE3E64"/>
    <w:rsid w:val="00CE568C"/>
    <w:rsid w:val="00CE7115"/>
    <w:rsid w:val="00CF12E3"/>
    <w:rsid w:val="00CF5371"/>
    <w:rsid w:val="00D00EA0"/>
    <w:rsid w:val="00D0323A"/>
    <w:rsid w:val="00D04BF8"/>
    <w:rsid w:val="00D0559F"/>
    <w:rsid w:val="00D077E9"/>
    <w:rsid w:val="00D12349"/>
    <w:rsid w:val="00D15E66"/>
    <w:rsid w:val="00D179B4"/>
    <w:rsid w:val="00D25F4B"/>
    <w:rsid w:val="00D278F6"/>
    <w:rsid w:val="00D316B8"/>
    <w:rsid w:val="00D32FE9"/>
    <w:rsid w:val="00D4099A"/>
    <w:rsid w:val="00D42CB7"/>
    <w:rsid w:val="00D52579"/>
    <w:rsid w:val="00D5413D"/>
    <w:rsid w:val="00D570A9"/>
    <w:rsid w:val="00D6241D"/>
    <w:rsid w:val="00D62A1A"/>
    <w:rsid w:val="00D70D02"/>
    <w:rsid w:val="00D7582F"/>
    <w:rsid w:val="00D770C7"/>
    <w:rsid w:val="00D81413"/>
    <w:rsid w:val="00D83AD0"/>
    <w:rsid w:val="00D86890"/>
    <w:rsid w:val="00D86945"/>
    <w:rsid w:val="00D90290"/>
    <w:rsid w:val="00D9056C"/>
    <w:rsid w:val="00D953E3"/>
    <w:rsid w:val="00DA15A0"/>
    <w:rsid w:val="00DB0D5B"/>
    <w:rsid w:val="00DD152F"/>
    <w:rsid w:val="00DD4ADD"/>
    <w:rsid w:val="00DD64D7"/>
    <w:rsid w:val="00DD66D1"/>
    <w:rsid w:val="00DE1FE2"/>
    <w:rsid w:val="00DE213F"/>
    <w:rsid w:val="00DF027C"/>
    <w:rsid w:val="00DF0BCE"/>
    <w:rsid w:val="00DF2A3C"/>
    <w:rsid w:val="00DF79E5"/>
    <w:rsid w:val="00E00A32"/>
    <w:rsid w:val="00E00FDC"/>
    <w:rsid w:val="00E21DA7"/>
    <w:rsid w:val="00E22500"/>
    <w:rsid w:val="00E22743"/>
    <w:rsid w:val="00E22ACD"/>
    <w:rsid w:val="00E34B14"/>
    <w:rsid w:val="00E363F1"/>
    <w:rsid w:val="00E3685E"/>
    <w:rsid w:val="00E620B0"/>
    <w:rsid w:val="00E64870"/>
    <w:rsid w:val="00E734AC"/>
    <w:rsid w:val="00E74839"/>
    <w:rsid w:val="00E74CA4"/>
    <w:rsid w:val="00E75335"/>
    <w:rsid w:val="00E81B40"/>
    <w:rsid w:val="00E87074"/>
    <w:rsid w:val="00E96BA9"/>
    <w:rsid w:val="00EA2FC5"/>
    <w:rsid w:val="00EA451C"/>
    <w:rsid w:val="00EA5BC9"/>
    <w:rsid w:val="00EC0F4F"/>
    <w:rsid w:val="00EC174D"/>
    <w:rsid w:val="00EC1FD7"/>
    <w:rsid w:val="00EC7A04"/>
    <w:rsid w:val="00EE59D3"/>
    <w:rsid w:val="00EE5CC4"/>
    <w:rsid w:val="00EF4F70"/>
    <w:rsid w:val="00EF555B"/>
    <w:rsid w:val="00F009F9"/>
    <w:rsid w:val="00F01C3E"/>
    <w:rsid w:val="00F027BB"/>
    <w:rsid w:val="00F02C99"/>
    <w:rsid w:val="00F04E08"/>
    <w:rsid w:val="00F10EFD"/>
    <w:rsid w:val="00F10F7E"/>
    <w:rsid w:val="00F11DCF"/>
    <w:rsid w:val="00F13157"/>
    <w:rsid w:val="00F139B5"/>
    <w:rsid w:val="00F162EA"/>
    <w:rsid w:val="00F16A53"/>
    <w:rsid w:val="00F17704"/>
    <w:rsid w:val="00F32288"/>
    <w:rsid w:val="00F34A00"/>
    <w:rsid w:val="00F41487"/>
    <w:rsid w:val="00F473D2"/>
    <w:rsid w:val="00F5086F"/>
    <w:rsid w:val="00F52D27"/>
    <w:rsid w:val="00F6031E"/>
    <w:rsid w:val="00F76C29"/>
    <w:rsid w:val="00F83527"/>
    <w:rsid w:val="00F9091C"/>
    <w:rsid w:val="00FA61D0"/>
    <w:rsid w:val="00FB3F19"/>
    <w:rsid w:val="00FB7F99"/>
    <w:rsid w:val="00FC3A4A"/>
    <w:rsid w:val="00FD1988"/>
    <w:rsid w:val="00FD219F"/>
    <w:rsid w:val="00FD583F"/>
    <w:rsid w:val="00FD7488"/>
    <w:rsid w:val="00FE125C"/>
    <w:rsid w:val="00FE1877"/>
    <w:rsid w:val="00FE2D7F"/>
    <w:rsid w:val="00FE3136"/>
    <w:rsid w:val="00FF16B4"/>
    <w:rsid w:val="00FF4E5F"/>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498BB"/>
  <w15:docId w15:val="{644EBCC8-4D62-4626-9339-6E9F3209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45"/>
    <w:pPr>
      <w:spacing w:after="0"/>
    </w:pPr>
    <w:rPr>
      <w:rFonts w:eastAsiaTheme="minorEastAsia"/>
      <w:b/>
      <w:color w:val="242852"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1B1D3D"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4">
    <w:name w:val="heading 4"/>
    <w:basedOn w:val="Normal"/>
    <w:next w:val="Normal"/>
    <w:link w:val="Heading4Char"/>
    <w:uiPriority w:val="1"/>
    <w:semiHidden/>
    <w:unhideWhenUsed/>
    <w:qFormat/>
    <w:rsid w:val="00F32288"/>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0"/>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0"/>
    <w:rsid w:val="00D86945"/>
    <w:rPr>
      <w:rFonts w:asciiTheme="majorHAnsi" w:eastAsiaTheme="majorEastAsia" w:hAnsiTheme="majorHAnsi" w:cstheme="majorBidi"/>
      <w:b/>
      <w:bCs/>
      <w:color w:val="242852"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242852"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1B1D3D"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242852" w:themeColor="text2"/>
      <w:sz w:val="36"/>
      <w:szCs w:val="26"/>
    </w:rPr>
  </w:style>
  <w:style w:type="table" w:styleId="TableGrid">
    <w:name w:val="Table Grid"/>
    <w:basedOn w:val="TableNormal"/>
    <w:uiPriority w:val="5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242852" w:themeColor="text2"/>
      <w:sz w:val="28"/>
      <w:szCs w:val="22"/>
    </w:rPr>
  </w:style>
  <w:style w:type="character" w:customStyle="1" w:styleId="EmphasisTextChar">
    <w:name w:val="Emphasis Text Char"/>
    <w:basedOn w:val="DefaultParagraphFont"/>
    <w:link w:val="EmphasisText"/>
    <w:rsid w:val="00DF027C"/>
    <w:rPr>
      <w:rFonts w:eastAsiaTheme="minorEastAsia"/>
      <w:b/>
      <w:color w:val="242852" w:themeColor="text2"/>
      <w:sz w:val="28"/>
      <w:szCs w:val="22"/>
    </w:rPr>
  </w:style>
  <w:style w:type="paragraph" w:customStyle="1" w:styleId="Body">
    <w:name w:val="Body"/>
    <w:rsid w:val="004D3C6F"/>
    <w:pPr>
      <w:spacing w:after="0" w:line="240" w:lineRule="auto"/>
    </w:pPr>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rsid w:val="004D3C6F"/>
    <w:pPr>
      <w:numPr>
        <w:numId w:val="1"/>
      </w:numPr>
    </w:pPr>
  </w:style>
  <w:style w:type="character" w:styleId="Hyperlink">
    <w:name w:val="Hyperlink"/>
    <w:basedOn w:val="DefaultParagraphFont"/>
    <w:uiPriority w:val="99"/>
    <w:unhideWhenUsed/>
    <w:rsid w:val="00A70EB1"/>
    <w:rPr>
      <w:color w:val="9454C3" w:themeColor="hyperlink"/>
      <w:u w:val="single"/>
    </w:rPr>
  </w:style>
  <w:style w:type="character" w:styleId="Strong">
    <w:name w:val="Strong"/>
    <w:basedOn w:val="DefaultParagraphFont"/>
    <w:uiPriority w:val="22"/>
    <w:qFormat/>
    <w:rsid w:val="00957053"/>
    <w:rPr>
      <w:b/>
      <w:bCs/>
    </w:rPr>
  </w:style>
  <w:style w:type="paragraph" w:styleId="ListParagraph">
    <w:name w:val="List Paragraph"/>
    <w:basedOn w:val="Normal"/>
    <w:uiPriority w:val="34"/>
    <w:qFormat/>
    <w:rsid w:val="003D36E1"/>
    <w:pPr>
      <w:spacing w:line="240" w:lineRule="auto"/>
      <w:ind w:left="720"/>
      <w:contextualSpacing/>
    </w:pPr>
    <w:rPr>
      <w:rFonts w:eastAsiaTheme="minorHAnsi"/>
      <w:b w:val="0"/>
      <w:color w:val="auto"/>
      <w:sz w:val="24"/>
      <w:szCs w:val="20"/>
    </w:rPr>
  </w:style>
  <w:style w:type="paragraph" w:styleId="NormalWeb">
    <w:name w:val="Normal (Web)"/>
    <w:basedOn w:val="Normal"/>
    <w:uiPriority w:val="99"/>
    <w:unhideWhenUsed/>
    <w:rsid w:val="006D63CC"/>
    <w:pPr>
      <w:spacing w:before="100" w:beforeAutospacing="1" w:after="100" w:afterAutospacing="1" w:line="240" w:lineRule="auto"/>
    </w:pPr>
    <w:rPr>
      <w:rFonts w:ascii="Times New Roman" w:eastAsia="Times New Roman" w:hAnsi="Times New Roman" w:cs="Times New Roman"/>
      <w:b w:val="0"/>
      <w:color w:val="auto"/>
      <w:sz w:val="24"/>
      <w:szCs w:val="24"/>
    </w:rPr>
  </w:style>
  <w:style w:type="paragraph" w:customStyle="1" w:styleId="template-margin-top-3">
    <w:name w:val="template-margin-top-3"/>
    <w:basedOn w:val="Normal"/>
    <w:rsid w:val="006D63CC"/>
    <w:pPr>
      <w:spacing w:before="100" w:beforeAutospacing="1" w:after="100" w:afterAutospacing="1" w:line="240" w:lineRule="auto"/>
    </w:pPr>
    <w:rPr>
      <w:rFonts w:ascii="Times New Roman" w:eastAsia="Times New Roman" w:hAnsi="Times New Roman" w:cs="Times New Roman"/>
      <w:b w:val="0"/>
      <w:color w:val="auto"/>
      <w:sz w:val="24"/>
      <w:szCs w:val="24"/>
    </w:rPr>
  </w:style>
  <w:style w:type="paragraph" w:styleId="NoSpacing">
    <w:name w:val="No Spacing"/>
    <w:uiPriority w:val="1"/>
    <w:qFormat/>
    <w:rsid w:val="00CF12E3"/>
    <w:pPr>
      <w:spacing w:after="0" w:line="240" w:lineRule="auto"/>
    </w:pPr>
    <w:rPr>
      <w:sz w:val="22"/>
      <w:szCs w:val="22"/>
    </w:rPr>
  </w:style>
  <w:style w:type="paragraph" w:customStyle="1" w:styleId="BodyA">
    <w:name w:val="Body A"/>
    <w:rsid w:val="00FF4E5F"/>
    <w:pPr>
      <w:spacing w:after="0" w:line="240" w:lineRule="auto"/>
    </w:pPr>
    <w:rPr>
      <w:rFonts w:ascii="Helvetica Neue" w:eastAsia="Arial Unicode MS" w:hAnsi="Helvetica Neue" w:cs="Arial Unicode MS"/>
      <w:color w:val="000000"/>
      <w:sz w:val="22"/>
      <w:szCs w:val="22"/>
      <w:u w:color="000000"/>
      <w14:textOutline w14:w="12700" w14:cap="flat" w14:cmpd="sng" w14:algn="ctr">
        <w14:noFill/>
        <w14:prstDash w14:val="solid"/>
        <w14:miter w14:lim="100000"/>
      </w14:textOutline>
    </w:rPr>
  </w:style>
  <w:style w:type="character" w:customStyle="1" w:styleId="Heading4Char">
    <w:name w:val="Heading 4 Char"/>
    <w:basedOn w:val="DefaultParagraphFont"/>
    <w:link w:val="Heading4"/>
    <w:uiPriority w:val="1"/>
    <w:semiHidden/>
    <w:rsid w:val="00F32288"/>
    <w:rPr>
      <w:rFonts w:asciiTheme="majorHAnsi" w:eastAsiaTheme="majorEastAsia" w:hAnsiTheme="majorHAnsi" w:cstheme="majorBidi"/>
      <w:b/>
      <w:i/>
      <w:iCs/>
      <w:color w:val="374C80" w:themeColor="accent1" w:themeShade="BF"/>
      <w:sz w:val="28"/>
      <w:szCs w:val="22"/>
    </w:rPr>
  </w:style>
  <w:style w:type="character" w:styleId="Emphasis">
    <w:name w:val="Emphasis"/>
    <w:basedOn w:val="DefaultParagraphFont"/>
    <w:uiPriority w:val="20"/>
    <w:qFormat/>
    <w:rsid w:val="00F32288"/>
    <w:rPr>
      <w:i/>
      <w:iCs/>
    </w:rPr>
  </w:style>
  <w:style w:type="numbering" w:customStyle="1" w:styleId="BulletBig">
    <w:name w:val="Bullet Big"/>
    <w:rsid w:val="00152467"/>
    <w:pPr>
      <w:numPr>
        <w:numId w:val="2"/>
      </w:numPr>
    </w:pPr>
  </w:style>
  <w:style w:type="paragraph" w:customStyle="1" w:styleId="Default">
    <w:name w:val="Default"/>
    <w:rsid w:val="0061293E"/>
    <w:pPr>
      <w:autoSpaceDE w:val="0"/>
      <w:autoSpaceDN w:val="0"/>
      <w:adjustRightInd w:val="0"/>
      <w:spacing w:after="0" w:line="240" w:lineRule="auto"/>
    </w:pPr>
    <w:rPr>
      <w:rFonts w:ascii="Calibri" w:hAnsi="Calibri" w:cs="Calibri"/>
      <w:color w:val="000000"/>
    </w:rPr>
  </w:style>
  <w:style w:type="character" w:styleId="CommentReference">
    <w:name w:val="annotation reference"/>
    <w:basedOn w:val="DefaultParagraphFont"/>
    <w:uiPriority w:val="99"/>
    <w:semiHidden/>
    <w:unhideWhenUsed/>
    <w:rsid w:val="005B3E55"/>
    <w:rPr>
      <w:sz w:val="16"/>
      <w:szCs w:val="16"/>
    </w:rPr>
  </w:style>
  <w:style w:type="paragraph" w:styleId="CommentText">
    <w:name w:val="annotation text"/>
    <w:basedOn w:val="Normal"/>
    <w:link w:val="CommentTextChar"/>
    <w:uiPriority w:val="99"/>
    <w:semiHidden/>
    <w:unhideWhenUsed/>
    <w:rsid w:val="005B3E55"/>
    <w:pPr>
      <w:spacing w:line="240" w:lineRule="auto"/>
    </w:pPr>
    <w:rPr>
      <w:sz w:val="20"/>
      <w:szCs w:val="20"/>
    </w:rPr>
  </w:style>
  <w:style w:type="character" w:customStyle="1" w:styleId="CommentTextChar">
    <w:name w:val="Comment Text Char"/>
    <w:basedOn w:val="DefaultParagraphFont"/>
    <w:link w:val="CommentText"/>
    <w:uiPriority w:val="99"/>
    <w:semiHidden/>
    <w:rsid w:val="005B3E55"/>
    <w:rPr>
      <w:rFonts w:eastAsiaTheme="minorEastAsia"/>
      <w:b/>
      <w:color w:val="242852" w:themeColor="text2"/>
      <w:sz w:val="20"/>
      <w:szCs w:val="20"/>
    </w:rPr>
  </w:style>
  <w:style w:type="paragraph" w:styleId="CommentSubject">
    <w:name w:val="annotation subject"/>
    <w:basedOn w:val="CommentText"/>
    <w:next w:val="CommentText"/>
    <w:link w:val="CommentSubjectChar"/>
    <w:uiPriority w:val="99"/>
    <w:semiHidden/>
    <w:unhideWhenUsed/>
    <w:rsid w:val="005B3E55"/>
    <w:rPr>
      <w:bCs/>
    </w:rPr>
  </w:style>
  <w:style w:type="character" w:customStyle="1" w:styleId="CommentSubjectChar">
    <w:name w:val="Comment Subject Char"/>
    <w:basedOn w:val="CommentTextChar"/>
    <w:link w:val="CommentSubject"/>
    <w:uiPriority w:val="99"/>
    <w:semiHidden/>
    <w:rsid w:val="005B3E55"/>
    <w:rPr>
      <w:rFonts w:eastAsiaTheme="minorEastAsia"/>
      <w:b/>
      <w:bCs/>
      <w:color w:val="242852" w:themeColor="text2"/>
      <w:sz w:val="20"/>
      <w:szCs w:val="20"/>
    </w:rPr>
  </w:style>
  <w:style w:type="paragraph" w:styleId="ListBullet">
    <w:name w:val="List Bullet"/>
    <w:basedOn w:val="Normal"/>
    <w:uiPriority w:val="99"/>
    <w:unhideWhenUsed/>
    <w:rsid w:val="000F1EC8"/>
    <w:pPr>
      <w:spacing w:after="160" w:line="259" w:lineRule="auto"/>
      <w:contextualSpacing/>
    </w:pPr>
    <w:rPr>
      <w:rFonts w:eastAsiaTheme="minorHAnsi"/>
      <w:b w:val="0"/>
      <w:color w:val="auto"/>
      <w:sz w:val="22"/>
    </w:rPr>
  </w:style>
  <w:style w:type="table" w:styleId="GridTable4-Accent2">
    <w:name w:val="Grid Table 4 Accent 2"/>
    <w:basedOn w:val="TableNormal"/>
    <w:uiPriority w:val="49"/>
    <w:rsid w:val="00D278F6"/>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FollowedHyperlink">
    <w:name w:val="FollowedHyperlink"/>
    <w:basedOn w:val="DefaultParagraphFont"/>
    <w:uiPriority w:val="99"/>
    <w:semiHidden/>
    <w:unhideWhenUsed/>
    <w:rsid w:val="00AF0E50"/>
    <w:rPr>
      <w:color w:val="3EBBF0" w:themeColor="followedHyperlink"/>
      <w:u w:val="single"/>
    </w:rPr>
  </w:style>
  <w:style w:type="paragraph" w:customStyle="1" w:styleId="BasicParagraph">
    <w:name w:val="[Basic Paragraph]"/>
    <w:basedOn w:val="Normal"/>
    <w:uiPriority w:val="99"/>
    <w:rsid w:val="0045748D"/>
    <w:pPr>
      <w:widowControl w:val="0"/>
      <w:autoSpaceDE w:val="0"/>
      <w:autoSpaceDN w:val="0"/>
      <w:adjustRightInd w:val="0"/>
      <w:spacing w:line="288" w:lineRule="auto"/>
      <w:textAlignment w:val="center"/>
    </w:pPr>
    <w:rPr>
      <w:rFonts w:ascii="MinionPro-Regular" w:hAnsi="MinionPro-Regular" w:cs="MinionPro-Regular"/>
      <w:b w:val="0"/>
      <w:color w:val="000000"/>
      <w:sz w:val="24"/>
      <w:szCs w:val="24"/>
    </w:rPr>
  </w:style>
  <w:style w:type="paragraph" w:styleId="FootnoteText">
    <w:name w:val="footnote text"/>
    <w:basedOn w:val="Normal"/>
    <w:link w:val="FootnoteTextChar"/>
    <w:uiPriority w:val="99"/>
    <w:unhideWhenUsed/>
    <w:rsid w:val="008C319A"/>
    <w:pPr>
      <w:spacing w:line="240" w:lineRule="auto"/>
    </w:pPr>
    <w:rPr>
      <w:rFonts w:ascii="Times New Roman" w:eastAsiaTheme="minorHAnsi" w:hAnsi="Times New Roman"/>
      <w:b w:val="0"/>
      <w:color w:val="auto"/>
      <w:sz w:val="20"/>
      <w:szCs w:val="20"/>
    </w:rPr>
  </w:style>
  <w:style w:type="character" w:customStyle="1" w:styleId="FootnoteTextChar">
    <w:name w:val="Footnote Text Char"/>
    <w:basedOn w:val="DefaultParagraphFont"/>
    <w:link w:val="FootnoteText"/>
    <w:uiPriority w:val="99"/>
    <w:rsid w:val="008C319A"/>
    <w:rPr>
      <w:rFonts w:ascii="Times New Roman" w:hAnsi="Times New Roman"/>
      <w:sz w:val="20"/>
      <w:szCs w:val="20"/>
    </w:rPr>
  </w:style>
  <w:style w:type="character" w:styleId="FootnoteReference">
    <w:name w:val="footnote reference"/>
    <w:basedOn w:val="DefaultParagraphFont"/>
    <w:uiPriority w:val="99"/>
    <w:unhideWhenUsed/>
    <w:rsid w:val="008C3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63">
      <w:bodyDiv w:val="1"/>
      <w:marLeft w:val="0"/>
      <w:marRight w:val="0"/>
      <w:marTop w:val="0"/>
      <w:marBottom w:val="0"/>
      <w:divBdr>
        <w:top w:val="none" w:sz="0" w:space="0" w:color="auto"/>
        <w:left w:val="none" w:sz="0" w:space="0" w:color="auto"/>
        <w:bottom w:val="none" w:sz="0" w:space="0" w:color="auto"/>
        <w:right w:val="none" w:sz="0" w:space="0" w:color="auto"/>
      </w:divBdr>
    </w:div>
    <w:div w:id="26612868">
      <w:bodyDiv w:val="1"/>
      <w:marLeft w:val="0"/>
      <w:marRight w:val="0"/>
      <w:marTop w:val="0"/>
      <w:marBottom w:val="0"/>
      <w:divBdr>
        <w:top w:val="none" w:sz="0" w:space="0" w:color="auto"/>
        <w:left w:val="none" w:sz="0" w:space="0" w:color="auto"/>
        <w:bottom w:val="none" w:sz="0" w:space="0" w:color="auto"/>
        <w:right w:val="none" w:sz="0" w:space="0" w:color="auto"/>
      </w:divBdr>
    </w:div>
    <w:div w:id="43990857">
      <w:bodyDiv w:val="1"/>
      <w:marLeft w:val="0"/>
      <w:marRight w:val="0"/>
      <w:marTop w:val="0"/>
      <w:marBottom w:val="0"/>
      <w:divBdr>
        <w:top w:val="none" w:sz="0" w:space="0" w:color="auto"/>
        <w:left w:val="none" w:sz="0" w:space="0" w:color="auto"/>
        <w:bottom w:val="none" w:sz="0" w:space="0" w:color="auto"/>
        <w:right w:val="none" w:sz="0" w:space="0" w:color="auto"/>
      </w:divBdr>
    </w:div>
    <w:div w:id="116224259">
      <w:bodyDiv w:val="1"/>
      <w:marLeft w:val="0"/>
      <w:marRight w:val="0"/>
      <w:marTop w:val="0"/>
      <w:marBottom w:val="0"/>
      <w:divBdr>
        <w:top w:val="none" w:sz="0" w:space="0" w:color="auto"/>
        <w:left w:val="none" w:sz="0" w:space="0" w:color="auto"/>
        <w:bottom w:val="none" w:sz="0" w:space="0" w:color="auto"/>
        <w:right w:val="none" w:sz="0" w:space="0" w:color="auto"/>
      </w:divBdr>
    </w:div>
    <w:div w:id="247664165">
      <w:bodyDiv w:val="1"/>
      <w:marLeft w:val="0"/>
      <w:marRight w:val="0"/>
      <w:marTop w:val="0"/>
      <w:marBottom w:val="0"/>
      <w:divBdr>
        <w:top w:val="none" w:sz="0" w:space="0" w:color="auto"/>
        <w:left w:val="none" w:sz="0" w:space="0" w:color="auto"/>
        <w:bottom w:val="none" w:sz="0" w:space="0" w:color="auto"/>
        <w:right w:val="none" w:sz="0" w:space="0" w:color="auto"/>
      </w:divBdr>
    </w:div>
    <w:div w:id="247740264">
      <w:bodyDiv w:val="1"/>
      <w:marLeft w:val="0"/>
      <w:marRight w:val="0"/>
      <w:marTop w:val="0"/>
      <w:marBottom w:val="0"/>
      <w:divBdr>
        <w:top w:val="none" w:sz="0" w:space="0" w:color="auto"/>
        <w:left w:val="none" w:sz="0" w:space="0" w:color="auto"/>
        <w:bottom w:val="none" w:sz="0" w:space="0" w:color="auto"/>
        <w:right w:val="none" w:sz="0" w:space="0" w:color="auto"/>
      </w:divBdr>
    </w:div>
    <w:div w:id="307325323">
      <w:bodyDiv w:val="1"/>
      <w:marLeft w:val="0"/>
      <w:marRight w:val="0"/>
      <w:marTop w:val="0"/>
      <w:marBottom w:val="0"/>
      <w:divBdr>
        <w:top w:val="none" w:sz="0" w:space="0" w:color="auto"/>
        <w:left w:val="none" w:sz="0" w:space="0" w:color="auto"/>
        <w:bottom w:val="none" w:sz="0" w:space="0" w:color="auto"/>
        <w:right w:val="none" w:sz="0" w:space="0" w:color="auto"/>
      </w:divBdr>
      <w:divsChild>
        <w:div w:id="1614827352">
          <w:marLeft w:val="360"/>
          <w:marRight w:val="0"/>
          <w:marTop w:val="120"/>
          <w:marBottom w:val="0"/>
          <w:divBdr>
            <w:top w:val="none" w:sz="0" w:space="0" w:color="auto"/>
            <w:left w:val="none" w:sz="0" w:space="0" w:color="auto"/>
            <w:bottom w:val="none" w:sz="0" w:space="0" w:color="auto"/>
            <w:right w:val="none" w:sz="0" w:space="0" w:color="auto"/>
          </w:divBdr>
        </w:div>
        <w:div w:id="1688218204">
          <w:marLeft w:val="994"/>
          <w:marRight w:val="0"/>
          <w:marTop w:val="120"/>
          <w:marBottom w:val="0"/>
          <w:divBdr>
            <w:top w:val="none" w:sz="0" w:space="0" w:color="auto"/>
            <w:left w:val="none" w:sz="0" w:space="0" w:color="auto"/>
            <w:bottom w:val="none" w:sz="0" w:space="0" w:color="auto"/>
            <w:right w:val="none" w:sz="0" w:space="0" w:color="auto"/>
          </w:divBdr>
        </w:div>
        <w:div w:id="1654673811">
          <w:marLeft w:val="360"/>
          <w:marRight w:val="0"/>
          <w:marTop w:val="120"/>
          <w:marBottom w:val="0"/>
          <w:divBdr>
            <w:top w:val="none" w:sz="0" w:space="0" w:color="auto"/>
            <w:left w:val="none" w:sz="0" w:space="0" w:color="auto"/>
            <w:bottom w:val="none" w:sz="0" w:space="0" w:color="auto"/>
            <w:right w:val="none" w:sz="0" w:space="0" w:color="auto"/>
          </w:divBdr>
        </w:div>
        <w:div w:id="1254699924">
          <w:marLeft w:val="360"/>
          <w:marRight w:val="0"/>
          <w:marTop w:val="120"/>
          <w:marBottom w:val="0"/>
          <w:divBdr>
            <w:top w:val="none" w:sz="0" w:space="0" w:color="auto"/>
            <w:left w:val="none" w:sz="0" w:space="0" w:color="auto"/>
            <w:bottom w:val="none" w:sz="0" w:space="0" w:color="auto"/>
            <w:right w:val="none" w:sz="0" w:space="0" w:color="auto"/>
          </w:divBdr>
        </w:div>
        <w:div w:id="1417244218">
          <w:marLeft w:val="994"/>
          <w:marRight w:val="0"/>
          <w:marTop w:val="120"/>
          <w:marBottom w:val="0"/>
          <w:divBdr>
            <w:top w:val="none" w:sz="0" w:space="0" w:color="auto"/>
            <w:left w:val="none" w:sz="0" w:space="0" w:color="auto"/>
            <w:bottom w:val="none" w:sz="0" w:space="0" w:color="auto"/>
            <w:right w:val="none" w:sz="0" w:space="0" w:color="auto"/>
          </w:divBdr>
        </w:div>
        <w:div w:id="1559784682">
          <w:marLeft w:val="360"/>
          <w:marRight w:val="0"/>
          <w:marTop w:val="120"/>
          <w:marBottom w:val="0"/>
          <w:divBdr>
            <w:top w:val="none" w:sz="0" w:space="0" w:color="auto"/>
            <w:left w:val="none" w:sz="0" w:space="0" w:color="auto"/>
            <w:bottom w:val="none" w:sz="0" w:space="0" w:color="auto"/>
            <w:right w:val="none" w:sz="0" w:space="0" w:color="auto"/>
          </w:divBdr>
        </w:div>
        <w:div w:id="1280720037">
          <w:marLeft w:val="994"/>
          <w:marRight w:val="0"/>
          <w:marTop w:val="120"/>
          <w:marBottom w:val="0"/>
          <w:divBdr>
            <w:top w:val="none" w:sz="0" w:space="0" w:color="auto"/>
            <w:left w:val="none" w:sz="0" w:space="0" w:color="auto"/>
            <w:bottom w:val="none" w:sz="0" w:space="0" w:color="auto"/>
            <w:right w:val="none" w:sz="0" w:space="0" w:color="auto"/>
          </w:divBdr>
        </w:div>
        <w:div w:id="1429227325">
          <w:marLeft w:val="994"/>
          <w:marRight w:val="0"/>
          <w:marTop w:val="120"/>
          <w:marBottom w:val="0"/>
          <w:divBdr>
            <w:top w:val="none" w:sz="0" w:space="0" w:color="auto"/>
            <w:left w:val="none" w:sz="0" w:space="0" w:color="auto"/>
            <w:bottom w:val="none" w:sz="0" w:space="0" w:color="auto"/>
            <w:right w:val="none" w:sz="0" w:space="0" w:color="auto"/>
          </w:divBdr>
        </w:div>
      </w:divsChild>
    </w:div>
    <w:div w:id="330059889">
      <w:bodyDiv w:val="1"/>
      <w:marLeft w:val="0"/>
      <w:marRight w:val="0"/>
      <w:marTop w:val="0"/>
      <w:marBottom w:val="0"/>
      <w:divBdr>
        <w:top w:val="none" w:sz="0" w:space="0" w:color="auto"/>
        <w:left w:val="none" w:sz="0" w:space="0" w:color="auto"/>
        <w:bottom w:val="none" w:sz="0" w:space="0" w:color="auto"/>
        <w:right w:val="none" w:sz="0" w:space="0" w:color="auto"/>
      </w:divBdr>
    </w:div>
    <w:div w:id="346294295">
      <w:bodyDiv w:val="1"/>
      <w:marLeft w:val="0"/>
      <w:marRight w:val="0"/>
      <w:marTop w:val="0"/>
      <w:marBottom w:val="0"/>
      <w:divBdr>
        <w:top w:val="none" w:sz="0" w:space="0" w:color="auto"/>
        <w:left w:val="none" w:sz="0" w:space="0" w:color="auto"/>
        <w:bottom w:val="none" w:sz="0" w:space="0" w:color="auto"/>
        <w:right w:val="none" w:sz="0" w:space="0" w:color="auto"/>
      </w:divBdr>
    </w:div>
    <w:div w:id="400369611">
      <w:bodyDiv w:val="1"/>
      <w:marLeft w:val="0"/>
      <w:marRight w:val="0"/>
      <w:marTop w:val="0"/>
      <w:marBottom w:val="0"/>
      <w:divBdr>
        <w:top w:val="none" w:sz="0" w:space="0" w:color="auto"/>
        <w:left w:val="none" w:sz="0" w:space="0" w:color="auto"/>
        <w:bottom w:val="none" w:sz="0" w:space="0" w:color="auto"/>
        <w:right w:val="none" w:sz="0" w:space="0" w:color="auto"/>
      </w:divBdr>
      <w:divsChild>
        <w:div w:id="971785990">
          <w:marLeft w:val="490"/>
          <w:marRight w:val="0"/>
          <w:marTop w:val="0"/>
          <w:marBottom w:val="160"/>
          <w:divBdr>
            <w:top w:val="none" w:sz="0" w:space="0" w:color="auto"/>
            <w:left w:val="none" w:sz="0" w:space="0" w:color="auto"/>
            <w:bottom w:val="none" w:sz="0" w:space="0" w:color="auto"/>
            <w:right w:val="none" w:sz="0" w:space="0" w:color="auto"/>
          </w:divBdr>
        </w:div>
        <w:div w:id="1952282394">
          <w:marLeft w:val="490"/>
          <w:marRight w:val="0"/>
          <w:marTop w:val="0"/>
          <w:marBottom w:val="160"/>
          <w:divBdr>
            <w:top w:val="none" w:sz="0" w:space="0" w:color="auto"/>
            <w:left w:val="none" w:sz="0" w:space="0" w:color="auto"/>
            <w:bottom w:val="none" w:sz="0" w:space="0" w:color="auto"/>
            <w:right w:val="none" w:sz="0" w:space="0" w:color="auto"/>
          </w:divBdr>
        </w:div>
        <w:div w:id="448863706">
          <w:marLeft w:val="490"/>
          <w:marRight w:val="0"/>
          <w:marTop w:val="0"/>
          <w:marBottom w:val="160"/>
          <w:divBdr>
            <w:top w:val="none" w:sz="0" w:space="0" w:color="auto"/>
            <w:left w:val="none" w:sz="0" w:space="0" w:color="auto"/>
            <w:bottom w:val="none" w:sz="0" w:space="0" w:color="auto"/>
            <w:right w:val="none" w:sz="0" w:space="0" w:color="auto"/>
          </w:divBdr>
        </w:div>
        <w:div w:id="900484185">
          <w:marLeft w:val="490"/>
          <w:marRight w:val="0"/>
          <w:marTop w:val="0"/>
          <w:marBottom w:val="160"/>
          <w:divBdr>
            <w:top w:val="none" w:sz="0" w:space="0" w:color="auto"/>
            <w:left w:val="none" w:sz="0" w:space="0" w:color="auto"/>
            <w:bottom w:val="none" w:sz="0" w:space="0" w:color="auto"/>
            <w:right w:val="none" w:sz="0" w:space="0" w:color="auto"/>
          </w:divBdr>
        </w:div>
      </w:divsChild>
    </w:div>
    <w:div w:id="417678865">
      <w:bodyDiv w:val="1"/>
      <w:marLeft w:val="0"/>
      <w:marRight w:val="0"/>
      <w:marTop w:val="0"/>
      <w:marBottom w:val="0"/>
      <w:divBdr>
        <w:top w:val="none" w:sz="0" w:space="0" w:color="auto"/>
        <w:left w:val="none" w:sz="0" w:space="0" w:color="auto"/>
        <w:bottom w:val="none" w:sz="0" w:space="0" w:color="auto"/>
        <w:right w:val="none" w:sz="0" w:space="0" w:color="auto"/>
      </w:divBdr>
    </w:div>
    <w:div w:id="443381727">
      <w:bodyDiv w:val="1"/>
      <w:marLeft w:val="0"/>
      <w:marRight w:val="0"/>
      <w:marTop w:val="0"/>
      <w:marBottom w:val="0"/>
      <w:divBdr>
        <w:top w:val="none" w:sz="0" w:space="0" w:color="auto"/>
        <w:left w:val="none" w:sz="0" w:space="0" w:color="auto"/>
        <w:bottom w:val="none" w:sz="0" w:space="0" w:color="auto"/>
        <w:right w:val="none" w:sz="0" w:space="0" w:color="auto"/>
      </w:divBdr>
    </w:div>
    <w:div w:id="491526371">
      <w:bodyDiv w:val="1"/>
      <w:marLeft w:val="0"/>
      <w:marRight w:val="0"/>
      <w:marTop w:val="0"/>
      <w:marBottom w:val="0"/>
      <w:divBdr>
        <w:top w:val="none" w:sz="0" w:space="0" w:color="auto"/>
        <w:left w:val="none" w:sz="0" w:space="0" w:color="auto"/>
        <w:bottom w:val="none" w:sz="0" w:space="0" w:color="auto"/>
        <w:right w:val="none" w:sz="0" w:space="0" w:color="auto"/>
      </w:divBdr>
      <w:divsChild>
        <w:div w:id="1384521227">
          <w:marLeft w:val="274"/>
          <w:marRight w:val="0"/>
          <w:marTop w:val="0"/>
          <w:marBottom w:val="0"/>
          <w:divBdr>
            <w:top w:val="none" w:sz="0" w:space="0" w:color="auto"/>
            <w:left w:val="none" w:sz="0" w:space="0" w:color="auto"/>
            <w:bottom w:val="none" w:sz="0" w:space="0" w:color="auto"/>
            <w:right w:val="none" w:sz="0" w:space="0" w:color="auto"/>
          </w:divBdr>
        </w:div>
      </w:divsChild>
    </w:div>
    <w:div w:id="507331203">
      <w:bodyDiv w:val="1"/>
      <w:marLeft w:val="0"/>
      <w:marRight w:val="0"/>
      <w:marTop w:val="0"/>
      <w:marBottom w:val="0"/>
      <w:divBdr>
        <w:top w:val="none" w:sz="0" w:space="0" w:color="auto"/>
        <w:left w:val="none" w:sz="0" w:space="0" w:color="auto"/>
        <w:bottom w:val="none" w:sz="0" w:space="0" w:color="auto"/>
        <w:right w:val="none" w:sz="0" w:space="0" w:color="auto"/>
      </w:divBdr>
    </w:div>
    <w:div w:id="630669637">
      <w:bodyDiv w:val="1"/>
      <w:marLeft w:val="0"/>
      <w:marRight w:val="0"/>
      <w:marTop w:val="0"/>
      <w:marBottom w:val="0"/>
      <w:divBdr>
        <w:top w:val="none" w:sz="0" w:space="0" w:color="auto"/>
        <w:left w:val="none" w:sz="0" w:space="0" w:color="auto"/>
        <w:bottom w:val="none" w:sz="0" w:space="0" w:color="auto"/>
        <w:right w:val="none" w:sz="0" w:space="0" w:color="auto"/>
      </w:divBdr>
      <w:divsChild>
        <w:div w:id="492262410">
          <w:marLeft w:val="446"/>
          <w:marRight w:val="0"/>
          <w:marTop w:val="0"/>
          <w:marBottom w:val="0"/>
          <w:divBdr>
            <w:top w:val="none" w:sz="0" w:space="0" w:color="auto"/>
            <w:left w:val="none" w:sz="0" w:space="0" w:color="auto"/>
            <w:bottom w:val="none" w:sz="0" w:space="0" w:color="auto"/>
            <w:right w:val="none" w:sz="0" w:space="0" w:color="auto"/>
          </w:divBdr>
        </w:div>
        <w:div w:id="1903787996">
          <w:marLeft w:val="446"/>
          <w:marRight w:val="0"/>
          <w:marTop w:val="0"/>
          <w:marBottom w:val="0"/>
          <w:divBdr>
            <w:top w:val="none" w:sz="0" w:space="0" w:color="auto"/>
            <w:left w:val="none" w:sz="0" w:space="0" w:color="auto"/>
            <w:bottom w:val="none" w:sz="0" w:space="0" w:color="auto"/>
            <w:right w:val="none" w:sz="0" w:space="0" w:color="auto"/>
          </w:divBdr>
        </w:div>
        <w:div w:id="522672526">
          <w:marLeft w:val="446"/>
          <w:marRight w:val="0"/>
          <w:marTop w:val="0"/>
          <w:marBottom w:val="0"/>
          <w:divBdr>
            <w:top w:val="none" w:sz="0" w:space="0" w:color="auto"/>
            <w:left w:val="none" w:sz="0" w:space="0" w:color="auto"/>
            <w:bottom w:val="none" w:sz="0" w:space="0" w:color="auto"/>
            <w:right w:val="none" w:sz="0" w:space="0" w:color="auto"/>
          </w:divBdr>
        </w:div>
        <w:div w:id="1329021639">
          <w:marLeft w:val="446"/>
          <w:marRight w:val="0"/>
          <w:marTop w:val="0"/>
          <w:marBottom w:val="0"/>
          <w:divBdr>
            <w:top w:val="none" w:sz="0" w:space="0" w:color="auto"/>
            <w:left w:val="none" w:sz="0" w:space="0" w:color="auto"/>
            <w:bottom w:val="none" w:sz="0" w:space="0" w:color="auto"/>
            <w:right w:val="none" w:sz="0" w:space="0" w:color="auto"/>
          </w:divBdr>
        </w:div>
        <w:div w:id="474179523">
          <w:marLeft w:val="446"/>
          <w:marRight w:val="0"/>
          <w:marTop w:val="0"/>
          <w:marBottom w:val="0"/>
          <w:divBdr>
            <w:top w:val="none" w:sz="0" w:space="0" w:color="auto"/>
            <w:left w:val="none" w:sz="0" w:space="0" w:color="auto"/>
            <w:bottom w:val="none" w:sz="0" w:space="0" w:color="auto"/>
            <w:right w:val="none" w:sz="0" w:space="0" w:color="auto"/>
          </w:divBdr>
        </w:div>
        <w:div w:id="838544673">
          <w:marLeft w:val="446"/>
          <w:marRight w:val="0"/>
          <w:marTop w:val="0"/>
          <w:marBottom w:val="0"/>
          <w:divBdr>
            <w:top w:val="none" w:sz="0" w:space="0" w:color="auto"/>
            <w:left w:val="none" w:sz="0" w:space="0" w:color="auto"/>
            <w:bottom w:val="none" w:sz="0" w:space="0" w:color="auto"/>
            <w:right w:val="none" w:sz="0" w:space="0" w:color="auto"/>
          </w:divBdr>
        </w:div>
        <w:div w:id="1891645685">
          <w:marLeft w:val="446"/>
          <w:marRight w:val="0"/>
          <w:marTop w:val="0"/>
          <w:marBottom w:val="0"/>
          <w:divBdr>
            <w:top w:val="none" w:sz="0" w:space="0" w:color="auto"/>
            <w:left w:val="none" w:sz="0" w:space="0" w:color="auto"/>
            <w:bottom w:val="none" w:sz="0" w:space="0" w:color="auto"/>
            <w:right w:val="none" w:sz="0" w:space="0" w:color="auto"/>
          </w:divBdr>
        </w:div>
        <w:div w:id="1087310519">
          <w:marLeft w:val="446"/>
          <w:marRight w:val="0"/>
          <w:marTop w:val="0"/>
          <w:marBottom w:val="0"/>
          <w:divBdr>
            <w:top w:val="none" w:sz="0" w:space="0" w:color="auto"/>
            <w:left w:val="none" w:sz="0" w:space="0" w:color="auto"/>
            <w:bottom w:val="none" w:sz="0" w:space="0" w:color="auto"/>
            <w:right w:val="none" w:sz="0" w:space="0" w:color="auto"/>
          </w:divBdr>
        </w:div>
        <w:div w:id="1522163563">
          <w:marLeft w:val="446"/>
          <w:marRight w:val="0"/>
          <w:marTop w:val="0"/>
          <w:marBottom w:val="0"/>
          <w:divBdr>
            <w:top w:val="none" w:sz="0" w:space="0" w:color="auto"/>
            <w:left w:val="none" w:sz="0" w:space="0" w:color="auto"/>
            <w:bottom w:val="none" w:sz="0" w:space="0" w:color="auto"/>
            <w:right w:val="none" w:sz="0" w:space="0" w:color="auto"/>
          </w:divBdr>
        </w:div>
        <w:div w:id="2115512992">
          <w:marLeft w:val="446"/>
          <w:marRight w:val="0"/>
          <w:marTop w:val="0"/>
          <w:marBottom w:val="0"/>
          <w:divBdr>
            <w:top w:val="none" w:sz="0" w:space="0" w:color="auto"/>
            <w:left w:val="none" w:sz="0" w:space="0" w:color="auto"/>
            <w:bottom w:val="none" w:sz="0" w:space="0" w:color="auto"/>
            <w:right w:val="none" w:sz="0" w:space="0" w:color="auto"/>
          </w:divBdr>
        </w:div>
        <w:div w:id="849955987">
          <w:marLeft w:val="446"/>
          <w:marRight w:val="0"/>
          <w:marTop w:val="0"/>
          <w:marBottom w:val="0"/>
          <w:divBdr>
            <w:top w:val="none" w:sz="0" w:space="0" w:color="auto"/>
            <w:left w:val="none" w:sz="0" w:space="0" w:color="auto"/>
            <w:bottom w:val="none" w:sz="0" w:space="0" w:color="auto"/>
            <w:right w:val="none" w:sz="0" w:space="0" w:color="auto"/>
          </w:divBdr>
        </w:div>
        <w:div w:id="1025205897">
          <w:marLeft w:val="446"/>
          <w:marRight w:val="0"/>
          <w:marTop w:val="0"/>
          <w:marBottom w:val="0"/>
          <w:divBdr>
            <w:top w:val="none" w:sz="0" w:space="0" w:color="auto"/>
            <w:left w:val="none" w:sz="0" w:space="0" w:color="auto"/>
            <w:bottom w:val="none" w:sz="0" w:space="0" w:color="auto"/>
            <w:right w:val="none" w:sz="0" w:space="0" w:color="auto"/>
          </w:divBdr>
        </w:div>
        <w:div w:id="1607232060">
          <w:marLeft w:val="446"/>
          <w:marRight w:val="0"/>
          <w:marTop w:val="0"/>
          <w:marBottom w:val="0"/>
          <w:divBdr>
            <w:top w:val="none" w:sz="0" w:space="0" w:color="auto"/>
            <w:left w:val="none" w:sz="0" w:space="0" w:color="auto"/>
            <w:bottom w:val="none" w:sz="0" w:space="0" w:color="auto"/>
            <w:right w:val="none" w:sz="0" w:space="0" w:color="auto"/>
          </w:divBdr>
        </w:div>
        <w:div w:id="1794011951">
          <w:marLeft w:val="446"/>
          <w:marRight w:val="0"/>
          <w:marTop w:val="0"/>
          <w:marBottom w:val="0"/>
          <w:divBdr>
            <w:top w:val="none" w:sz="0" w:space="0" w:color="auto"/>
            <w:left w:val="none" w:sz="0" w:space="0" w:color="auto"/>
            <w:bottom w:val="none" w:sz="0" w:space="0" w:color="auto"/>
            <w:right w:val="none" w:sz="0" w:space="0" w:color="auto"/>
          </w:divBdr>
        </w:div>
        <w:div w:id="1337730302">
          <w:marLeft w:val="446"/>
          <w:marRight w:val="0"/>
          <w:marTop w:val="0"/>
          <w:marBottom w:val="0"/>
          <w:divBdr>
            <w:top w:val="none" w:sz="0" w:space="0" w:color="auto"/>
            <w:left w:val="none" w:sz="0" w:space="0" w:color="auto"/>
            <w:bottom w:val="none" w:sz="0" w:space="0" w:color="auto"/>
            <w:right w:val="none" w:sz="0" w:space="0" w:color="auto"/>
          </w:divBdr>
        </w:div>
        <w:div w:id="163787845">
          <w:marLeft w:val="446"/>
          <w:marRight w:val="0"/>
          <w:marTop w:val="0"/>
          <w:marBottom w:val="0"/>
          <w:divBdr>
            <w:top w:val="none" w:sz="0" w:space="0" w:color="auto"/>
            <w:left w:val="none" w:sz="0" w:space="0" w:color="auto"/>
            <w:bottom w:val="none" w:sz="0" w:space="0" w:color="auto"/>
            <w:right w:val="none" w:sz="0" w:space="0" w:color="auto"/>
          </w:divBdr>
        </w:div>
        <w:div w:id="1572890224">
          <w:marLeft w:val="446"/>
          <w:marRight w:val="0"/>
          <w:marTop w:val="0"/>
          <w:marBottom w:val="0"/>
          <w:divBdr>
            <w:top w:val="none" w:sz="0" w:space="0" w:color="auto"/>
            <w:left w:val="none" w:sz="0" w:space="0" w:color="auto"/>
            <w:bottom w:val="none" w:sz="0" w:space="0" w:color="auto"/>
            <w:right w:val="none" w:sz="0" w:space="0" w:color="auto"/>
          </w:divBdr>
        </w:div>
        <w:div w:id="1541087912">
          <w:marLeft w:val="446"/>
          <w:marRight w:val="0"/>
          <w:marTop w:val="0"/>
          <w:marBottom w:val="0"/>
          <w:divBdr>
            <w:top w:val="none" w:sz="0" w:space="0" w:color="auto"/>
            <w:left w:val="none" w:sz="0" w:space="0" w:color="auto"/>
            <w:bottom w:val="none" w:sz="0" w:space="0" w:color="auto"/>
            <w:right w:val="none" w:sz="0" w:space="0" w:color="auto"/>
          </w:divBdr>
        </w:div>
      </w:divsChild>
    </w:div>
    <w:div w:id="703864277">
      <w:bodyDiv w:val="1"/>
      <w:marLeft w:val="0"/>
      <w:marRight w:val="0"/>
      <w:marTop w:val="0"/>
      <w:marBottom w:val="0"/>
      <w:divBdr>
        <w:top w:val="none" w:sz="0" w:space="0" w:color="auto"/>
        <w:left w:val="none" w:sz="0" w:space="0" w:color="auto"/>
        <w:bottom w:val="none" w:sz="0" w:space="0" w:color="auto"/>
        <w:right w:val="none" w:sz="0" w:space="0" w:color="auto"/>
      </w:divBdr>
    </w:div>
    <w:div w:id="714741937">
      <w:bodyDiv w:val="1"/>
      <w:marLeft w:val="0"/>
      <w:marRight w:val="0"/>
      <w:marTop w:val="0"/>
      <w:marBottom w:val="0"/>
      <w:divBdr>
        <w:top w:val="none" w:sz="0" w:space="0" w:color="auto"/>
        <w:left w:val="none" w:sz="0" w:space="0" w:color="auto"/>
        <w:bottom w:val="none" w:sz="0" w:space="0" w:color="auto"/>
        <w:right w:val="none" w:sz="0" w:space="0" w:color="auto"/>
      </w:divBdr>
    </w:div>
    <w:div w:id="730155728">
      <w:bodyDiv w:val="1"/>
      <w:marLeft w:val="0"/>
      <w:marRight w:val="0"/>
      <w:marTop w:val="0"/>
      <w:marBottom w:val="0"/>
      <w:divBdr>
        <w:top w:val="none" w:sz="0" w:space="0" w:color="auto"/>
        <w:left w:val="none" w:sz="0" w:space="0" w:color="auto"/>
        <w:bottom w:val="none" w:sz="0" w:space="0" w:color="auto"/>
        <w:right w:val="none" w:sz="0" w:space="0" w:color="auto"/>
      </w:divBdr>
    </w:div>
    <w:div w:id="775102247">
      <w:bodyDiv w:val="1"/>
      <w:marLeft w:val="0"/>
      <w:marRight w:val="0"/>
      <w:marTop w:val="0"/>
      <w:marBottom w:val="0"/>
      <w:divBdr>
        <w:top w:val="none" w:sz="0" w:space="0" w:color="auto"/>
        <w:left w:val="none" w:sz="0" w:space="0" w:color="auto"/>
        <w:bottom w:val="none" w:sz="0" w:space="0" w:color="auto"/>
        <w:right w:val="none" w:sz="0" w:space="0" w:color="auto"/>
      </w:divBdr>
    </w:div>
    <w:div w:id="922223727">
      <w:bodyDiv w:val="1"/>
      <w:marLeft w:val="0"/>
      <w:marRight w:val="0"/>
      <w:marTop w:val="0"/>
      <w:marBottom w:val="0"/>
      <w:divBdr>
        <w:top w:val="none" w:sz="0" w:space="0" w:color="auto"/>
        <w:left w:val="none" w:sz="0" w:space="0" w:color="auto"/>
        <w:bottom w:val="none" w:sz="0" w:space="0" w:color="auto"/>
        <w:right w:val="none" w:sz="0" w:space="0" w:color="auto"/>
      </w:divBdr>
      <w:divsChild>
        <w:div w:id="1044138287">
          <w:marLeft w:val="360"/>
          <w:marRight w:val="0"/>
          <w:marTop w:val="0"/>
          <w:marBottom w:val="0"/>
          <w:divBdr>
            <w:top w:val="none" w:sz="0" w:space="0" w:color="auto"/>
            <w:left w:val="none" w:sz="0" w:space="0" w:color="auto"/>
            <w:bottom w:val="none" w:sz="0" w:space="0" w:color="auto"/>
            <w:right w:val="none" w:sz="0" w:space="0" w:color="auto"/>
          </w:divBdr>
        </w:div>
      </w:divsChild>
    </w:div>
    <w:div w:id="953487337">
      <w:bodyDiv w:val="1"/>
      <w:marLeft w:val="0"/>
      <w:marRight w:val="0"/>
      <w:marTop w:val="0"/>
      <w:marBottom w:val="0"/>
      <w:divBdr>
        <w:top w:val="none" w:sz="0" w:space="0" w:color="auto"/>
        <w:left w:val="none" w:sz="0" w:space="0" w:color="auto"/>
        <w:bottom w:val="none" w:sz="0" w:space="0" w:color="auto"/>
        <w:right w:val="none" w:sz="0" w:space="0" w:color="auto"/>
      </w:divBdr>
    </w:div>
    <w:div w:id="972174505">
      <w:bodyDiv w:val="1"/>
      <w:marLeft w:val="0"/>
      <w:marRight w:val="0"/>
      <w:marTop w:val="0"/>
      <w:marBottom w:val="0"/>
      <w:divBdr>
        <w:top w:val="none" w:sz="0" w:space="0" w:color="auto"/>
        <w:left w:val="none" w:sz="0" w:space="0" w:color="auto"/>
        <w:bottom w:val="none" w:sz="0" w:space="0" w:color="auto"/>
        <w:right w:val="none" w:sz="0" w:space="0" w:color="auto"/>
      </w:divBdr>
      <w:divsChild>
        <w:div w:id="1800798444">
          <w:marLeft w:val="1440"/>
          <w:marRight w:val="0"/>
          <w:marTop w:val="200"/>
          <w:marBottom w:val="0"/>
          <w:divBdr>
            <w:top w:val="none" w:sz="0" w:space="0" w:color="auto"/>
            <w:left w:val="none" w:sz="0" w:space="0" w:color="auto"/>
            <w:bottom w:val="none" w:sz="0" w:space="0" w:color="auto"/>
            <w:right w:val="none" w:sz="0" w:space="0" w:color="auto"/>
          </w:divBdr>
        </w:div>
        <w:div w:id="1413501792">
          <w:marLeft w:val="1440"/>
          <w:marRight w:val="0"/>
          <w:marTop w:val="200"/>
          <w:marBottom w:val="0"/>
          <w:divBdr>
            <w:top w:val="none" w:sz="0" w:space="0" w:color="auto"/>
            <w:left w:val="none" w:sz="0" w:space="0" w:color="auto"/>
            <w:bottom w:val="none" w:sz="0" w:space="0" w:color="auto"/>
            <w:right w:val="none" w:sz="0" w:space="0" w:color="auto"/>
          </w:divBdr>
        </w:div>
        <w:div w:id="288440649">
          <w:marLeft w:val="1440"/>
          <w:marRight w:val="0"/>
          <w:marTop w:val="200"/>
          <w:marBottom w:val="0"/>
          <w:divBdr>
            <w:top w:val="none" w:sz="0" w:space="0" w:color="auto"/>
            <w:left w:val="none" w:sz="0" w:space="0" w:color="auto"/>
            <w:bottom w:val="none" w:sz="0" w:space="0" w:color="auto"/>
            <w:right w:val="none" w:sz="0" w:space="0" w:color="auto"/>
          </w:divBdr>
        </w:div>
        <w:div w:id="1784183330">
          <w:marLeft w:val="1440"/>
          <w:marRight w:val="0"/>
          <w:marTop w:val="200"/>
          <w:marBottom w:val="0"/>
          <w:divBdr>
            <w:top w:val="none" w:sz="0" w:space="0" w:color="auto"/>
            <w:left w:val="none" w:sz="0" w:space="0" w:color="auto"/>
            <w:bottom w:val="none" w:sz="0" w:space="0" w:color="auto"/>
            <w:right w:val="none" w:sz="0" w:space="0" w:color="auto"/>
          </w:divBdr>
        </w:div>
        <w:div w:id="1813205626">
          <w:marLeft w:val="1440"/>
          <w:marRight w:val="0"/>
          <w:marTop w:val="200"/>
          <w:marBottom w:val="0"/>
          <w:divBdr>
            <w:top w:val="none" w:sz="0" w:space="0" w:color="auto"/>
            <w:left w:val="none" w:sz="0" w:space="0" w:color="auto"/>
            <w:bottom w:val="none" w:sz="0" w:space="0" w:color="auto"/>
            <w:right w:val="none" w:sz="0" w:space="0" w:color="auto"/>
          </w:divBdr>
        </w:div>
        <w:div w:id="166068359">
          <w:marLeft w:val="1440"/>
          <w:marRight w:val="0"/>
          <w:marTop w:val="200"/>
          <w:marBottom w:val="0"/>
          <w:divBdr>
            <w:top w:val="none" w:sz="0" w:space="0" w:color="auto"/>
            <w:left w:val="none" w:sz="0" w:space="0" w:color="auto"/>
            <w:bottom w:val="none" w:sz="0" w:space="0" w:color="auto"/>
            <w:right w:val="none" w:sz="0" w:space="0" w:color="auto"/>
          </w:divBdr>
        </w:div>
      </w:divsChild>
    </w:div>
    <w:div w:id="978463372">
      <w:bodyDiv w:val="1"/>
      <w:marLeft w:val="0"/>
      <w:marRight w:val="0"/>
      <w:marTop w:val="0"/>
      <w:marBottom w:val="0"/>
      <w:divBdr>
        <w:top w:val="none" w:sz="0" w:space="0" w:color="auto"/>
        <w:left w:val="none" w:sz="0" w:space="0" w:color="auto"/>
        <w:bottom w:val="none" w:sz="0" w:space="0" w:color="auto"/>
        <w:right w:val="none" w:sz="0" w:space="0" w:color="auto"/>
      </w:divBdr>
      <w:divsChild>
        <w:div w:id="1465349505">
          <w:marLeft w:val="547"/>
          <w:marRight w:val="0"/>
          <w:marTop w:val="300"/>
          <w:marBottom w:val="240"/>
          <w:divBdr>
            <w:top w:val="none" w:sz="0" w:space="0" w:color="auto"/>
            <w:left w:val="none" w:sz="0" w:space="0" w:color="auto"/>
            <w:bottom w:val="none" w:sz="0" w:space="0" w:color="auto"/>
            <w:right w:val="none" w:sz="0" w:space="0" w:color="auto"/>
          </w:divBdr>
        </w:div>
        <w:div w:id="1397893980">
          <w:marLeft w:val="547"/>
          <w:marRight w:val="0"/>
          <w:marTop w:val="300"/>
          <w:marBottom w:val="240"/>
          <w:divBdr>
            <w:top w:val="none" w:sz="0" w:space="0" w:color="auto"/>
            <w:left w:val="none" w:sz="0" w:space="0" w:color="auto"/>
            <w:bottom w:val="none" w:sz="0" w:space="0" w:color="auto"/>
            <w:right w:val="none" w:sz="0" w:space="0" w:color="auto"/>
          </w:divBdr>
        </w:div>
        <w:div w:id="1756587156">
          <w:marLeft w:val="547"/>
          <w:marRight w:val="0"/>
          <w:marTop w:val="300"/>
          <w:marBottom w:val="240"/>
          <w:divBdr>
            <w:top w:val="none" w:sz="0" w:space="0" w:color="auto"/>
            <w:left w:val="none" w:sz="0" w:space="0" w:color="auto"/>
            <w:bottom w:val="none" w:sz="0" w:space="0" w:color="auto"/>
            <w:right w:val="none" w:sz="0" w:space="0" w:color="auto"/>
          </w:divBdr>
        </w:div>
        <w:div w:id="2140370493">
          <w:marLeft w:val="547"/>
          <w:marRight w:val="0"/>
          <w:marTop w:val="300"/>
          <w:marBottom w:val="240"/>
          <w:divBdr>
            <w:top w:val="none" w:sz="0" w:space="0" w:color="auto"/>
            <w:left w:val="none" w:sz="0" w:space="0" w:color="auto"/>
            <w:bottom w:val="none" w:sz="0" w:space="0" w:color="auto"/>
            <w:right w:val="none" w:sz="0" w:space="0" w:color="auto"/>
          </w:divBdr>
        </w:div>
      </w:divsChild>
    </w:div>
    <w:div w:id="984703595">
      <w:bodyDiv w:val="1"/>
      <w:marLeft w:val="0"/>
      <w:marRight w:val="0"/>
      <w:marTop w:val="0"/>
      <w:marBottom w:val="0"/>
      <w:divBdr>
        <w:top w:val="none" w:sz="0" w:space="0" w:color="auto"/>
        <w:left w:val="none" w:sz="0" w:space="0" w:color="auto"/>
        <w:bottom w:val="none" w:sz="0" w:space="0" w:color="auto"/>
        <w:right w:val="none" w:sz="0" w:space="0" w:color="auto"/>
      </w:divBdr>
    </w:div>
    <w:div w:id="1000473539">
      <w:bodyDiv w:val="1"/>
      <w:marLeft w:val="0"/>
      <w:marRight w:val="0"/>
      <w:marTop w:val="0"/>
      <w:marBottom w:val="0"/>
      <w:divBdr>
        <w:top w:val="none" w:sz="0" w:space="0" w:color="auto"/>
        <w:left w:val="none" w:sz="0" w:space="0" w:color="auto"/>
        <w:bottom w:val="none" w:sz="0" w:space="0" w:color="auto"/>
        <w:right w:val="none" w:sz="0" w:space="0" w:color="auto"/>
      </w:divBdr>
    </w:div>
    <w:div w:id="1042636362">
      <w:bodyDiv w:val="1"/>
      <w:marLeft w:val="0"/>
      <w:marRight w:val="0"/>
      <w:marTop w:val="0"/>
      <w:marBottom w:val="0"/>
      <w:divBdr>
        <w:top w:val="none" w:sz="0" w:space="0" w:color="auto"/>
        <w:left w:val="none" w:sz="0" w:space="0" w:color="auto"/>
        <w:bottom w:val="none" w:sz="0" w:space="0" w:color="auto"/>
        <w:right w:val="none" w:sz="0" w:space="0" w:color="auto"/>
      </w:divBdr>
      <w:divsChild>
        <w:div w:id="741026478">
          <w:marLeft w:val="360"/>
          <w:marRight w:val="0"/>
          <w:marTop w:val="0"/>
          <w:marBottom w:val="0"/>
          <w:divBdr>
            <w:top w:val="none" w:sz="0" w:space="0" w:color="auto"/>
            <w:left w:val="none" w:sz="0" w:space="0" w:color="auto"/>
            <w:bottom w:val="none" w:sz="0" w:space="0" w:color="auto"/>
            <w:right w:val="none" w:sz="0" w:space="0" w:color="auto"/>
          </w:divBdr>
        </w:div>
        <w:div w:id="1890993936">
          <w:marLeft w:val="360"/>
          <w:marRight w:val="0"/>
          <w:marTop w:val="0"/>
          <w:marBottom w:val="0"/>
          <w:divBdr>
            <w:top w:val="none" w:sz="0" w:space="0" w:color="auto"/>
            <w:left w:val="none" w:sz="0" w:space="0" w:color="auto"/>
            <w:bottom w:val="none" w:sz="0" w:space="0" w:color="auto"/>
            <w:right w:val="none" w:sz="0" w:space="0" w:color="auto"/>
          </w:divBdr>
        </w:div>
      </w:divsChild>
    </w:div>
    <w:div w:id="1092707199">
      <w:bodyDiv w:val="1"/>
      <w:marLeft w:val="0"/>
      <w:marRight w:val="0"/>
      <w:marTop w:val="0"/>
      <w:marBottom w:val="0"/>
      <w:divBdr>
        <w:top w:val="none" w:sz="0" w:space="0" w:color="auto"/>
        <w:left w:val="none" w:sz="0" w:space="0" w:color="auto"/>
        <w:bottom w:val="none" w:sz="0" w:space="0" w:color="auto"/>
        <w:right w:val="none" w:sz="0" w:space="0" w:color="auto"/>
      </w:divBdr>
    </w:div>
    <w:div w:id="1144617931">
      <w:bodyDiv w:val="1"/>
      <w:marLeft w:val="0"/>
      <w:marRight w:val="0"/>
      <w:marTop w:val="0"/>
      <w:marBottom w:val="0"/>
      <w:divBdr>
        <w:top w:val="none" w:sz="0" w:space="0" w:color="auto"/>
        <w:left w:val="none" w:sz="0" w:space="0" w:color="auto"/>
        <w:bottom w:val="none" w:sz="0" w:space="0" w:color="auto"/>
        <w:right w:val="none" w:sz="0" w:space="0" w:color="auto"/>
      </w:divBdr>
      <w:divsChild>
        <w:div w:id="718213555">
          <w:marLeft w:val="360"/>
          <w:marRight w:val="0"/>
          <w:marTop w:val="120"/>
          <w:marBottom w:val="0"/>
          <w:divBdr>
            <w:top w:val="none" w:sz="0" w:space="0" w:color="auto"/>
            <w:left w:val="none" w:sz="0" w:space="0" w:color="auto"/>
            <w:bottom w:val="none" w:sz="0" w:space="0" w:color="auto"/>
            <w:right w:val="none" w:sz="0" w:space="0" w:color="auto"/>
          </w:divBdr>
        </w:div>
        <w:div w:id="364208838">
          <w:marLeft w:val="994"/>
          <w:marRight w:val="0"/>
          <w:marTop w:val="120"/>
          <w:marBottom w:val="0"/>
          <w:divBdr>
            <w:top w:val="none" w:sz="0" w:space="0" w:color="auto"/>
            <w:left w:val="none" w:sz="0" w:space="0" w:color="auto"/>
            <w:bottom w:val="none" w:sz="0" w:space="0" w:color="auto"/>
            <w:right w:val="none" w:sz="0" w:space="0" w:color="auto"/>
          </w:divBdr>
        </w:div>
        <w:div w:id="1094473134">
          <w:marLeft w:val="360"/>
          <w:marRight w:val="0"/>
          <w:marTop w:val="120"/>
          <w:marBottom w:val="0"/>
          <w:divBdr>
            <w:top w:val="none" w:sz="0" w:space="0" w:color="auto"/>
            <w:left w:val="none" w:sz="0" w:space="0" w:color="auto"/>
            <w:bottom w:val="none" w:sz="0" w:space="0" w:color="auto"/>
            <w:right w:val="none" w:sz="0" w:space="0" w:color="auto"/>
          </w:divBdr>
        </w:div>
        <w:div w:id="61802298">
          <w:marLeft w:val="360"/>
          <w:marRight w:val="0"/>
          <w:marTop w:val="120"/>
          <w:marBottom w:val="0"/>
          <w:divBdr>
            <w:top w:val="none" w:sz="0" w:space="0" w:color="auto"/>
            <w:left w:val="none" w:sz="0" w:space="0" w:color="auto"/>
            <w:bottom w:val="none" w:sz="0" w:space="0" w:color="auto"/>
            <w:right w:val="none" w:sz="0" w:space="0" w:color="auto"/>
          </w:divBdr>
        </w:div>
        <w:div w:id="797534376">
          <w:marLeft w:val="994"/>
          <w:marRight w:val="0"/>
          <w:marTop w:val="120"/>
          <w:marBottom w:val="0"/>
          <w:divBdr>
            <w:top w:val="none" w:sz="0" w:space="0" w:color="auto"/>
            <w:left w:val="none" w:sz="0" w:space="0" w:color="auto"/>
            <w:bottom w:val="none" w:sz="0" w:space="0" w:color="auto"/>
            <w:right w:val="none" w:sz="0" w:space="0" w:color="auto"/>
          </w:divBdr>
        </w:div>
        <w:div w:id="681006264">
          <w:marLeft w:val="360"/>
          <w:marRight w:val="0"/>
          <w:marTop w:val="120"/>
          <w:marBottom w:val="0"/>
          <w:divBdr>
            <w:top w:val="none" w:sz="0" w:space="0" w:color="auto"/>
            <w:left w:val="none" w:sz="0" w:space="0" w:color="auto"/>
            <w:bottom w:val="none" w:sz="0" w:space="0" w:color="auto"/>
            <w:right w:val="none" w:sz="0" w:space="0" w:color="auto"/>
          </w:divBdr>
        </w:div>
        <w:div w:id="1152677643">
          <w:marLeft w:val="994"/>
          <w:marRight w:val="0"/>
          <w:marTop w:val="120"/>
          <w:marBottom w:val="0"/>
          <w:divBdr>
            <w:top w:val="none" w:sz="0" w:space="0" w:color="auto"/>
            <w:left w:val="none" w:sz="0" w:space="0" w:color="auto"/>
            <w:bottom w:val="none" w:sz="0" w:space="0" w:color="auto"/>
            <w:right w:val="none" w:sz="0" w:space="0" w:color="auto"/>
          </w:divBdr>
        </w:div>
        <w:div w:id="907617081">
          <w:marLeft w:val="994"/>
          <w:marRight w:val="0"/>
          <w:marTop w:val="120"/>
          <w:marBottom w:val="0"/>
          <w:divBdr>
            <w:top w:val="none" w:sz="0" w:space="0" w:color="auto"/>
            <w:left w:val="none" w:sz="0" w:space="0" w:color="auto"/>
            <w:bottom w:val="none" w:sz="0" w:space="0" w:color="auto"/>
            <w:right w:val="none" w:sz="0" w:space="0" w:color="auto"/>
          </w:divBdr>
        </w:div>
      </w:divsChild>
    </w:div>
    <w:div w:id="1156458346">
      <w:bodyDiv w:val="1"/>
      <w:marLeft w:val="0"/>
      <w:marRight w:val="0"/>
      <w:marTop w:val="0"/>
      <w:marBottom w:val="0"/>
      <w:divBdr>
        <w:top w:val="none" w:sz="0" w:space="0" w:color="auto"/>
        <w:left w:val="none" w:sz="0" w:space="0" w:color="auto"/>
        <w:bottom w:val="none" w:sz="0" w:space="0" w:color="auto"/>
        <w:right w:val="none" w:sz="0" w:space="0" w:color="auto"/>
      </w:divBdr>
    </w:div>
    <w:div w:id="1175268005">
      <w:bodyDiv w:val="1"/>
      <w:marLeft w:val="0"/>
      <w:marRight w:val="0"/>
      <w:marTop w:val="0"/>
      <w:marBottom w:val="0"/>
      <w:divBdr>
        <w:top w:val="none" w:sz="0" w:space="0" w:color="auto"/>
        <w:left w:val="none" w:sz="0" w:space="0" w:color="auto"/>
        <w:bottom w:val="none" w:sz="0" w:space="0" w:color="auto"/>
        <w:right w:val="none" w:sz="0" w:space="0" w:color="auto"/>
      </w:divBdr>
      <w:divsChild>
        <w:div w:id="923489059">
          <w:marLeft w:val="547"/>
          <w:marRight w:val="0"/>
          <w:marTop w:val="240"/>
          <w:marBottom w:val="240"/>
          <w:divBdr>
            <w:top w:val="none" w:sz="0" w:space="0" w:color="auto"/>
            <w:left w:val="none" w:sz="0" w:space="0" w:color="auto"/>
            <w:bottom w:val="none" w:sz="0" w:space="0" w:color="auto"/>
            <w:right w:val="none" w:sz="0" w:space="0" w:color="auto"/>
          </w:divBdr>
        </w:div>
        <w:div w:id="179703705">
          <w:marLeft w:val="547"/>
          <w:marRight w:val="0"/>
          <w:marTop w:val="240"/>
          <w:marBottom w:val="240"/>
          <w:divBdr>
            <w:top w:val="none" w:sz="0" w:space="0" w:color="auto"/>
            <w:left w:val="none" w:sz="0" w:space="0" w:color="auto"/>
            <w:bottom w:val="none" w:sz="0" w:space="0" w:color="auto"/>
            <w:right w:val="none" w:sz="0" w:space="0" w:color="auto"/>
          </w:divBdr>
        </w:div>
        <w:div w:id="909926555">
          <w:marLeft w:val="547"/>
          <w:marRight w:val="0"/>
          <w:marTop w:val="240"/>
          <w:marBottom w:val="240"/>
          <w:divBdr>
            <w:top w:val="none" w:sz="0" w:space="0" w:color="auto"/>
            <w:left w:val="none" w:sz="0" w:space="0" w:color="auto"/>
            <w:bottom w:val="none" w:sz="0" w:space="0" w:color="auto"/>
            <w:right w:val="none" w:sz="0" w:space="0" w:color="auto"/>
          </w:divBdr>
        </w:div>
      </w:divsChild>
    </w:div>
    <w:div w:id="1240679579">
      <w:bodyDiv w:val="1"/>
      <w:marLeft w:val="0"/>
      <w:marRight w:val="0"/>
      <w:marTop w:val="0"/>
      <w:marBottom w:val="0"/>
      <w:divBdr>
        <w:top w:val="none" w:sz="0" w:space="0" w:color="auto"/>
        <w:left w:val="none" w:sz="0" w:space="0" w:color="auto"/>
        <w:bottom w:val="none" w:sz="0" w:space="0" w:color="auto"/>
        <w:right w:val="none" w:sz="0" w:space="0" w:color="auto"/>
      </w:divBdr>
    </w:div>
    <w:div w:id="1295792025">
      <w:bodyDiv w:val="1"/>
      <w:marLeft w:val="0"/>
      <w:marRight w:val="0"/>
      <w:marTop w:val="0"/>
      <w:marBottom w:val="0"/>
      <w:divBdr>
        <w:top w:val="none" w:sz="0" w:space="0" w:color="auto"/>
        <w:left w:val="none" w:sz="0" w:space="0" w:color="auto"/>
        <w:bottom w:val="none" w:sz="0" w:space="0" w:color="auto"/>
        <w:right w:val="none" w:sz="0" w:space="0" w:color="auto"/>
      </w:divBdr>
      <w:divsChild>
        <w:div w:id="2119329040">
          <w:marLeft w:val="1080"/>
          <w:marRight w:val="0"/>
          <w:marTop w:val="75"/>
          <w:marBottom w:val="0"/>
          <w:divBdr>
            <w:top w:val="none" w:sz="0" w:space="0" w:color="auto"/>
            <w:left w:val="none" w:sz="0" w:space="0" w:color="auto"/>
            <w:bottom w:val="none" w:sz="0" w:space="0" w:color="auto"/>
            <w:right w:val="none" w:sz="0" w:space="0" w:color="auto"/>
          </w:divBdr>
        </w:div>
      </w:divsChild>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sChild>
        <w:div w:id="1639022395">
          <w:marLeft w:val="490"/>
          <w:marRight w:val="0"/>
          <w:marTop w:val="0"/>
          <w:marBottom w:val="160"/>
          <w:divBdr>
            <w:top w:val="none" w:sz="0" w:space="0" w:color="auto"/>
            <w:left w:val="none" w:sz="0" w:space="0" w:color="auto"/>
            <w:bottom w:val="none" w:sz="0" w:space="0" w:color="auto"/>
            <w:right w:val="none" w:sz="0" w:space="0" w:color="auto"/>
          </w:divBdr>
        </w:div>
        <w:div w:id="1825971673">
          <w:marLeft w:val="490"/>
          <w:marRight w:val="0"/>
          <w:marTop w:val="0"/>
          <w:marBottom w:val="160"/>
          <w:divBdr>
            <w:top w:val="none" w:sz="0" w:space="0" w:color="auto"/>
            <w:left w:val="none" w:sz="0" w:space="0" w:color="auto"/>
            <w:bottom w:val="none" w:sz="0" w:space="0" w:color="auto"/>
            <w:right w:val="none" w:sz="0" w:space="0" w:color="auto"/>
          </w:divBdr>
        </w:div>
        <w:div w:id="1484740505">
          <w:marLeft w:val="1008"/>
          <w:marRight w:val="0"/>
          <w:marTop w:val="120"/>
          <w:marBottom w:val="120"/>
          <w:divBdr>
            <w:top w:val="none" w:sz="0" w:space="0" w:color="auto"/>
            <w:left w:val="none" w:sz="0" w:space="0" w:color="auto"/>
            <w:bottom w:val="none" w:sz="0" w:space="0" w:color="auto"/>
            <w:right w:val="none" w:sz="0" w:space="0" w:color="auto"/>
          </w:divBdr>
        </w:div>
        <w:div w:id="1409956320">
          <w:marLeft w:val="1008"/>
          <w:marRight w:val="0"/>
          <w:marTop w:val="120"/>
          <w:marBottom w:val="120"/>
          <w:divBdr>
            <w:top w:val="none" w:sz="0" w:space="0" w:color="auto"/>
            <w:left w:val="none" w:sz="0" w:space="0" w:color="auto"/>
            <w:bottom w:val="none" w:sz="0" w:space="0" w:color="auto"/>
            <w:right w:val="none" w:sz="0" w:space="0" w:color="auto"/>
          </w:divBdr>
        </w:div>
        <w:div w:id="210776351">
          <w:marLeft w:val="1008"/>
          <w:marRight w:val="0"/>
          <w:marTop w:val="120"/>
          <w:marBottom w:val="120"/>
          <w:divBdr>
            <w:top w:val="none" w:sz="0" w:space="0" w:color="auto"/>
            <w:left w:val="none" w:sz="0" w:space="0" w:color="auto"/>
            <w:bottom w:val="none" w:sz="0" w:space="0" w:color="auto"/>
            <w:right w:val="none" w:sz="0" w:space="0" w:color="auto"/>
          </w:divBdr>
        </w:div>
        <w:div w:id="70203465">
          <w:marLeft w:val="1008"/>
          <w:marRight w:val="0"/>
          <w:marTop w:val="120"/>
          <w:marBottom w:val="120"/>
          <w:divBdr>
            <w:top w:val="none" w:sz="0" w:space="0" w:color="auto"/>
            <w:left w:val="none" w:sz="0" w:space="0" w:color="auto"/>
            <w:bottom w:val="none" w:sz="0" w:space="0" w:color="auto"/>
            <w:right w:val="none" w:sz="0" w:space="0" w:color="auto"/>
          </w:divBdr>
        </w:div>
      </w:divsChild>
    </w:div>
    <w:div w:id="1370765570">
      <w:bodyDiv w:val="1"/>
      <w:marLeft w:val="0"/>
      <w:marRight w:val="0"/>
      <w:marTop w:val="0"/>
      <w:marBottom w:val="0"/>
      <w:divBdr>
        <w:top w:val="none" w:sz="0" w:space="0" w:color="auto"/>
        <w:left w:val="none" w:sz="0" w:space="0" w:color="auto"/>
        <w:bottom w:val="none" w:sz="0" w:space="0" w:color="auto"/>
        <w:right w:val="none" w:sz="0" w:space="0" w:color="auto"/>
      </w:divBdr>
      <w:divsChild>
        <w:div w:id="589966810">
          <w:marLeft w:val="360"/>
          <w:marRight w:val="0"/>
          <w:marTop w:val="0"/>
          <w:marBottom w:val="0"/>
          <w:divBdr>
            <w:top w:val="none" w:sz="0" w:space="0" w:color="auto"/>
            <w:left w:val="none" w:sz="0" w:space="0" w:color="auto"/>
            <w:bottom w:val="none" w:sz="0" w:space="0" w:color="auto"/>
            <w:right w:val="none" w:sz="0" w:space="0" w:color="auto"/>
          </w:divBdr>
        </w:div>
        <w:div w:id="1995523882">
          <w:marLeft w:val="360"/>
          <w:marRight w:val="0"/>
          <w:marTop w:val="0"/>
          <w:marBottom w:val="0"/>
          <w:divBdr>
            <w:top w:val="none" w:sz="0" w:space="0" w:color="auto"/>
            <w:left w:val="none" w:sz="0" w:space="0" w:color="auto"/>
            <w:bottom w:val="none" w:sz="0" w:space="0" w:color="auto"/>
            <w:right w:val="none" w:sz="0" w:space="0" w:color="auto"/>
          </w:divBdr>
        </w:div>
        <w:div w:id="1361736379">
          <w:marLeft w:val="360"/>
          <w:marRight w:val="0"/>
          <w:marTop w:val="0"/>
          <w:marBottom w:val="0"/>
          <w:divBdr>
            <w:top w:val="none" w:sz="0" w:space="0" w:color="auto"/>
            <w:left w:val="none" w:sz="0" w:space="0" w:color="auto"/>
            <w:bottom w:val="none" w:sz="0" w:space="0" w:color="auto"/>
            <w:right w:val="none" w:sz="0" w:space="0" w:color="auto"/>
          </w:divBdr>
        </w:div>
        <w:div w:id="1160658707">
          <w:marLeft w:val="360"/>
          <w:marRight w:val="0"/>
          <w:marTop w:val="0"/>
          <w:marBottom w:val="0"/>
          <w:divBdr>
            <w:top w:val="none" w:sz="0" w:space="0" w:color="auto"/>
            <w:left w:val="none" w:sz="0" w:space="0" w:color="auto"/>
            <w:bottom w:val="none" w:sz="0" w:space="0" w:color="auto"/>
            <w:right w:val="none" w:sz="0" w:space="0" w:color="auto"/>
          </w:divBdr>
        </w:div>
      </w:divsChild>
    </w:div>
    <w:div w:id="1418751745">
      <w:bodyDiv w:val="1"/>
      <w:marLeft w:val="0"/>
      <w:marRight w:val="0"/>
      <w:marTop w:val="0"/>
      <w:marBottom w:val="0"/>
      <w:divBdr>
        <w:top w:val="none" w:sz="0" w:space="0" w:color="auto"/>
        <w:left w:val="none" w:sz="0" w:space="0" w:color="auto"/>
        <w:bottom w:val="none" w:sz="0" w:space="0" w:color="auto"/>
        <w:right w:val="none" w:sz="0" w:space="0" w:color="auto"/>
      </w:divBdr>
    </w:div>
    <w:div w:id="1446385275">
      <w:bodyDiv w:val="1"/>
      <w:marLeft w:val="0"/>
      <w:marRight w:val="0"/>
      <w:marTop w:val="0"/>
      <w:marBottom w:val="0"/>
      <w:divBdr>
        <w:top w:val="none" w:sz="0" w:space="0" w:color="auto"/>
        <w:left w:val="none" w:sz="0" w:space="0" w:color="auto"/>
        <w:bottom w:val="none" w:sz="0" w:space="0" w:color="auto"/>
        <w:right w:val="none" w:sz="0" w:space="0" w:color="auto"/>
      </w:divBdr>
      <w:divsChild>
        <w:div w:id="1871139554">
          <w:marLeft w:val="1166"/>
          <w:marRight w:val="0"/>
          <w:marTop w:val="0"/>
          <w:marBottom w:val="0"/>
          <w:divBdr>
            <w:top w:val="none" w:sz="0" w:space="0" w:color="auto"/>
            <w:left w:val="none" w:sz="0" w:space="0" w:color="auto"/>
            <w:bottom w:val="none" w:sz="0" w:space="0" w:color="auto"/>
            <w:right w:val="none" w:sz="0" w:space="0" w:color="auto"/>
          </w:divBdr>
        </w:div>
        <w:div w:id="1558080874">
          <w:marLeft w:val="1166"/>
          <w:marRight w:val="0"/>
          <w:marTop w:val="0"/>
          <w:marBottom w:val="0"/>
          <w:divBdr>
            <w:top w:val="none" w:sz="0" w:space="0" w:color="auto"/>
            <w:left w:val="none" w:sz="0" w:space="0" w:color="auto"/>
            <w:bottom w:val="none" w:sz="0" w:space="0" w:color="auto"/>
            <w:right w:val="none" w:sz="0" w:space="0" w:color="auto"/>
          </w:divBdr>
        </w:div>
        <w:div w:id="489102957">
          <w:marLeft w:val="1166"/>
          <w:marRight w:val="0"/>
          <w:marTop w:val="0"/>
          <w:marBottom w:val="0"/>
          <w:divBdr>
            <w:top w:val="none" w:sz="0" w:space="0" w:color="auto"/>
            <w:left w:val="none" w:sz="0" w:space="0" w:color="auto"/>
            <w:bottom w:val="none" w:sz="0" w:space="0" w:color="auto"/>
            <w:right w:val="none" w:sz="0" w:space="0" w:color="auto"/>
          </w:divBdr>
        </w:div>
        <w:div w:id="642975580">
          <w:marLeft w:val="1166"/>
          <w:marRight w:val="0"/>
          <w:marTop w:val="0"/>
          <w:marBottom w:val="0"/>
          <w:divBdr>
            <w:top w:val="none" w:sz="0" w:space="0" w:color="auto"/>
            <w:left w:val="none" w:sz="0" w:space="0" w:color="auto"/>
            <w:bottom w:val="none" w:sz="0" w:space="0" w:color="auto"/>
            <w:right w:val="none" w:sz="0" w:space="0" w:color="auto"/>
          </w:divBdr>
        </w:div>
        <w:div w:id="656960636">
          <w:marLeft w:val="1166"/>
          <w:marRight w:val="0"/>
          <w:marTop w:val="0"/>
          <w:marBottom w:val="0"/>
          <w:divBdr>
            <w:top w:val="none" w:sz="0" w:space="0" w:color="auto"/>
            <w:left w:val="none" w:sz="0" w:space="0" w:color="auto"/>
            <w:bottom w:val="none" w:sz="0" w:space="0" w:color="auto"/>
            <w:right w:val="none" w:sz="0" w:space="0" w:color="auto"/>
          </w:divBdr>
        </w:div>
        <w:div w:id="361201474">
          <w:marLeft w:val="1166"/>
          <w:marRight w:val="0"/>
          <w:marTop w:val="0"/>
          <w:marBottom w:val="0"/>
          <w:divBdr>
            <w:top w:val="none" w:sz="0" w:space="0" w:color="auto"/>
            <w:left w:val="none" w:sz="0" w:space="0" w:color="auto"/>
            <w:bottom w:val="none" w:sz="0" w:space="0" w:color="auto"/>
            <w:right w:val="none" w:sz="0" w:space="0" w:color="auto"/>
          </w:divBdr>
        </w:div>
        <w:div w:id="1981689532">
          <w:marLeft w:val="1166"/>
          <w:marRight w:val="0"/>
          <w:marTop w:val="0"/>
          <w:marBottom w:val="0"/>
          <w:divBdr>
            <w:top w:val="none" w:sz="0" w:space="0" w:color="auto"/>
            <w:left w:val="none" w:sz="0" w:space="0" w:color="auto"/>
            <w:bottom w:val="none" w:sz="0" w:space="0" w:color="auto"/>
            <w:right w:val="none" w:sz="0" w:space="0" w:color="auto"/>
          </w:divBdr>
        </w:div>
        <w:div w:id="283539172">
          <w:marLeft w:val="1166"/>
          <w:marRight w:val="0"/>
          <w:marTop w:val="0"/>
          <w:marBottom w:val="0"/>
          <w:divBdr>
            <w:top w:val="none" w:sz="0" w:space="0" w:color="auto"/>
            <w:left w:val="none" w:sz="0" w:space="0" w:color="auto"/>
            <w:bottom w:val="none" w:sz="0" w:space="0" w:color="auto"/>
            <w:right w:val="none" w:sz="0" w:space="0" w:color="auto"/>
          </w:divBdr>
        </w:div>
        <w:div w:id="559750201">
          <w:marLeft w:val="1166"/>
          <w:marRight w:val="0"/>
          <w:marTop w:val="0"/>
          <w:marBottom w:val="0"/>
          <w:divBdr>
            <w:top w:val="none" w:sz="0" w:space="0" w:color="auto"/>
            <w:left w:val="none" w:sz="0" w:space="0" w:color="auto"/>
            <w:bottom w:val="none" w:sz="0" w:space="0" w:color="auto"/>
            <w:right w:val="none" w:sz="0" w:space="0" w:color="auto"/>
          </w:divBdr>
        </w:div>
        <w:div w:id="90248462">
          <w:marLeft w:val="1166"/>
          <w:marRight w:val="0"/>
          <w:marTop w:val="0"/>
          <w:marBottom w:val="0"/>
          <w:divBdr>
            <w:top w:val="none" w:sz="0" w:space="0" w:color="auto"/>
            <w:left w:val="none" w:sz="0" w:space="0" w:color="auto"/>
            <w:bottom w:val="none" w:sz="0" w:space="0" w:color="auto"/>
            <w:right w:val="none" w:sz="0" w:space="0" w:color="auto"/>
          </w:divBdr>
        </w:div>
        <w:div w:id="646016377">
          <w:marLeft w:val="1166"/>
          <w:marRight w:val="0"/>
          <w:marTop w:val="0"/>
          <w:marBottom w:val="0"/>
          <w:divBdr>
            <w:top w:val="none" w:sz="0" w:space="0" w:color="auto"/>
            <w:left w:val="none" w:sz="0" w:space="0" w:color="auto"/>
            <w:bottom w:val="none" w:sz="0" w:space="0" w:color="auto"/>
            <w:right w:val="none" w:sz="0" w:space="0" w:color="auto"/>
          </w:divBdr>
        </w:div>
      </w:divsChild>
    </w:div>
    <w:div w:id="1484010696">
      <w:bodyDiv w:val="1"/>
      <w:marLeft w:val="0"/>
      <w:marRight w:val="0"/>
      <w:marTop w:val="0"/>
      <w:marBottom w:val="0"/>
      <w:divBdr>
        <w:top w:val="none" w:sz="0" w:space="0" w:color="auto"/>
        <w:left w:val="none" w:sz="0" w:space="0" w:color="auto"/>
        <w:bottom w:val="none" w:sz="0" w:space="0" w:color="auto"/>
        <w:right w:val="none" w:sz="0" w:space="0" w:color="auto"/>
      </w:divBdr>
    </w:div>
    <w:div w:id="1490828497">
      <w:bodyDiv w:val="1"/>
      <w:marLeft w:val="0"/>
      <w:marRight w:val="0"/>
      <w:marTop w:val="0"/>
      <w:marBottom w:val="0"/>
      <w:divBdr>
        <w:top w:val="none" w:sz="0" w:space="0" w:color="auto"/>
        <w:left w:val="none" w:sz="0" w:space="0" w:color="auto"/>
        <w:bottom w:val="none" w:sz="0" w:space="0" w:color="auto"/>
        <w:right w:val="none" w:sz="0" w:space="0" w:color="auto"/>
      </w:divBdr>
    </w:div>
    <w:div w:id="1512840212">
      <w:bodyDiv w:val="1"/>
      <w:marLeft w:val="0"/>
      <w:marRight w:val="0"/>
      <w:marTop w:val="0"/>
      <w:marBottom w:val="0"/>
      <w:divBdr>
        <w:top w:val="none" w:sz="0" w:space="0" w:color="auto"/>
        <w:left w:val="none" w:sz="0" w:space="0" w:color="auto"/>
        <w:bottom w:val="none" w:sz="0" w:space="0" w:color="auto"/>
        <w:right w:val="none" w:sz="0" w:space="0" w:color="auto"/>
      </w:divBdr>
    </w:div>
    <w:div w:id="1555459612">
      <w:bodyDiv w:val="1"/>
      <w:marLeft w:val="0"/>
      <w:marRight w:val="0"/>
      <w:marTop w:val="0"/>
      <w:marBottom w:val="0"/>
      <w:divBdr>
        <w:top w:val="none" w:sz="0" w:space="0" w:color="auto"/>
        <w:left w:val="none" w:sz="0" w:space="0" w:color="auto"/>
        <w:bottom w:val="none" w:sz="0" w:space="0" w:color="auto"/>
        <w:right w:val="none" w:sz="0" w:space="0" w:color="auto"/>
      </w:divBdr>
      <w:divsChild>
        <w:div w:id="2140413294">
          <w:marLeft w:val="1195"/>
          <w:marRight w:val="0"/>
          <w:marTop w:val="0"/>
          <w:marBottom w:val="160"/>
          <w:divBdr>
            <w:top w:val="none" w:sz="0" w:space="0" w:color="auto"/>
            <w:left w:val="none" w:sz="0" w:space="0" w:color="auto"/>
            <w:bottom w:val="none" w:sz="0" w:space="0" w:color="auto"/>
            <w:right w:val="none" w:sz="0" w:space="0" w:color="auto"/>
          </w:divBdr>
        </w:div>
        <w:div w:id="2081975289">
          <w:marLeft w:val="1195"/>
          <w:marRight w:val="0"/>
          <w:marTop w:val="0"/>
          <w:marBottom w:val="160"/>
          <w:divBdr>
            <w:top w:val="none" w:sz="0" w:space="0" w:color="auto"/>
            <w:left w:val="none" w:sz="0" w:space="0" w:color="auto"/>
            <w:bottom w:val="none" w:sz="0" w:space="0" w:color="auto"/>
            <w:right w:val="none" w:sz="0" w:space="0" w:color="auto"/>
          </w:divBdr>
        </w:div>
        <w:div w:id="812676832">
          <w:marLeft w:val="1195"/>
          <w:marRight w:val="0"/>
          <w:marTop w:val="0"/>
          <w:marBottom w:val="160"/>
          <w:divBdr>
            <w:top w:val="none" w:sz="0" w:space="0" w:color="auto"/>
            <w:left w:val="none" w:sz="0" w:space="0" w:color="auto"/>
            <w:bottom w:val="none" w:sz="0" w:space="0" w:color="auto"/>
            <w:right w:val="none" w:sz="0" w:space="0" w:color="auto"/>
          </w:divBdr>
        </w:div>
        <w:div w:id="8677227">
          <w:marLeft w:val="1195"/>
          <w:marRight w:val="0"/>
          <w:marTop w:val="0"/>
          <w:marBottom w:val="160"/>
          <w:divBdr>
            <w:top w:val="none" w:sz="0" w:space="0" w:color="auto"/>
            <w:left w:val="none" w:sz="0" w:space="0" w:color="auto"/>
            <w:bottom w:val="none" w:sz="0" w:space="0" w:color="auto"/>
            <w:right w:val="none" w:sz="0" w:space="0" w:color="auto"/>
          </w:divBdr>
        </w:div>
        <w:div w:id="519855268">
          <w:marLeft w:val="1195"/>
          <w:marRight w:val="0"/>
          <w:marTop w:val="0"/>
          <w:marBottom w:val="160"/>
          <w:divBdr>
            <w:top w:val="none" w:sz="0" w:space="0" w:color="auto"/>
            <w:left w:val="none" w:sz="0" w:space="0" w:color="auto"/>
            <w:bottom w:val="none" w:sz="0" w:space="0" w:color="auto"/>
            <w:right w:val="none" w:sz="0" w:space="0" w:color="auto"/>
          </w:divBdr>
        </w:div>
        <w:div w:id="1413117086">
          <w:marLeft w:val="1555"/>
          <w:marRight w:val="0"/>
          <w:marTop w:val="0"/>
          <w:marBottom w:val="160"/>
          <w:divBdr>
            <w:top w:val="none" w:sz="0" w:space="0" w:color="auto"/>
            <w:left w:val="none" w:sz="0" w:space="0" w:color="auto"/>
            <w:bottom w:val="none" w:sz="0" w:space="0" w:color="auto"/>
            <w:right w:val="none" w:sz="0" w:space="0" w:color="auto"/>
          </w:divBdr>
        </w:div>
        <w:div w:id="243613309">
          <w:marLeft w:val="1555"/>
          <w:marRight w:val="0"/>
          <w:marTop w:val="0"/>
          <w:marBottom w:val="160"/>
          <w:divBdr>
            <w:top w:val="none" w:sz="0" w:space="0" w:color="auto"/>
            <w:left w:val="none" w:sz="0" w:space="0" w:color="auto"/>
            <w:bottom w:val="none" w:sz="0" w:space="0" w:color="auto"/>
            <w:right w:val="none" w:sz="0" w:space="0" w:color="auto"/>
          </w:divBdr>
        </w:div>
        <w:div w:id="298732620">
          <w:marLeft w:val="1555"/>
          <w:marRight w:val="0"/>
          <w:marTop w:val="0"/>
          <w:marBottom w:val="160"/>
          <w:divBdr>
            <w:top w:val="none" w:sz="0" w:space="0" w:color="auto"/>
            <w:left w:val="none" w:sz="0" w:space="0" w:color="auto"/>
            <w:bottom w:val="none" w:sz="0" w:space="0" w:color="auto"/>
            <w:right w:val="none" w:sz="0" w:space="0" w:color="auto"/>
          </w:divBdr>
        </w:div>
        <w:div w:id="620838692">
          <w:marLeft w:val="1555"/>
          <w:marRight w:val="0"/>
          <w:marTop w:val="0"/>
          <w:marBottom w:val="160"/>
          <w:divBdr>
            <w:top w:val="none" w:sz="0" w:space="0" w:color="auto"/>
            <w:left w:val="none" w:sz="0" w:space="0" w:color="auto"/>
            <w:bottom w:val="none" w:sz="0" w:space="0" w:color="auto"/>
            <w:right w:val="none" w:sz="0" w:space="0" w:color="auto"/>
          </w:divBdr>
        </w:div>
      </w:divsChild>
    </w:div>
    <w:div w:id="1557273843">
      <w:bodyDiv w:val="1"/>
      <w:marLeft w:val="0"/>
      <w:marRight w:val="0"/>
      <w:marTop w:val="0"/>
      <w:marBottom w:val="0"/>
      <w:divBdr>
        <w:top w:val="none" w:sz="0" w:space="0" w:color="auto"/>
        <w:left w:val="none" w:sz="0" w:space="0" w:color="auto"/>
        <w:bottom w:val="none" w:sz="0" w:space="0" w:color="auto"/>
        <w:right w:val="none" w:sz="0" w:space="0" w:color="auto"/>
      </w:divBdr>
      <w:divsChild>
        <w:div w:id="1872260749">
          <w:marLeft w:val="446"/>
          <w:marRight w:val="0"/>
          <w:marTop w:val="0"/>
          <w:marBottom w:val="0"/>
          <w:divBdr>
            <w:top w:val="none" w:sz="0" w:space="0" w:color="auto"/>
            <w:left w:val="none" w:sz="0" w:space="0" w:color="auto"/>
            <w:bottom w:val="none" w:sz="0" w:space="0" w:color="auto"/>
            <w:right w:val="none" w:sz="0" w:space="0" w:color="auto"/>
          </w:divBdr>
        </w:div>
        <w:div w:id="984630110">
          <w:marLeft w:val="446"/>
          <w:marRight w:val="0"/>
          <w:marTop w:val="0"/>
          <w:marBottom w:val="0"/>
          <w:divBdr>
            <w:top w:val="none" w:sz="0" w:space="0" w:color="auto"/>
            <w:left w:val="none" w:sz="0" w:space="0" w:color="auto"/>
            <w:bottom w:val="none" w:sz="0" w:space="0" w:color="auto"/>
            <w:right w:val="none" w:sz="0" w:space="0" w:color="auto"/>
          </w:divBdr>
        </w:div>
        <w:div w:id="631981397">
          <w:marLeft w:val="446"/>
          <w:marRight w:val="0"/>
          <w:marTop w:val="0"/>
          <w:marBottom w:val="0"/>
          <w:divBdr>
            <w:top w:val="none" w:sz="0" w:space="0" w:color="auto"/>
            <w:left w:val="none" w:sz="0" w:space="0" w:color="auto"/>
            <w:bottom w:val="none" w:sz="0" w:space="0" w:color="auto"/>
            <w:right w:val="none" w:sz="0" w:space="0" w:color="auto"/>
          </w:divBdr>
        </w:div>
      </w:divsChild>
    </w:div>
    <w:div w:id="1589921498">
      <w:bodyDiv w:val="1"/>
      <w:marLeft w:val="0"/>
      <w:marRight w:val="0"/>
      <w:marTop w:val="0"/>
      <w:marBottom w:val="0"/>
      <w:divBdr>
        <w:top w:val="none" w:sz="0" w:space="0" w:color="auto"/>
        <w:left w:val="none" w:sz="0" w:space="0" w:color="auto"/>
        <w:bottom w:val="none" w:sz="0" w:space="0" w:color="auto"/>
        <w:right w:val="none" w:sz="0" w:space="0" w:color="auto"/>
      </w:divBdr>
    </w:div>
    <w:div w:id="1613706017">
      <w:bodyDiv w:val="1"/>
      <w:marLeft w:val="0"/>
      <w:marRight w:val="0"/>
      <w:marTop w:val="0"/>
      <w:marBottom w:val="0"/>
      <w:divBdr>
        <w:top w:val="none" w:sz="0" w:space="0" w:color="auto"/>
        <w:left w:val="none" w:sz="0" w:space="0" w:color="auto"/>
        <w:bottom w:val="none" w:sz="0" w:space="0" w:color="auto"/>
        <w:right w:val="none" w:sz="0" w:space="0" w:color="auto"/>
      </w:divBdr>
    </w:div>
    <w:div w:id="1621303627">
      <w:bodyDiv w:val="1"/>
      <w:marLeft w:val="0"/>
      <w:marRight w:val="0"/>
      <w:marTop w:val="0"/>
      <w:marBottom w:val="0"/>
      <w:divBdr>
        <w:top w:val="none" w:sz="0" w:space="0" w:color="auto"/>
        <w:left w:val="none" w:sz="0" w:space="0" w:color="auto"/>
        <w:bottom w:val="none" w:sz="0" w:space="0" w:color="auto"/>
        <w:right w:val="none" w:sz="0" w:space="0" w:color="auto"/>
      </w:divBdr>
    </w:div>
    <w:div w:id="1777820961">
      <w:bodyDiv w:val="1"/>
      <w:marLeft w:val="0"/>
      <w:marRight w:val="0"/>
      <w:marTop w:val="0"/>
      <w:marBottom w:val="0"/>
      <w:divBdr>
        <w:top w:val="none" w:sz="0" w:space="0" w:color="auto"/>
        <w:left w:val="none" w:sz="0" w:space="0" w:color="auto"/>
        <w:bottom w:val="none" w:sz="0" w:space="0" w:color="auto"/>
        <w:right w:val="none" w:sz="0" w:space="0" w:color="auto"/>
      </w:divBdr>
    </w:div>
    <w:div w:id="1964075355">
      <w:bodyDiv w:val="1"/>
      <w:marLeft w:val="0"/>
      <w:marRight w:val="0"/>
      <w:marTop w:val="0"/>
      <w:marBottom w:val="0"/>
      <w:divBdr>
        <w:top w:val="none" w:sz="0" w:space="0" w:color="auto"/>
        <w:left w:val="none" w:sz="0" w:space="0" w:color="auto"/>
        <w:bottom w:val="none" w:sz="0" w:space="0" w:color="auto"/>
        <w:right w:val="none" w:sz="0" w:space="0" w:color="auto"/>
      </w:divBdr>
    </w:div>
    <w:div w:id="1985620599">
      <w:bodyDiv w:val="1"/>
      <w:marLeft w:val="0"/>
      <w:marRight w:val="0"/>
      <w:marTop w:val="0"/>
      <w:marBottom w:val="0"/>
      <w:divBdr>
        <w:top w:val="none" w:sz="0" w:space="0" w:color="auto"/>
        <w:left w:val="none" w:sz="0" w:space="0" w:color="auto"/>
        <w:bottom w:val="none" w:sz="0" w:space="0" w:color="auto"/>
        <w:right w:val="none" w:sz="0" w:space="0" w:color="auto"/>
      </w:divBdr>
    </w:div>
    <w:div w:id="2006935770">
      <w:bodyDiv w:val="1"/>
      <w:marLeft w:val="0"/>
      <w:marRight w:val="0"/>
      <w:marTop w:val="0"/>
      <w:marBottom w:val="0"/>
      <w:divBdr>
        <w:top w:val="none" w:sz="0" w:space="0" w:color="auto"/>
        <w:left w:val="none" w:sz="0" w:space="0" w:color="auto"/>
        <w:bottom w:val="none" w:sz="0" w:space="0" w:color="auto"/>
        <w:right w:val="none" w:sz="0" w:space="0" w:color="auto"/>
      </w:divBdr>
    </w:div>
    <w:div w:id="2024236234">
      <w:bodyDiv w:val="1"/>
      <w:marLeft w:val="0"/>
      <w:marRight w:val="0"/>
      <w:marTop w:val="0"/>
      <w:marBottom w:val="0"/>
      <w:divBdr>
        <w:top w:val="none" w:sz="0" w:space="0" w:color="auto"/>
        <w:left w:val="none" w:sz="0" w:space="0" w:color="auto"/>
        <w:bottom w:val="none" w:sz="0" w:space="0" w:color="auto"/>
        <w:right w:val="none" w:sz="0" w:space="0" w:color="auto"/>
      </w:divBdr>
    </w:div>
    <w:div w:id="2050447657">
      <w:bodyDiv w:val="1"/>
      <w:marLeft w:val="0"/>
      <w:marRight w:val="0"/>
      <w:marTop w:val="0"/>
      <w:marBottom w:val="0"/>
      <w:divBdr>
        <w:top w:val="none" w:sz="0" w:space="0" w:color="auto"/>
        <w:left w:val="none" w:sz="0" w:space="0" w:color="auto"/>
        <w:bottom w:val="none" w:sz="0" w:space="0" w:color="auto"/>
        <w:right w:val="none" w:sz="0" w:space="0" w:color="auto"/>
      </w:divBdr>
    </w:div>
    <w:div w:id="2058047961">
      <w:bodyDiv w:val="1"/>
      <w:marLeft w:val="0"/>
      <w:marRight w:val="0"/>
      <w:marTop w:val="0"/>
      <w:marBottom w:val="0"/>
      <w:divBdr>
        <w:top w:val="none" w:sz="0" w:space="0" w:color="auto"/>
        <w:left w:val="none" w:sz="0" w:space="0" w:color="auto"/>
        <w:bottom w:val="none" w:sz="0" w:space="0" w:color="auto"/>
        <w:right w:val="none" w:sz="0" w:space="0" w:color="auto"/>
      </w:divBdr>
      <w:divsChild>
        <w:div w:id="1642153749">
          <w:marLeft w:val="547"/>
          <w:marRight w:val="0"/>
          <w:marTop w:val="106"/>
          <w:marBottom w:val="0"/>
          <w:divBdr>
            <w:top w:val="none" w:sz="0" w:space="0" w:color="auto"/>
            <w:left w:val="none" w:sz="0" w:space="0" w:color="auto"/>
            <w:bottom w:val="none" w:sz="0" w:space="0" w:color="auto"/>
            <w:right w:val="none" w:sz="0" w:space="0" w:color="auto"/>
          </w:divBdr>
        </w:div>
        <w:div w:id="1843541623">
          <w:marLeft w:val="1166"/>
          <w:marRight w:val="0"/>
          <w:marTop w:val="96"/>
          <w:marBottom w:val="0"/>
          <w:divBdr>
            <w:top w:val="none" w:sz="0" w:space="0" w:color="auto"/>
            <w:left w:val="none" w:sz="0" w:space="0" w:color="auto"/>
            <w:bottom w:val="none" w:sz="0" w:space="0" w:color="auto"/>
            <w:right w:val="none" w:sz="0" w:space="0" w:color="auto"/>
          </w:divBdr>
        </w:div>
        <w:div w:id="1550268013">
          <w:marLeft w:val="1166"/>
          <w:marRight w:val="0"/>
          <w:marTop w:val="96"/>
          <w:marBottom w:val="0"/>
          <w:divBdr>
            <w:top w:val="none" w:sz="0" w:space="0" w:color="auto"/>
            <w:left w:val="none" w:sz="0" w:space="0" w:color="auto"/>
            <w:bottom w:val="none" w:sz="0" w:space="0" w:color="auto"/>
            <w:right w:val="none" w:sz="0" w:space="0" w:color="auto"/>
          </w:divBdr>
        </w:div>
      </w:divsChild>
    </w:div>
    <w:div w:id="2077973172">
      <w:bodyDiv w:val="1"/>
      <w:marLeft w:val="0"/>
      <w:marRight w:val="0"/>
      <w:marTop w:val="0"/>
      <w:marBottom w:val="0"/>
      <w:divBdr>
        <w:top w:val="none" w:sz="0" w:space="0" w:color="auto"/>
        <w:left w:val="none" w:sz="0" w:space="0" w:color="auto"/>
        <w:bottom w:val="none" w:sz="0" w:space="0" w:color="auto"/>
        <w:right w:val="none" w:sz="0" w:space="0" w:color="auto"/>
      </w:divBdr>
    </w:div>
    <w:div w:id="2095710736">
      <w:bodyDiv w:val="1"/>
      <w:marLeft w:val="0"/>
      <w:marRight w:val="0"/>
      <w:marTop w:val="0"/>
      <w:marBottom w:val="0"/>
      <w:divBdr>
        <w:top w:val="none" w:sz="0" w:space="0" w:color="auto"/>
        <w:left w:val="none" w:sz="0" w:space="0" w:color="auto"/>
        <w:bottom w:val="none" w:sz="0" w:space="0" w:color="auto"/>
        <w:right w:val="none" w:sz="0" w:space="0" w:color="auto"/>
      </w:divBdr>
    </w:div>
    <w:div w:id="2104758057">
      <w:bodyDiv w:val="1"/>
      <w:marLeft w:val="0"/>
      <w:marRight w:val="0"/>
      <w:marTop w:val="0"/>
      <w:marBottom w:val="0"/>
      <w:divBdr>
        <w:top w:val="none" w:sz="0" w:space="0" w:color="auto"/>
        <w:left w:val="none" w:sz="0" w:space="0" w:color="auto"/>
        <w:bottom w:val="none" w:sz="0" w:space="0" w:color="auto"/>
        <w:right w:val="none" w:sz="0" w:space="0" w:color="auto"/>
      </w:divBdr>
    </w:div>
    <w:div w:id="21271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mp\AppData\Roaming\Microsoft\Templates\Report%20.dotx" TargetMode="External"/></Relationships>
</file>

<file path=word/theme/theme1.xml><?xml version="1.0" encoding="utf-8"?>
<a:theme xmlns:a="http://schemas.openxmlformats.org/drawingml/2006/main" name="Custom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4A4D6-A496-460E-973B-DEC782E4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4</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NEQCA</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Stimp</dc:creator>
  <cp:lastModifiedBy>Holda, Peg</cp:lastModifiedBy>
  <cp:revision>4</cp:revision>
  <cp:lastPrinted>2020-05-20T18:19:00Z</cp:lastPrinted>
  <dcterms:created xsi:type="dcterms:W3CDTF">2020-05-20T19:19:00Z</dcterms:created>
  <dcterms:modified xsi:type="dcterms:W3CDTF">2020-05-20T19:21:00Z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