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C89D2" w14:textId="598BCA70" w:rsidR="00576AAD" w:rsidRDefault="00364EE3">
      <w:r>
        <w:rPr>
          <w:noProof/>
        </w:rPr>
        <w:drawing>
          <wp:inline distT="0" distB="0" distL="0" distR="0" wp14:anchorId="62E20E6A" wp14:editId="31FB5E9F">
            <wp:extent cx="5943600" cy="1743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st_23A_MGA_DL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2DD5" w14:textId="77777777" w:rsidR="00694B88" w:rsidRDefault="00694B88"/>
    <w:p w14:paraId="58EB179F" w14:textId="77777777" w:rsidR="00694B88" w:rsidRDefault="00694B88"/>
    <w:p w14:paraId="4DF62765" w14:textId="77777777" w:rsidR="00694B88" w:rsidRDefault="00694B88"/>
    <w:p w14:paraId="77523876" w14:textId="77777777" w:rsidR="00694B88" w:rsidRDefault="00694B88"/>
    <w:p w14:paraId="6CCB968A" w14:textId="77777777" w:rsidR="00364EE3" w:rsidRDefault="00364EE3">
      <w:pPr>
        <w:rPr>
          <w:sz w:val="24"/>
          <w:szCs w:val="24"/>
        </w:rPr>
      </w:pPr>
    </w:p>
    <w:p w14:paraId="284D00DA" w14:textId="72D47FEF" w:rsidR="008B30DF" w:rsidRPr="00364EE3" w:rsidRDefault="00992220">
      <w:pPr>
        <w:rPr>
          <w:sz w:val="24"/>
          <w:szCs w:val="24"/>
        </w:rPr>
      </w:pPr>
      <w:r w:rsidRPr="00364EE3">
        <w:rPr>
          <w:sz w:val="24"/>
          <w:szCs w:val="24"/>
        </w:rPr>
        <w:t>December 1</w:t>
      </w:r>
      <w:r w:rsidR="006335E3">
        <w:rPr>
          <w:sz w:val="24"/>
          <w:szCs w:val="24"/>
        </w:rPr>
        <w:t>1</w:t>
      </w:r>
      <w:r w:rsidR="008B30DF" w:rsidRPr="00364EE3">
        <w:rPr>
          <w:sz w:val="24"/>
          <w:szCs w:val="24"/>
        </w:rPr>
        <w:t>, 2020</w:t>
      </w:r>
    </w:p>
    <w:p w14:paraId="2D2679F2" w14:textId="77777777" w:rsidR="008B30DF" w:rsidRPr="00364EE3" w:rsidRDefault="008B30DF">
      <w:pPr>
        <w:rPr>
          <w:sz w:val="24"/>
          <w:szCs w:val="24"/>
        </w:rPr>
      </w:pPr>
    </w:p>
    <w:p w14:paraId="728B36AC" w14:textId="77777777" w:rsidR="00AA1751" w:rsidRPr="00AA1751" w:rsidRDefault="00AA1751" w:rsidP="00AA1751">
      <w:pPr>
        <w:rPr>
          <w:sz w:val="24"/>
          <w:szCs w:val="24"/>
        </w:rPr>
      </w:pPr>
      <w:r w:rsidRPr="00AA1751">
        <w:rPr>
          <w:sz w:val="24"/>
          <w:szCs w:val="24"/>
        </w:rPr>
        <w:t>Gregory I. Slater</w:t>
      </w:r>
    </w:p>
    <w:p w14:paraId="61BD5BD8" w14:textId="77777777" w:rsidR="00AA1751" w:rsidRPr="00AA1751" w:rsidRDefault="00AA1751" w:rsidP="00AA1751">
      <w:pPr>
        <w:rPr>
          <w:sz w:val="24"/>
          <w:szCs w:val="24"/>
        </w:rPr>
      </w:pPr>
      <w:r w:rsidRPr="00AA1751">
        <w:rPr>
          <w:sz w:val="24"/>
          <w:szCs w:val="24"/>
        </w:rPr>
        <w:t>Secretary of Transportation</w:t>
      </w:r>
    </w:p>
    <w:p w14:paraId="387954F2" w14:textId="029F5D0D" w:rsidR="00AA1751" w:rsidRPr="00AA1751" w:rsidRDefault="00AA1751" w:rsidP="00AA1751">
      <w:pPr>
        <w:rPr>
          <w:sz w:val="24"/>
          <w:szCs w:val="24"/>
        </w:rPr>
      </w:pPr>
      <w:r w:rsidRPr="00AA1751">
        <w:rPr>
          <w:sz w:val="24"/>
          <w:szCs w:val="24"/>
        </w:rPr>
        <w:t>Maryland Transit Administration</w:t>
      </w:r>
    </w:p>
    <w:p w14:paraId="21BC9BD6" w14:textId="77777777" w:rsidR="00AA1751" w:rsidRPr="00AA1751" w:rsidRDefault="00AA1751" w:rsidP="00AA1751">
      <w:pPr>
        <w:rPr>
          <w:sz w:val="24"/>
          <w:szCs w:val="24"/>
        </w:rPr>
      </w:pPr>
      <w:r w:rsidRPr="00AA1751">
        <w:rPr>
          <w:sz w:val="24"/>
          <w:szCs w:val="24"/>
        </w:rPr>
        <w:t>Harry R. Hughes Department of Transportation Building</w:t>
      </w:r>
    </w:p>
    <w:p w14:paraId="11C63845" w14:textId="5BB32500" w:rsidR="00364EE3" w:rsidRPr="00364EE3" w:rsidRDefault="00AA1751" w:rsidP="00AA1751">
      <w:pPr>
        <w:rPr>
          <w:sz w:val="24"/>
          <w:szCs w:val="24"/>
        </w:rPr>
      </w:pPr>
      <w:r w:rsidRPr="00AA1751">
        <w:rPr>
          <w:sz w:val="24"/>
          <w:szCs w:val="24"/>
        </w:rPr>
        <w:t>7201 Corporate Center Drive, Hanover, Maryland 21076</w:t>
      </w:r>
    </w:p>
    <w:p w14:paraId="424FFDBE" w14:textId="77777777" w:rsidR="00364EE3" w:rsidRPr="00364EE3" w:rsidRDefault="00364EE3">
      <w:pPr>
        <w:rPr>
          <w:sz w:val="24"/>
          <w:szCs w:val="24"/>
        </w:rPr>
      </w:pPr>
    </w:p>
    <w:p w14:paraId="38210F15" w14:textId="5D1D0030" w:rsidR="008B4F6F" w:rsidRPr="00364EE3" w:rsidRDefault="00887C0D">
      <w:pPr>
        <w:rPr>
          <w:sz w:val="24"/>
          <w:szCs w:val="24"/>
        </w:rPr>
      </w:pPr>
      <w:r w:rsidRPr="00364EE3">
        <w:rPr>
          <w:sz w:val="24"/>
          <w:szCs w:val="24"/>
        </w:rPr>
        <w:t xml:space="preserve">Dear </w:t>
      </w:r>
      <w:r w:rsidR="00DA1BAB">
        <w:rPr>
          <w:sz w:val="24"/>
          <w:szCs w:val="24"/>
        </w:rPr>
        <w:t>Mr. Secretary Slater,</w:t>
      </w:r>
    </w:p>
    <w:p w14:paraId="6111F00A" w14:textId="77777777" w:rsidR="00EE3232" w:rsidRPr="00364EE3" w:rsidRDefault="00EE3232">
      <w:pPr>
        <w:rPr>
          <w:sz w:val="24"/>
          <w:szCs w:val="24"/>
        </w:rPr>
      </w:pPr>
    </w:p>
    <w:p w14:paraId="7A297EC3" w14:textId="1B68EC66" w:rsidR="00887C0D" w:rsidRPr="00364EE3" w:rsidRDefault="00EE3232">
      <w:pPr>
        <w:rPr>
          <w:sz w:val="24"/>
          <w:szCs w:val="24"/>
        </w:rPr>
      </w:pPr>
      <w:r w:rsidRPr="00364EE3">
        <w:rPr>
          <w:sz w:val="24"/>
          <w:szCs w:val="24"/>
        </w:rPr>
        <w:t>T</w:t>
      </w:r>
      <w:r w:rsidR="008B30DF" w:rsidRPr="00364EE3">
        <w:rPr>
          <w:sz w:val="24"/>
          <w:szCs w:val="24"/>
        </w:rPr>
        <w:t>he Super C</w:t>
      </w:r>
      <w:r w:rsidR="00ED73AA" w:rsidRPr="00364EE3">
        <w:rPr>
          <w:sz w:val="24"/>
          <w:szCs w:val="24"/>
        </w:rPr>
        <w:t>onductor Magnetic Lev</w:t>
      </w:r>
      <w:r w:rsidR="008B30DF" w:rsidRPr="00364EE3">
        <w:rPr>
          <w:sz w:val="24"/>
          <w:szCs w:val="24"/>
        </w:rPr>
        <w:t>itation T</w:t>
      </w:r>
      <w:r w:rsidR="00ED73AA" w:rsidRPr="00364EE3">
        <w:rPr>
          <w:sz w:val="24"/>
          <w:szCs w:val="24"/>
        </w:rPr>
        <w:t xml:space="preserve">rain (SC MAGLEV) </w:t>
      </w:r>
      <w:r w:rsidR="00E21EB0" w:rsidRPr="00364EE3">
        <w:rPr>
          <w:sz w:val="24"/>
          <w:szCs w:val="24"/>
        </w:rPr>
        <w:t>proposal,</w:t>
      </w:r>
      <w:r w:rsidR="00A32DB6" w:rsidRPr="00364EE3">
        <w:rPr>
          <w:sz w:val="24"/>
          <w:szCs w:val="24"/>
        </w:rPr>
        <w:t xml:space="preserve"> a </w:t>
      </w:r>
      <w:r w:rsidR="005B43F1" w:rsidRPr="00364EE3">
        <w:rPr>
          <w:sz w:val="24"/>
          <w:szCs w:val="24"/>
        </w:rPr>
        <w:t xml:space="preserve">private transportation project, has been in the planning stages for some time and has finally reached the stage where a </w:t>
      </w:r>
      <w:r w:rsidR="00ED73AA" w:rsidRPr="00364EE3">
        <w:rPr>
          <w:sz w:val="24"/>
          <w:szCs w:val="24"/>
        </w:rPr>
        <w:t>Draft Environmental Impact Study (DEIS)</w:t>
      </w:r>
      <w:r w:rsidR="008B30DF" w:rsidRPr="00364EE3">
        <w:rPr>
          <w:sz w:val="24"/>
          <w:szCs w:val="24"/>
        </w:rPr>
        <w:t xml:space="preserve"> </w:t>
      </w:r>
      <w:r w:rsidR="005B43F1" w:rsidRPr="00364EE3">
        <w:rPr>
          <w:sz w:val="24"/>
          <w:szCs w:val="24"/>
        </w:rPr>
        <w:t xml:space="preserve">is slated for </w:t>
      </w:r>
      <w:r w:rsidR="008B30DF" w:rsidRPr="00364EE3">
        <w:rPr>
          <w:sz w:val="24"/>
          <w:szCs w:val="24"/>
        </w:rPr>
        <w:t>publication and review on January 22, 2021</w:t>
      </w:r>
      <w:r w:rsidR="00887C0D" w:rsidRPr="00364EE3">
        <w:rPr>
          <w:sz w:val="24"/>
          <w:szCs w:val="24"/>
        </w:rPr>
        <w:t>.</w:t>
      </w:r>
      <w:r w:rsidRPr="00364EE3">
        <w:rPr>
          <w:sz w:val="24"/>
          <w:szCs w:val="24"/>
        </w:rPr>
        <w:t xml:space="preserve">  We jointly represent a large number of constitue</w:t>
      </w:r>
      <w:r w:rsidR="00B92AA3" w:rsidRPr="00364EE3">
        <w:rPr>
          <w:sz w:val="24"/>
          <w:szCs w:val="24"/>
        </w:rPr>
        <w:t>n</w:t>
      </w:r>
      <w:r w:rsidR="0038628F" w:rsidRPr="00364EE3">
        <w:rPr>
          <w:sz w:val="24"/>
          <w:szCs w:val="24"/>
        </w:rPr>
        <w:t>ts who remain highly concerned</w:t>
      </w:r>
      <w:r w:rsidR="00B92AA3" w:rsidRPr="00364EE3">
        <w:rPr>
          <w:sz w:val="24"/>
          <w:szCs w:val="24"/>
        </w:rPr>
        <w:t xml:space="preserve"> </w:t>
      </w:r>
      <w:r w:rsidRPr="00364EE3">
        <w:rPr>
          <w:sz w:val="24"/>
          <w:szCs w:val="24"/>
        </w:rPr>
        <w:t xml:space="preserve">about </w:t>
      </w:r>
      <w:r w:rsidR="00456178" w:rsidRPr="00364EE3">
        <w:rPr>
          <w:sz w:val="24"/>
          <w:szCs w:val="24"/>
        </w:rPr>
        <w:t>this</w:t>
      </w:r>
      <w:r w:rsidR="0038628F" w:rsidRPr="00364EE3">
        <w:rPr>
          <w:sz w:val="24"/>
          <w:szCs w:val="24"/>
        </w:rPr>
        <w:t xml:space="preserve"> project. T</w:t>
      </w:r>
      <w:r w:rsidR="005508E6" w:rsidRPr="00364EE3">
        <w:rPr>
          <w:sz w:val="24"/>
          <w:szCs w:val="24"/>
        </w:rPr>
        <w:t>heir reasons for concern include</w:t>
      </w:r>
      <w:r w:rsidR="00A32DB6" w:rsidRPr="00364EE3">
        <w:rPr>
          <w:sz w:val="24"/>
          <w:szCs w:val="24"/>
        </w:rPr>
        <w:t>:</w:t>
      </w:r>
      <w:r w:rsidR="0038628F" w:rsidRPr="00364EE3">
        <w:rPr>
          <w:sz w:val="24"/>
          <w:szCs w:val="24"/>
        </w:rPr>
        <w:t xml:space="preserve"> </w:t>
      </w:r>
      <w:r w:rsidR="00E21EB0" w:rsidRPr="00364EE3">
        <w:rPr>
          <w:sz w:val="24"/>
          <w:szCs w:val="24"/>
        </w:rPr>
        <w:t xml:space="preserve">the </w:t>
      </w:r>
      <w:r w:rsidR="00A32DB6" w:rsidRPr="00364EE3">
        <w:rPr>
          <w:sz w:val="24"/>
          <w:szCs w:val="24"/>
        </w:rPr>
        <w:t>placement of proposed routes;</w:t>
      </w:r>
      <w:r w:rsidR="0038628F" w:rsidRPr="00364EE3">
        <w:rPr>
          <w:sz w:val="24"/>
          <w:szCs w:val="24"/>
        </w:rPr>
        <w:t xml:space="preserve"> the construction</w:t>
      </w:r>
      <w:r w:rsidRPr="00364EE3">
        <w:rPr>
          <w:sz w:val="24"/>
          <w:szCs w:val="24"/>
        </w:rPr>
        <w:t xml:space="preserve"> impact on their neighbor</w:t>
      </w:r>
      <w:r w:rsidR="00DA25D7" w:rsidRPr="00364EE3">
        <w:rPr>
          <w:sz w:val="24"/>
          <w:szCs w:val="24"/>
        </w:rPr>
        <w:t>hoo</w:t>
      </w:r>
      <w:r w:rsidR="0038628F" w:rsidRPr="00364EE3">
        <w:rPr>
          <w:sz w:val="24"/>
          <w:szCs w:val="24"/>
        </w:rPr>
        <w:t>ds and</w:t>
      </w:r>
      <w:r w:rsidR="00DA25D7" w:rsidRPr="00364EE3">
        <w:rPr>
          <w:sz w:val="24"/>
          <w:szCs w:val="24"/>
        </w:rPr>
        <w:t xml:space="preserve"> in</w:t>
      </w:r>
      <w:r w:rsidR="00A32DB6" w:rsidRPr="00364EE3">
        <w:rPr>
          <w:sz w:val="24"/>
          <w:szCs w:val="24"/>
        </w:rPr>
        <w:t>frastructure;</w:t>
      </w:r>
      <w:r w:rsidR="004F19D0" w:rsidRPr="00364EE3">
        <w:rPr>
          <w:sz w:val="24"/>
          <w:szCs w:val="24"/>
        </w:rPr>
        <w:t xml:space="preserve"> </w:t>
      </w:r>
      <w:r w:rsidR="005508E6" w:rsidRPr="00364EE3">
        <w:rPr>
          <w:sz w:val="24"/>
          <w:szCs w:val="24"/>
        </w:rPr>
        <w:t>the placement</w:t>
      </w:r>
      <w:r w:rsidR="0038628F" w:rsidRPr="00364EE3">
        <w:rPr>
          <w:sz w:val="24"/>
          <w:szCs w:val="24"/>
        </w:rPr>
        <w:t xml:space="preserve"> of T</w:t>
      </w:r>
      <w:r w:rsidR="00667F7D" w:rsidRPr="00364EE3">
        <w:rPr>
          <w:sz w:val="24"/>
          <w:szCs w:val="24"/>
        </w:rPr>
        <w:t xml:space="preserve">rainset </w:t>
      </w:r>
      <w:r w:rsidR="0038628F" w:rsidRPr="00364EE3">
        <w:rPr>
          <w:sz w:val="24"/>
          <w:szCs w:val="24"/>
        </w:rPr>
        <w:t>M</w:t>
      </w:r>
      <w:r w:rsidR="00667F7D" w:rsidRPr="00364EE3">
        <w:rPr>
          <w:sz w:val="24"/>
          <w:szCs w:val="24"/>
        </w:rPr>
        <w:t xml:space="preserve">aintenance </w:t>
      </w:r>
      <w:r w:rsidR="0038628F" w:rsidRPr="00364EE3">
        <w:rPr>
          <w:sz w:val="24"/>
          <w:szCs w:val="24"/>
        </w:rPr>
        <w:t>F</w:t>
      </w:r>
      <w:r w:rsidR="00667F7D" w:rsidRPr="00364EE3">
        <w:rPr>
          <w:sz w:val="24"/>
          <w:szCs w:val="24"/>
        </w:rPr>
        <w:t>acilities (TMFs)</w:t>
      </w:r>
      <w:r w:rsidR="00A32DB6" w:rsidRPr="00364EE3">
        <w:rPr>
          <w:sz w:val="24"/>
          <w:szCs w:val="24"/>
        </w:rPr>
        <w:t>,</w:t>
      </w:r>
      <w:r w:rsidR="00667F7D" w:rsidRPr="00364EE3">
        <w:rPr>
          <w:sz w:val="24"/>
          <w:szCs w:val="24"/>
        </w:rPr>
        <w:t xml:space="preserve"> </w:t>
      </w:r>
      <w:r w:rsidR="00E21EB0" w:rsidRPr="00364EE3">
        <w:rPr>
          <w:sz w:val="24"/>
          <w:szCs w:val="24"/>
        </w:rPr>
        <w:t>which were late additions</w:t>
      </w:r>
      <w:r w:rsidR="00A32DB6" w:rsidRPr="00364EE3">
        <w:rPr>
          <w:sz w:val="24"/>
          <w:szCs w:val="24"/>
        </w:rPr>
        <w:t xml:space="preserve">; </w:t>
      </w:r>
      <w:r w:rsidR="00667F7D" w:rsidRPr="00364EE3">
        <w:rPr>
          <w:sz w:val="24"/>
          <w:szCs w:val="24"/>
        </w:rPr>
        <w:t>and</w:t>
      </w:r>
      <w:r w:rsidR="00A32DB6" w:rsidRPr="00364EE3">
        <w:rPr>
          <w:sz w:val="24"/>
          <w:szCs w:val="24"/>
        </w:rPr>
        <w:t>,</w:t>
      </w:r>
      <w:r w:rsidR="00667F7D" w:rsidRPr="00364EE3">
        <w:rPr>
          <w:sz w:val="24"/>
          <w:szCs w:val="24"/>
        </w:rPr>
        <w:t xml:space="preserve"> more broadly,</w:t>
      </w:r>
      <w:r w:rsidR="00E21EB0" w:rsidRPr="00364EE3">
        <w:rPr>
          <w:sz w:val="24"/>
          <w:szCs w:val="24"/>
        </w:rPr>
        <w:t xml:space="preserve"> the allowing</w:t>
      </w:r>
      <w:r w:rsidR="00DA25D7" w:rsidRPr="00364EE3">
        <w:rPr>
          <w:sz w:val="24"/>
          <w:szCs w:val="24"/>
        </w:rPr>
        <w:t xml:space="preserve"> </w:t>
      </w:r>
      <w:r w:rsidR="00A32DB6" w:rsidRPr="00364EE3">
        <w:rPr>
          <w:sz w:val="24"/>
          <w:szCs w:val="24"/>
        </w:rPr>
        <w:t xml:space="preserve">of </w:t>
      </w:r>
      <w:r w:rsidR="00DA25D7" w:rsidRPr="00364EE3">
        <w:rPr>
          <w:sz w:val="24"/>
          <w:szCs w:val="24"/>
        </w:rPr>
        <w:t>private</w:t>
      </w:r>
      <w:r w:rsidR="00A32DB6" w:rsidRPr="00364EE3">
        <w:rPr>
          <w:sz w:val="24"/>
          <w:szCs w:val="24"/>
        </w:rPr>
        <w:t xml:space="preserve">ly </w:t>
      </w:r>
      <w:r w:rsidR="005508E6" w:rsidRPr="00364EE3">
        <w:rPr>
          <w:sz w:val="24"/>
          <w:szCs w:val="24"/>
        </w:rPr>
        <w:t>owned</w:t>
      </w:r>
      <w:r w:rsidR="00DA25D7" w:rsidRPr="00364EE3">
        <w:rPr>
          <w:sz w:val="24"/>
          <w:szCs w:val="24"/>
        </w:rPr>
        <w:t xml:space="preserve"> </w:t>
      </w:r>
      <w:r w:rsidR="005508E6" w:rsidRPr="00364EE3">
        <w:rPr>
          <w:sz w:val="24"/>
          <w:szCs w:val="24"/>
        </w:rPr>
        <w:t>corporations’</w:t>
      </w:r>
      <w:r w:rsidR="00DA25D7" w:rsidRPr="00364EE3">
        <w:rPr>
          <w:sz w:val="24"/>
          <w:szCs w:val="24"/>
        </w:rPr>
        <w:t xml:space="preserve"> </w:t>
      </w:r>
      <w:r w:rsidR="002C0868" w:rsidRPr="00364EE3">
        <w:rPr>
          <w:sz w:val="24"/>
          <w:szCs w:val="24"/>
        </w:rPr>
        <w:t xml:space="preserve">total </w:t>
      </w:r>
      <w:r w:rsidR="00DA25D7" w:rsidRPr="00364EE3">
        <w:rPr>
          <w:sz w:val="24"/>
          <w:szCs w:val="24"/>
        </w:rPr>
        <w:t xml:space="preserve">control of </w:t>
      </w:r>
      <w:r w:rsidR="005508E6" w:rsidRPr="00364EE3">
        <w:rPr>
          <w:sz w:val="24"/>
          <w:szCs w:val="24"/>
        </w:rPr>
        <w:t xml:space="preserve">and access to </w:t>
      </w:r>
      <w:r w:rsidR="00E21EB0" w:rsidRPr="00364EE3">
        <w:rPr>
          <w:sz w:val="24"/>
          <w:szCs w:val="24"/>
        </w:rPr>
        <w:t>their</w:t>
      </w:r>
      <w:r w:rsidR="0038628F" w:rsidRPr="00364EE3">
        <w:rPr>
          <w:sz w:val="24"/>
          <w:szCs w:val="24"/>
        </w:rPr>
        <w:t xml:space="preserve"> </w:t>
      </w:r>
      <w:r w:rsidR="00837FD5" w:rsidRPr="00364EE3">
        <w:rPr>
          <w:sz w:val="24"/>
          <w:szCs w:val="24"/>
        </w:rPr>
        <w:t xml:space="preserve">local </w:t>
      </w:r>
      <w:r w:rsidR="00BC6217" w:rsidRPr="00364EE3">
        <w:rPr>
          <w:sz w:val="24"/>
          <w:szCs w:val="24"/>
        </w:rPr>
        <w:t xml:space="preserve">public </w:t>
      </w:r>
      <w:r w:rsidR="0038628F" w:rsidRPr="00364EE3">
        <w:rPr>
          <w:sz w:val="24"/>
          <w:szCs w:val="24"/>
        </w:rPr>
        <w:t>lands.</w:t>
      </w:r>
    </w:p>
    <w:p w14:paraId="24F10770" w14:textId="77777777" w:rsidR="00887C0D" w:rsidRPr="00364EE3" w:rsidRDefault="00887C0D">
      <w:pPr>
        <w:rPr>
          <w:sz w:val="24"/>
          <w:szCs w:val="24"/>
        </w:rPr>
      </w:pPr>
    </w:p>
    <w:p w14:paraId="639C5A28" w14:textId="596758DF" w:rsidR="00D43994" w:rsidRPr="00364EE3" w:rsidRDefault="00EE3232" w:rsidP="0032136A">
      <w:pPr>
        <w:rPr>
          <w:sz w:val="24"/>
          <w:szCs w:val="24"/>
        </w:rPr>
      </w:pPr>
      <w:r w:rsidRPr="00364EE3">
        <w:rPr>
          <w:sz w:val="24"/>
          <w:szCs w:val="24"/>
        </w:rPr>
        <w:t>Once the DEIS is published for public review</w:t>
      </w:r>
      <w:r w:rsidR="0038628F" w:rsidRPr="00364EE3">
        <w:rPr>
          <w:sz w:val="24"/>
          <w:szCs w:val="24"/>
        </w:rPr>
        <w:t>,</w:t>
      </w:r>
      <w:r w:rsidRPr="00364EE3">
        <w:rPr>
          <w:sz w:val="24"/>
          <w:szCs w:val="24"/>
        </w:rPr>
        <w:t xml:space="preserve"> a </w:t>
      </w:r>
      <w:r w:rsidR="00A32DB6" w:rsidRPr="00364EE3">
        <w:rPr>
          <w:sz w:val="24"/>
          <w:szCs w:val="24"/>
        </w:rPr>
        <w:t xml:space="preserve">45 </w:t>
      </w:r>
      <w:r w:rsidR="005B43F1" w:rsidRPr="00364EE3">
        <w:rPr>
          <w:sz w:val="24"/>
          <w:szCs w:val="24"/>
        </w:rPr>
        <w:t>day</w:t>
      </w:r>
      <w:r w:rsidR="008B30DF" w:rsidRPr="00364EE3">
        <w:rPr>
          <w:sz w:val="24"/>
          <w:szCs w:val="24"/>
        </w:rPr>
        <w:t xml:space="preserve"> public comment period will </w:t>
      </w:r>
      <w:r w:rsidR="00A32DB6" w:rsidRPr="00364EE3">
        <w:rPr>
          <w:sz w:val="24"/>
          <w:szCs w:val="24"/>
        </w:rPr>
        <w:t>commence</w:t>
      </w:r>
      <w:r w:rsidR="005508E6" w:rsidRPr="00364EE3">
        <w:rPr>
          <w:sz w:val="24"/>
          <w:szCs w:val="24"/>
        </w:rPr>
        <w:t>. However,</w:t>
      </w:r>
      <w:r w:rsidR="00667F7D" w:rsidRPr="00364EE3">
        <w:rPr>
          <w:sz w:val="24"/>
          <w:szCs w:val="24"/>
        </w:rPr>
        <w:t xml:space="preserve"> d</w:t>
      </w:r>
      <w:r w:rsidR="00E21EB0" w:rsidRPr="00364EE3">
        <w:rPr>
          <w:sz w:val="24"/>
          <w:szCs w:val="24"/>
        </w:rPr>
        <w:t>ue to</w:t>
      </w:r>
      <w:r w:rsidR="00667F7D" w:rsidRPr="00364EE3">
        <w:rPr>
          <w:sz w:val="24"/>
          <w:szCs w:val="24"/>
        </w:rPr>
        <w:t xml:space="preserve"> unusual circumstances</w:t>
      </w:r>
      <w:r w:rsidR="00A32DB6" w:rsidRPr="00364EE3">
        <w:rPr>
          <w:sz w:val="24"/>
          <w:szCs w:val="24"/>
        </w:rPr>
        <w:t>,</w:t>
      </w:r>
      <w:r w:rsidR="004E0093" w:rsidRPr="00364EE3">
        <w:rPr>
          <w:sz w:val="24"/>
          <w:szCs w:val="24"/>
        </w:rPr>
        <w:t xml:space="preserve"> we are requ</w:t>
      </w:r>
      <w:r w:rsidR="00E21EB0" w:rsidRPr="00364EE3">
        <w:rPr>
          <w:sz w:val="24"/>
          <w:szCs w:val="24"/>
        </w:rPr>
        <w:t>esting an increase in the</w:t>
      </w:r>
      <w:r w:rsidR="004E0093" w:rsidRPr="00364EE3">
        <w:rPr>
          <w:sz w:val="24"/>
          <w:szCs w:val="24"/>
        </w:rPr>
        <w:t xml:space="preserve"> commen</w:t>
      </w:r>
      <w:r w:rsidR="00E21EB0" w:rsidRPr="00364EE3">
        <w:rPr>
          <w:sz w:val="24"/>
          <w:szCs w:val="24"/>
        </w:rPr>
        <w:t xml:space="preserve">t period from 45 to 180 days. </w:t>
      </w:r>
      <w:r w:rsidR="004E0093" w:rsidRPr="00364EE3">
        <w:rPr>
          <w:sz w:val="24"/>
          <w:szCs w:val="24"/>
        </w:rPr>
        <w:t>The enormity a</w:t>
      </w:r>
      <w:r w:rsidR="00A32DB6" w:rsidRPr="00364EE3">
        <w:rPr>
          <w:sz w:val="24"/>
          <w:szCs w:val="24"/>
        </w:rPr>
        <w:t xml:space="preserve">nd unique nature of this </w:t>
      </w:r>
      <w:r w:rsidR="004E0093" w:rsidRPr="00364EE3">
        <w:rPr>
          <w:sz w:val="24"/>
          <w:szCs w:val="24"/>
        </w:rPr>
        <w:t xml:space="preserve">private endeavor alone </w:t>
      </w:r>
      <w:r w:rsidR="007961B9" w:rsidRPr="00364EE3">
        <w:rPr>
          <w:sz w:val="24"/>
          <w:szCs w:val="24"/>
        </w:rPr>
        <w:t xml:space="preserve">merit </w:t>
      </w:r>
      <w:r w:rsidR="004E0093" w:rsidRPr="00364EE3">
        <w:rPr>
          <w:sz w:val="24"/>
          <w:szCs w:val="24"/>
        </w:rPr>
        <w:t xml:space="preserve">a </w:t>
      </w:r>
      <w:r w:rsidR="00A32DB6" w:rsidRPr="00364EE3">
        <w:rPr>
          <w:sz w:val="24"/>
          <w:szCs w:val="24"/>
        </w:rPr>
        <w:t xml:space="preserve">change from the traditional 45 </w:t>
      </w:r>
      <w:r w:rsidR="004E0093" w:rsidRPr="00364EE3">
        <w:rPr>
          <w:sz w:val="24"/>
          <w:szCs w:val="24"/>
        </w:rPr>
        <w:t xml:space="preserve">day comment period, but with the added negative impact </w:t>
      </w:r>
      <w:r w:rsidR="00E21EB0" w:rsidRPr="00364EE3">
        <w:rPr>
          <w:sz w:val="24"/>
          <w:szCs w:val="24"/>
        </w:rPr>
        <w:t>of the pandemic</w:t>
      </w:r>
      <w:r w:rsidR="004E0093" w:rsidRPr="00364EE3">
        <w:rPr>
          <w:sz w:val="24"/>
          <w:szCs w:val="24"/>
        </w:rPr>
        <w:t xml:space="preserve"> on public engagement</w:t>
      </w:r>
      <w:r w:rsidR="007961B9" w:rsidRPr="00364EE3">
        <w:rPr>
          <w:sz w:val="24"/>
          <w:szCs w:val="24"/>
        </w:rPr>
        <w:t>,</w:t>
      </w:r>
      <w:r w:rsidR="004E0093" w:rsidRPr="00364EE3">
        <w:rPr>
          <w:sz w:val="24"/>
          <w:szCs w:val="24"/>
        </w:rPr>
        <w:t xml:space="preserve"> we believe these special ci</w:t>
      </w:r>
      <w:r w:rsidR="005508E6" w:rsidRPr="00364EE3">
        <w:rPr>
          <w:sz w:val="24"/>
          <w:szCs w:val="24"/>
        </w:rPr>
        <w:t>rcumstances warrant this request</w:t>
      </w:r>
      <w:r w:rsidR="004E0093" w:rsidRPr="00364EE3">
        <w:rPr>
          <w:sz w:val="24"/>
          <w:szCs w:val="24"/>
        </w:rPr>
        <w:t xml:space="preserve">. This increase in time </w:t>
      </w:r>
      <w:r w:rsidR="007961B9" w:rsidRPr="00364EE3">
        <w:rPr>
          <w:sz w:val="24"/>
          <w:szCs w:val="24"/>
        </w:rPr>
        <w:t xml:space="preserve">will allow the public to </w:t>
      </w:r>
      <w:r w:rsidR="00667F7D" w:rsidRPr="00364EE3">
        <w:rPr>
          <w:sz w:val="24"/>
          <w:szCs w:val="24"/>
        </w:rPr>
        <w:t>evaluate the project in its entirety</w:t>
      </w:r>
      <w:r w:rsidR="007961B9" w:rsidRPr="00364EE3">
        <w:rPr>
          <w:sz w:val="24"/>
          <w:szCs w:val="24"/>
        </w:rPr>
        <w:t xml:space="preserve"> for the first time</w:t>
      </w:r>
      <w:r w:rsidR="00667F7D" w:rsidRPr="00364EE3">
        <w:rPr>
          <w:sz w:val="24"/>
          <w:szCs w:val="24"/>
        </w:rPr>
        <w:t xml:space="preserve"> and will </w:t>
      </w:r>
      <w:r w:rsidR="00887C0D" w:rsidRPr="00364EE3">
        <w:rPr>
          <w:sz w:val="24"/>
          <w:szCs w:val="24"/>
        </w:rPr>
        <w:t>allow</w:t>
      </w:r>
      <w:r w:rsidR="00667F7D" w:rsidRPr="00364EE3">
        <w:rPr>
          <w:sz w:val="24"/>
          <w:szCs w:val="24"/>
        </w:rPr>
        <w:t xml:space="preserve"> for</w:t>
      </w:r>
      <w:r w:rsidR="00887C0D" w:rsidRPr="00364EE3">
        <w:rPr>
          <w:sz w:val="24"/>
          <w:szCs w:val="24"/>
        </w:rPr>
        <w:t xml:space="preserve"> a</w:t>
      </w:r>
      <w:r w:rsidR="00DD2B3F" w:rsidRPr="00364EE3">
        <w:rPr>
          <w:sz w:val="24"/>
          <w:szCs w:val="24"/>
        </w:rPr>
        <w:t xml:space="preserve"> proper and thorough review</w:t>
      </w:r>
      <w:r w:rsidR="004E0093" w:rsidRPr="00364EE3">
        <w:rPr>
          <w:sz w:val="24"/>
          <w:szCs w:val="24"/>
        </w:rPr>
        <w:t>. We also understand that all comment</w:t>
      </w:r>
      <w:r w:rsidR="00E21EB0" w:rsidRPr="00364EE3">
        <w:rPr>
          <w:sz w:val="24"/>
          <w:szCs w:val="24"/>
        </w:rPr>
        <w:t>s and feedback</w:t>
      </w:r>
      <w:r w:rsidR="004E0093" w:rsidRPr="00364EE3">
        <w:rPr>
          <w:sz w:val="24"/>
          <w:szCs w:val="24"/>
        </w:rPr>
        <w:t xml:space="preserve"> will be </w:t>
      </w:r>
      <w:r w:rsidRPr="00364EE3">
        <w:rPr>
          <w:sz w:val="24"/>
          <w:szCs w:val="24"/>
        </w:rPr>
        <w:t xml:space="preserve">compiled and used by </w:t>
      </w:r>
      <w:r w:rsidR="0032136A" w:rsidRPr="00364EE3">
        <w:rPr>
          <w:sz w:val="24"/>
          <w:szCs w:val="24"/>
        </w:rPr>
        <w:t>t</w:t>
      </w:r>
      <w:r w:rsidR="00DD2B3F" w:rsidRPr="00364EE3">
        <w:rPr>
          <w:sz w:val="24"/>
          <w:szCs w:val="24"/>
        </w:rPr>
        <w:t xml:space="preserve">he Federal Railroad Administration (FRA) </w:t>
      </w:r>
      <w:r w:rsidR="00E21EB0" w:rsidRPr="00364EE3">
        <w:rPr>
          <w:sz w:val="24"/>
          <w:szCs w:val="24"/>
        </w:rPr>
        <w:t>as it</w:t>
      </w:r>
      <w:r w:rsidRPr="00364EE3">
        <w:rPr>
          <w:sz w:val="24"/>
          <w:szCs w:val="24"/>
        </w:rPr>
        <w:t xml:space="preserve"> prepare</w:t>
      </w:r>
      <w:r w:rsidR="00E21EB0" w:rsidRPr="00364EE3">
        <w:rPr>
          <w:sz w:val="24"/>
          <w:szCs w:val="24"/>
        </w:rPr>
        <w:t>s</w:t>
      </w:r>
      <w:r w:rsidRPr="00364EE3">
        <w:rPr>
          <w:sz w:val="24"/>
          <w:szCs w:val="24"/>
        </w:rPr>
        <w:t xml:space="preserve"> </w:t>
      </w:r>
      <w:r w:rsidR="004E0093" w:rsidRPr="00364EE3">
        <w:rPr>
          <w:sz w:val="24"/>
          <w:szCs w:val="24"/>
        </w:rPr>
        <w:t>and make</w:t>
      </w:r>
      <w:r w:rsidR="00E21EB0" w:rsidRPr="00364EE3">
        <w:rPr>
          <w:sz w:val="24"/>
          <w:szCs w:val="24"/>
        </w:rPr>
        <w:t>s</w:t>
      </w:r>
      <w:r w:rsidR="004E0093" w:rsidRPr="00364EE3">
        <w:rPr>
          <w:sz w:val="24"/>
          <w:szCs w:val="24"/>
        </w:rPr>
        <w:t xml:space="preserve"> a</w:t>
      </w:r>
      <w:r w:rsidRPr="00364EE3">
        <w:rPr>
          <w:sz w:val="24"/>
          <w:szCs w:val="24"/>
        </w:rPr>
        <w:t xml:space="preserve"> final</w:t>
      </w:r>
      <w:r w:rsidR="00DD2B3F" w:rsidRPr="00364EE3">
        <w:rPr>
          <w:sz w:val="24"/>
          <w:szCs w:val="24"/>
        </w:rPr>
        <w:t xml:space="preserve"> Decision of Record</w:t>
      </w:r>
      <w:r w:rsidR="00456178" w:rsidRPr="00364EE3">
        <w:rPr>
          <w:sz w:val="24"/>
          <w:szCs w:val="24"/>
        </w:rPr>
        <w:t>.</w:t>
      </w:r>
    </w:p>
    <w:p w14:paraId="003B8CB3" w14:textId="77777777" w:rsidR="00D43994" w:rsidRPr="00364EE3" w:rsidRDefault="00D43994" w:rsidP="0032136A">
      <w:pPr>
        <w:rPr>
          <w:sz w:val="24"/>
          <w:szCs w:val="24"/>
        </w:rPr>
      </w:pPr>
    </w:p>
    <w:p w14:paraId="07914C2E" w14:textId="40541664" w:rsidR="0032136A" w:rsidRPr="00887C0D" w:rsidRDefault="00D43994" w:rsidP="0032136A">
      <w:bookmarkStart w:id="0" w:name="_GoBack"/>
      <w:bookmarkEnd w:id="0"/>
      <w:r w:rsidRPr="00364EE3">
        <w:rPr>
          <w:sz w:val="24"/>
          <w:szCs w:val="24"/>
        </w:rPr>
        <w:lastRenderedPageBreak/>
        <w:t>Please reach out to eithe</w:t>
      </w:r>
      <w:r w:rsidR="009D6B81" w:rsidRPr="00364EE3">
        <w:rPr>
          <w:sz w:val="24"/>
          <w:szCs w:val="24"/>
        </w:rPr>
        <w:t xml:space="preserve">r of us </w:t>
      </w:r>
      <w:r w:rsidR="005B43F1" w:rsidRPr="00364EE3">
        <w:rPr>
          <w:sz w:val="24"/>
          <w:szCs w:val="24"/>
        </w:rPr>
        <w:t>with any questions, concerns</w:t>
      </w:r>
      <w:r w:rsidR="00A32DB6" w:rsidRPr="00364EE3">
        <w:rPr>
          <w:sz w:val="24"/>
          <w:szCs w:val="24"/>
        </w:rPr>
        <w:t>,</w:t>
      </w:r>
      <w:r w:rsidR="005B43F1" w:rsidRPr="00364EE3">
        <w:rPr>
          <w:sz w:val="24"/>
          <w:szCs w:val="24"/>
        </w:rPr>
        <w:t xml:space="preserve"> or decisions regarding the</w:t>
      </w:r>
      <w:r w:rsidR="00456178" w:rsidRPr="00364EE3">
        <w:rPr>
          <w:sz w:val="24"/>
          <w:szCs w:val="24"/>
        </w:rPr>
        <w:t xml:space="preserve"> requested extension of the</w:t>
      </w:r>
      <w:r w:rsidR="004E0093" w:rsidRPr="00364EE3">
        <w:rPr>
          <w:sz w:val="24"/>
          <w:szCs w:val="24"/>
        </w:rPr>
        <w:t xml:space="preserve"> DEIS </w:t>
      </w:r>
      <w:r w:rsidR="005B43F1" w:rsidRPr="00364EE3">
        <w:rPr>
          <w:sz w:val="24"/>
          <w:szCs w:val="24"/>
        </w:rPr>
        <w:t>comment period. We appreciate your attention to this ve</w:t>
      </w:r>
      <w:r w:rsidR="00B327B6" w:rsidRPr="00364EE3">
        <w:rPr>
          <w:sz w:val="24"/>
          <w:szCs w:val="24"/>
        </w:rPr>
        <w:t>ry important matter for our d</w:t>
      </w:r>
      <w:r w:rsidR="005B43F1" w:rsidRPr="00364EE3">
        <w:rPr>
          <w:sz w:val="24"/>
          <w:szCs w:val="24"/>
        </w:rPr>
        <w:t>istrict</w:t>
      </w:r>
      <w:r w:rsidR="005B43F1">
        <w:t xml:space="preserve">.  </w:t>
      </w:r>
    </w:p>
    <w:p w14:paraId="6C242713" w14:textId="6C8D7184" w:rsidR="0032136A" w:rsidRPr="00364EE3" w:rsidRDefault="00A32DB6" w:rsidP="00ED73A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EE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22F4DA28" wp14:editId="543341AA">
            <wp:simplePos x="0" y="0"/>
            <wp:positionH relativeFrom="margin">
              <wp:align>left</wp:align>
            </wp:positionH>
            <wp:positionV relativeFrom="paragraph">
              <wp:posOffset>156734</wp:posOffset>
            </wp:positionV>
            <wp:extent cx="1425388" cy="678366"/>
            <wp:effectExtent l="0" t="0" r="0" b="0"/>
            <wp:wrapNone/>
            <wp:docPr id="1" name="Picture 1" descr="C:\Users\SenDPetersS2\Documents\AOB Files\Admin\DJJPsignatureblack_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DPetersS2\Documents\AOB Files\Admin\DJJPsignatureblack_N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88" cy="67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36A" w:rsidRPr="00364EE3">
        <w:rPr>
          <w:rFonts w:asciiTheme="minorHAnsi" w:hAnsiTheme="minorHAnsi" w:cstheme="minorHAnsi"/>
          <w:sz w:val="22"/>
          <w:szCs w:val="22"/>
        </w:rPr>
        <w:t>Sincerely,</w:t>
      </w:r>
    </w:p>
    <w:p w14:paraId="029D4A55" w14:textId="2F04F73B" w:rsidR="00A32DB6" w:rsidRPr="00364EE3" w:rsidRDefault="00A32DB6" w:rsidP="00A32DB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CAC429" w14:textId="3B819AAF" w:rsidR="00A32DB6" w:rsidRPr="00364EE3" w:rsidRDefault="00887C0D" w:rsidP="00A32DB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64EE3">
        <w:rPr>
          <w:rFonts w:asciiTheme="minorHAnsi" w:hAnsiTheme="minorHAnsi" w:cstheme="minorHAnsi"/>
          <w:sz w:val="22"/>
          <w:szCs w:val="22"/>
        </w:rPr>
        <w:t>Senator Douglas Peters</w:t>
      </w:r>
    </w:p>
    <w:p w14:paraId="7AC0D5A6" w14:textId="7902F9FD" w:rsidR="00A32DB6" w:rsidRPr="00364EE3" w:rsidRDefault="00A32DB6" w:rsidP="00A32DB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64EE3">
        <w:rPr>
          <w:rFonts w:asciiTheme="minorHAnsi" w:hAnsiTheme="minorHAnsi" w:cstheme="minorHAnsi"/>
        </w:rPr>
        <w:t>District 23, Maryland State Senate</w:t>
      </w:r>
    </w:p>
    <w:p w14:paraId="0BBABB0F" w14:textId="77777777" w:rsidR="00364EE3" w:rsidRDefault="00364EE3" w:rsidP="00364EE3">
      <w:pPr>
        <w:pStyle w:val="NormalWeb"/>
      </w:pPr>
      <w:r w:rsidRPr="00364EE3">
        <w:rPr>
          <w:rFonts w:asciiTheme="minorHAnsi" w:hAnsiTheme="minorHAnsi" w:cstheme="minorHAnsi"/>
          <w:noProof/>
          <w:color w:val="500050"/>
        </w:rPr>
        <w:drawing>
          <wp:inline distT="0" distB="0" distL="0" distR="0" wp14:anchorId="4C755F54" wp14:editId="5D453004">
            <wp:extent cx="2352675" cy="323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VS 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84047" w14:textId="77777777" w:rsidR="00364EE3" w:rsidRPr="00364EE3" w:rsidRDefault="00887C0D" w:rsidP="00364EE3">
      <w:pPr>
        <w:pStyle w:val="NoSpacing"/>
        <w:rPr>
          <w:sz w:val="24"/>
          <w:szCs w:val="24"/>
        </w:rPr>
      </w:pPr>
      <w:r w:rsidRPr="00364EE3">
        <w:rPr>
          <w:sz w:val="24"/>
          <w:szCs w:val="24"/>
        </w:rPr>
        <w:t xml:space="preserve">Delegate </w:t>
      </w:r>
      <w:r w:rsidR="0032136A" w:rsidRPr="00364EE3">
        <w:rPr>
          <w:sz w:val="24"/>
          <w:szCs w:val="24"/>
        </w:rPr>
        <w:t>Geraldine Valentino-Smith</w:t>
      </w:r>
    </w:p>
    <w:p w14:paraId="74EBD0A5" w14:textId="7226B5B0" w:rsidR="00A32DB6" w:rsidRPr="00364EE3" w:rsidRDefault="00A32DB6" w:rsidP="00364EE3">
      <w:pPr>
        <w:pStyle w:val="NoSpacing"/>
        <w:rPr>
          <w:sz w:val="24"/>
          <w:szCs w:val="24"/>
        </w:rPr>
      </w:pPr>
      <w:r w:rsidRPr="00364EE3">
        <w:rPr>
          <w:sz w:val="24"/>
          <w:szCs w:val="24"/>
        </w:rPr>
        <w:t>District 23A, Maryland House of Delegates</w:t>
      </w:r>
    </w:p>
    <w:p w14:paraId="651556BE" w14:textId="77777777" w:rsidR="00ED73AA" w:rsidRPr="00A9746A" w:rsidRDefault="00ED73AA">
      <w:pPr>
        <w:rPr>
          <w:rFonts w:cstheme="minorHAnsi"/>
        </w:rPr>
      </w:pPr>
    </w:p>
    <w:p w14:paraId="7EAD9F8B" w14:textId="77777777" w:rsidR="00DD2B3F" w:rsidRPr="00A9746A" w:rsidRDefault="00DD2B3F">
      <w:pPr>
        <w:rPr>
          <w:rFonts w:cstheme="minorHAnsi"/>
        </w:rPr>
      </w:pPr>
    </w:p>
    <w:p w14:paraId="65CEA69B" w14:textId="77777777" w:rsidR="00DD2B3F" w:rsidRPr="00A9746A" w:rsidRDefault="00DD2B3F">
      <w:pPr>
        <w:rPr>
          <w:rFonts w:cstheme="minorHAnsi"/>
        </w:rPr>
      </w:pPr>
    </w:p>
    <w:p w14:paraId="53757839" w14:textId="1B5701CE" w:rsidR="00AA1751" w:rsidRPr="006335E3" w:rsidRDefault="00AA1751" w:rsidP="00AA1751">
      <w:pPr>
        <w:rPr>
          <w:rFonts w:cstheme="minorHAnsi"/>
          <w:sz w:val="24"/>
          <w:szCs w:val="24"/>
        </w:rPr>
      </w:pPr>
      <w:r w:rsidRPr="00364EE3">
        <w:rPr>
          <w:rFonts w:cstheme="minorHAnsi"/>
          <w:sz w:val="24"/>
          <w:szCs w:val="24"/>
        </w:rPr>
        <w:t xml:space="preserve">cc:   </w:t>
      </w:r>
      <w:r w:rsidRPr="00364EE3">
        <w:rPr>
          <w:rFonts w:cstheme="minorHAnsi"/>
          <w:sz w:val="24"/>
          <w:szCs w:val="24"/>
        </w:rPr>
        <w:tab/>
      </w:r>
      <w:r w:rsidRPr="006335E3">
        <w:rPr>
          <w:rFonts w:cstheme="minorHAnsi"/>
          <w:sz w:val="24"/>
          <w:szCs w:val="24"/>
        </w:rPr>
        <w:t>Brandon Bratcher</w:t>
      </w:r>
    </w:p>
    <w:p w14:paraId="5C920623" w14:textId="77777777" w:rsidR="00AA1751" w:rsidRPr="006335E3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Federal Railroad Administration</w:t>
      </w:r>
    </w:p>
    <w:p w14:paraId="690247FA" w14:textId="77777777" w:rsidR="00AA1751" w:rsidRPr="006335E3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RPD-13: Environment and Corridor Planning Division</w:t>
      </w:r>
    </w:p>
    <w:p w14:paraId="179024CE" w14:textId="77777777" w:rsidR="00AA1751" w:rsidRPr="006335E3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1200 New Jersey Avenue, SE</w:t>
      </w:r>
    </w:p>
    <w:p w14:paraId="0FE0A44B" w14:textId="77777777" w:rsidR="00AA1751" w:rsidRPr="006335E3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West Building, Mail Stop 20</w:t>
      </w:r>
    </w:p>
    <w:p w14:paraId="380B803A" w14:textId="77777777" w:rsidR="00AA1751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Washington, DC 20590</w:t>
      </w:r>
    </w:p>
    <w:p w14:paraId="2C4306A4" w14:textId="77777777" w:rsidR="00AA1751" w:rsidRDefault="00AA1751" w:rsidP="00AA1751">
      <w:pPr>
        <w:ind w:firstLine="720"/>
        <w:rPr>
          <w:rFonts w:cstheme="minorHAnsi"/>
          <w:sz w:val="24"/>
          <w:szCs w:val="24"/>
        </w:rPr>
      </w:pPr>
    </w:p>
    <w:p w14:paraId="226285B1" w14:textId="77777777" w:rsidR="00AA1751" w:rsidRPr="00364EE3" w:rsidRDefault="00AA1751" w:rsidP="00AA1751">
      <w:pPr>
        <w:ind w:firstLine="720"/>
        <w:rPr>
          <w:sz w:val="24"/>
          <w:szCs w:val="24"/>
        </w:rPr>
      </w:pPr>
      <w:r w:rsidRPr="00364EE3">
        <w:rPr>
          <w:sz w:val="24"/>
          <w:szCs w:val="24"/>
        </w:rPr>
        <w:t>Holly Arnold</w:t>
      </w:r>
    </w:p>
    <w:p w14:paraId="38AF8F0C" w14:textId="77777777" w:rsidR="00AA1751" w:rsidRPr="00364EE3" w:rsidRDefault="00AA1751" w:rsidP="00AA1751">
      <w:pPr>
        <w:ind w:firstLine="720"/>
        <w:rPr>
          <w:sz w:val="24"/>
          <w:szCs w:val="24"/>
        </w:rPr>
      </w:pPr>
      <w:r w:rsidRPr="00364EE3">
        <w:rPr>
          <w:sz w:val="24"/>
          <w:szCs w:val="24"/>
        </w:rPr>
        <w:t>Deputy Administrator &amp; Chief of Planning, Programming, and Engineering Officer</w:t>
      </w:r>
    </w:p>
    <w:p w14:paraId="420F9E98" w14:textId="77777777" w:rsidR="00AA1751" w:rsidRPr="00364EE3" w:rsidRDefault="00AA1751" w:rsidP="00AA1751">
      <w:pPr>
        <w:ind w:firstLine="720"/>
        <w:rPr>
          <w:sz w:val="24"/>
          <w:szCs w:val="24"/>
        </w:rPr>
      </w:pPr>
      <w:r w:rsidRPr="00364EE3">
        <w:rPr>
          <w:sz w:val="24"/>
          <w:szCs w:val="24"/>
        </w:rPr>
        <w:t>Planning Program and Engineering</w:t>
      </w:r>
    </w:p>
    <w:p w14:paraId="6C4401E3" w14:textId="77777777" w:rsidR="00AA1751" w:rsidRPr="00364EE3" w:rsidRDefault="00AA1751" w:rsidP="00AA1751">
      <w:pPr>
        <w:ind w:firstLine="720"/>
        <w:rPr>
          <w:sz w:val="24"/>
          <w:szCs w:val="24"/>
        </w:rPr>
      </w:pPr>
      <w:r w:rsidRPr="00364EE3">
        <w:rPr>
          <w:sz w:val="24"/>
          <w:szCs w:val="24"/>
        </w:rPr>
        <w:t xml:space="preserve">Maryland Transit Administration, </w:t>
      </w:r>
    </w:p>
    <w:p w14:paraId="0809450C" w14:textId="77777777" w:rsidR="00AA1751" w:rsidRPr="00364EE3" w:rsidRDefault="00AA1751" w:rsidP="00AA1751">
      <w:pPr>
        <w:ind w:firstLine="720"/>
        <w:rPr>
          <w:sz w:val="24"/>
          <w:szCs w:val="24"/>
        </w:rPr>
      </w:pPr>
      <w:r w:rsidRPr="00364EE3">
        <w:rPr>
          <w:sz w:val="24"/>
          <w:szCs w:val="24"/>
        </w:rPr>
        <w:t>6 Saint Paul Street, Baltimore, MD 21202</w:t>
      </w:r>
    </w:p>
    <w:p w14:paraId="66AAA045" w14:textId="77777777" w:rsidR="00AA1751" w:rsidRDefault="00AA1751" w:rsidP="00AA1751">
      <w:pPr>
        <w:ind w:firstLine="720"/>
        <w:rPr>
          <w:rFonts w:cstheme="minorHAnsi"/>
          <w:sz w:val="24"/>
          <w:szCs w:val="24"/>
        </w:rPr>
      </w:pPr>
    </w:p>
    <w:p w14:paraId="3AD358C6" w14:textId="77777777" w:rsidR="00AA1751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 xml:space="preserve">Lauren Molesworth </w:t>
      </w:r>
    </w:p>
    <w:p w14:paraId="5901785F" w14:textId="77777777" w:rsidR="00AA1751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Environmental Planning Manager</w:t>
      </w:r>
    </w:p>
    <w:p w14:paraId="2873C98D" w14:textId="77777777" w:rsidR="00AA1751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Environmental Planning</w:t>
      </w:r>
    </w:p>
    <w:p w14:paraId="7D07F56B" w14:textId="77777777" w:rsidR="00AA1751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Maryland Transit Administration</w:t>
      </w:r>
    </w:p>
    <w:p w14:paraId="355F09D9" w14:textId="77777777" w:rsidR="00AA1751" w:rsidRDefault="00AA1751" w:rsidP="00AA1751">
      <w:pPr>
        <w:ind w:firstLine="720"/>
        <w:rPr>
          <w:rFonts w:cstheme="minorHAnsi"/>
          <w:sz w:val="24"/>
          <w:szCs w:val="24"/>
        </w:rPr>
      </w:pPr>
      <w:r w:rsidRPr="006335E3">
        <w:rPr>
          <w:rFonts w:cstheme="minorHAnsi"/>
          <w:sz w:val="24"/>
          <w:szCs w:val="24"/>
        </w:rPr>
        <w:t>6 Saint Paul Street, Baltimore, MD 21202</w:t>
      </w:r>
    </w:p>
    <w:p w14:paraId="3284E829" w14:textId="77777777" w:rsidR="006335E3" w:rsidRDefault="006335E3" w:rsidP="00364EE3">
      <w:pPr>
        <w:ind w:firstLine="720"/>
        <w:rPr>
          <w:rFonts w:cstheme="minorHAnsi"/>
          <w:sz w:val="24"/>
          <w:szCs w:val="24"/>
        </w:rPr>
      </w:pPr>
    </w:p>
    <w:p w14:paraId="2FCB3E45" w14:textId="77777777" w:rsidR="006335E3" w:rsidRPr="00364EE3" w:rsidRDefault="006335E3" w:rsidP="00364EE3">
      <w:pPr>
        <w:ind w:firstLine="720"/>
        <w:rPr>
          <w:rFonts w:cstheme="minorHAnsi"/>
          <w:sz w:val="24"/>
          <w:szCs w:val="24"/>
        </w:rPr>
      </w:pPr>
    </w:p>
    <w:p w14:paraId="3157DF67" w14:textId="77777777" w:rsidR="00694B88" w:rsidRPr="00A9746A" w:rsidRDefault="00694B88">
      <w:pPr>
        <w:rPr>
          <w:rFonts w:cstheme="minorHAnsi"/>
        </w:rPr>
      </w:pPr>
    </w:p>
    <w:sectPr w:rsidR="00694B88" w:rsidRPr="00A97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CA8"/>
    <w:multiLevelType w:val="multilevel"/>
    <w:tmpl w:val="C30C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4C59B2"/>
    <w:multiLevelType w:val="multilevel"/>
    <w:tmpl w:val="774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88"/>
    <w:rsid w:val="00150553"/>
    <w:rsid w:val="0018224D"/>
    <w:rsid w:val="001C1990"/>
    <w:rsid w:val="002C0868"/>
    <w:rsid w:val="0032136A"/>
    <w:rsid w:val="00364EE3"/>
    <w:rsid w:val="0038628F"/>
    <w:rsid w:val="00456178"/>
    <w:rsid w:val="004E0093"/>
    <w:rsid w:val="004F19D0"/>
    <w:rsid w:val="0054605C"/>
    <w:rsid w:val="005508E6"/>
    <w:rsid w:val="00576AAD"/>
    <w:rsid w:val="00584BBB"/>
    <w:rsid w:val="005B43F1"/>
    <w:rsid w:val="005F7A06"/>
    <w:rsid w:val="006335E3"/>
    <w:rsid w:val="00667F7D"/>
    <w:rsid w:val="00694B88"/>
    <w:rsid w:val="007961B9"/>
    <w:rsid w:val="007D76AD"/>
    <w:rsid w:val="00837FD5"/>
    <w:rsid w:val="00887C0D"/>
    <w:rsid w:val="008B30DF"/>
    <w:rsid w:val="008B4F6F"/>
    <w:rsid w:val="00992220"/>
    <w:rsid w:val="009D6B81"/>
    <w:rsid w:val="00A32DB6"/>
    <w:rsid w:val="00A7121B"/>
    <w:rsid w:val="00A9746A"/>
    <w:rsid w:val="00AA1751"/>
    <w:rsid w:val="00AC457F"/>
    <w:rsid w:val="00B327B6"/>
    <w:rsid w:val="00B92AA3"/>
    <w:rsid w:val="00BC6217"/>
    <w:rsid w:val="00C526BE"/>
    <w:rsid w:val="00D12DB6"/>
    <w:rsid w:val="00D43994"/>
    <w:rsid w:val="00D5728D"/>
    <w:rsid w:val="00DA1BAB"/>
    <w:rsid w:val="00DA25D7"/>
    <w:rsid w:val="00DD2B3F"/>
    <w:rsid w:val="00E21EB0"/>
    <w:rsid w:val="00ED5CD9"/>
    <w:rsid w:val="00ED73AA"/>
    <w:rsid w:val="00E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37AC"/>
  <w15:chartTrackingRefBased/>
  <w15:docId w15:val="{79D6ADAE-D0C5-4358-89D9-7DF604B9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B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73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2DB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B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MGA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Valentino-Smith, Geraldine Delegate</dc:creator>
  <cp:keywords/>
  <dc:description/>
  <cp:lastModifiedBy>Valentino-Smith, Geraldine Delegate (District)</cp:lastModifiedBy>
  <cp:revision>3</cp:revision>
  <cp:lastPrinted>2020-12-11T15:58:00Z</cp:lastPrinted>
  <dcterms:created xsi:type="dcterms:W3CDTF">2020-12-11T20:50:00Z</dcterms:created>
  <dcterms:modified xsi:type="dcterms:W3CDTF">2020-12-11T20:57:00Z</dcterms:modified>
</cp:coreProperties>
</file>