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608" w:type="dxa"/>
        <w:tblInd w:w="58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50"/>
        <w:gridCol w:w="3258"/>
      </w:tblGrid>
      <w:tr w:rsidR="00B95397" w:rsidRPr="00A63A8A" w14:paraId="4FFC692D" w14:textId="77777777" w:rsidTr="004923C5">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DBBACB" w14:textId="77777777" w:rsidR="00B95397" w:rsidRPr="00A63A8A" w:rsidRDefault="00B95397" w:rsidP="004923C5">
            <w:pPr>
              <w:suppressAutoHyphens w:val="0"/>
              <w:jc w:val="right"/>
              <w:rPr>
                <w:rFonts w:ascii="Times New Roman" w:eastAsiaTheme="minorHAnsi" w:hAnsi="Times New Roman" w:cs="Times New Roman"/>
                <w:b/>
                <w:kern w:val="0"/>
                <w:sz w:val="24"/>
                <w:szCs w:val="24"/>
                <w:lang w:eastAsia="en-US"/>
              </w:rPr>
            </w:pPr>
            <w:r w:rsidRPr="00A63A8A">
              <w:rPr>
                <w:rFonts w:ascii="Times New Roman" w:eastAsiaTheme="minorHAnsi" w:hAnsi="Times New Roman" w:cs="Times New Roman"/>
                <w:b/>
                <w:kern w:val="0"/>
                <w:sz w:val="24"/>
                <w:szCs w:val="24"/>
                <w:lang w:eastAsia="en-US"/>
              </w:rPr>
              <w:t>Contact:</w:t>
            </w: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99C3E1" w14:textId="47573731" w:rsidR="00B95397" w:rsidRPr="00A63A8A" w:rsidRDefault="005D21BE" w:rsidP="004923C5">
            <w:pPr>
              <w:suppressAutoHyphens w:val="0"/>
              <w:rPr>
                <w:rFonts w:ascii="Times New Roman" w:eastAsiaTheme="minorHAnsi" w:hAnsi="Times New Roman" w:cs="Times New Roman"/>
                <w:b/>
                <w:kern w:val="0"/>
                <w:sz w:val="24"/>
                <w:szCs w:val="24"/>
                <w:lang w:eastAsia="en-US"/>
              </w:rPr>
            </w:pPr>
            <w:r>
              <w:rPr>
                <w:rFonts w:ascii="Times New Roman" w:eastAsiaTheme="minorHAnsi" w:hAnsi="Times New Roman" w:cs="Times New Roman"/>
                <w:b/>
                <w:kern w:val="0"/>
                <w:sz w:val="24"/>
                <w:szCs w:val="24"/>
                <w:lang w:eastAsia="en-US"/>
              </w:rPr>
              <w:t>Vjollca “Viola” Hysenlika</w:t>
            </w:r>
          </w:p>
        </w:tc>
      </w:tr>
      <w:tr w:rsidR="00B95397" w:rsidRPr="00A63A8A" w14:paraId="542D681D" w14:textId="77777777" w:rsidTr="004923C5">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BC668" w14:textId="77777777" w:rsidR="00B95397" w:rsidRPr="00A63A8A" w:rsidRDefault="00B95397" w:rsidP="004923C5">
            <w:pPr>
              <w:suppressAutoHyphens w:val="0"/>
              <w:rPr>
                <w:rFonts w:ascii="Times New Roman" w:eastAsiaTheme="minorHAnsi" w:hAnsi="Times New Roman" w:cs="Times New Roman"/>
                <w:b/>
                <w:kern w:val="0"/>
                <w:sz w:val="24"/>
                <w:szCs w:val="24"/>
                <w:lang w:eastAsia="en-US"/>
              </w:rPr>
            </w:pP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1C3D7D8" w14:textId="77777777" w:rsidR="005D21BE" w:rsidRDefault="00B964DB" w:rsidP="00B95397">
            <w:pPr>
              <w:suppressAutoHyphens w:val="0"/>
              <w:rPr>
                <w:rFonts w:ascii="Times New Roman" w:eastAsiaTheme="minorHAnsi" w:hAnsi="Times New Roman" w:cs="Times New Roman"/>
                <w:kern w:val="0"/>
                <w:sz w:val="24"/>
                <w:szCs w:val="24"/>
                <w:lang w:eastAsia="en-US"/>
              </w:rPr>
            </w:pPr>
            <w:hyperlink r:id="rId8" w:history="1">
              <w:r w:rsidR="005D21BE" w:rsidRPr="0093468C">
                <w:rPr>
                  <w:rStyle w:val="Hyperlink"/>
                  <w:rFonts w:ascii="Times New Roman" w:eastAsiaTheme="minorHAnsi" w:hAnsi="Times New Roman" w:cs="Times New Roman"/>
                  <w:kern w:val="0"/>
                  <w:sz w:val="24"/>
                  <w:szCs w:val="24"/>
                  <w:lang w:eastAsia="en-US"/>
                </w:rPr>
                <w:t>Vjollca.hysenlika@baycare.org</w:t>
              </w:r>
            </w:hyperlink>
          </w:p>
          <w:p w14:paraId="09AB0037" w14:textId="36E1FD34" w:rsidR="00405B55" w:rsidRDefault="00405B55" w:rsidP="00B95397">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(727) 519-1341 Office</w:t>
            </w:r>
          </w:p>
          <w:p w14:paraId="58D73C33" w14:textId="6184E52F" w:rsidR="005D21BE" w:rsidRPr="00A63A8A" w:rsidRDefault="005D21BE" w:rsidP="00B95397">
            <w:pPr>
              <w:suppressAutoHyphens w:val="0"/>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(727</w:t>
            </w:r>
            <w:r w:rsidRPr="00A63A8A">
              <w:rPr>
                <w:rFonts w:ascii="Times New Roman" w:eastAsiaTheme="minorHAnsi" w:hAnsi="Times New Roman" w:cs="Times New Roman"/>
                <w:kern w:val="0"/>
                <w:sz w:val="24"/>
                <w:szCs w:val="24"/>
                <w:lang w:eastAsia="en-US"/>
              </w:rPr>
              <w:t xml:space="preserve">) </w:t>
            </w:r>
            <w:r>
              <w:rPr>
                <w:rFonts w:ascii="Times New Roman" w:eastAsiaTheme="minorHAnsi" w:hAnsi="Times New Roman" w:cs="Times New Roman"/>
                <w:kern w:val="0"/>
                <w:sz w:val="24"/>
                <w:szCs w:val="24"/>
                <w:lang w:eastAsia="en-US"/>
              </w:rPr>
              <w:t>432</w:t>
            </w:r>
            <w:r w:rsidRPr="00A63A8A">
              <w:rPr>
                <w:rFonts w:ascii="Times New Roman" w:eastAsiaTheme="minorHAnsi" w:hAnsi="Times New Roman" w:cs="Times New Roman"/>
                <w:kern w:val="0"/>
                <w:sz w:val="24"/>
                <w:szCs w:val="24"/>
                <w:lang w:eastAsia="en-US"/>
              </w:rPr>
              <w:t>-</w:t>
            </w:r>
            <w:r>
              <w:rPr>
                <w:rFonts w:ascii="Times New Roman" w:eastAsiaTheme="minorHAnsi" w:hAnsi="Times New Roman" w:cs="Times New Roman"/>
                <w:kern w:val="0"/>
                <w:sz w:val="24"/>
                <w:szCs w:val="24"/>
                <w:lang w:eastAsia="en-US"/>
              </w:rPr>
              <w:t>7461</w:t>
            </w:r>
            <w:r w:rsidRPr="00A63A8A">
              <w:rPr>
                <w:rFonts w:ascii="Times New Roman" w:eastAsiaTheme="minorHAnsi" w:hAnsi="Times New Roman" w:cs="Times New Roman"/>
                <w:kern w:val="0"/>
                <w:sz w:val="24"/>
                <w:szCs w:val="24"/>
                <w:lang w:eastAsia="en-US"/>
              </w:rPr>
              <w:t xml:space="preserve"> </w:t>
            </w:r>
            <w:r>
              <w:rPr>
                <w:rFonts w:ascii="Times New Roman" w:eastAsiaTheme="minorHAnsi" w:hAnsi="Times New Roman" w:cs="Times New Roman"/>
                <w:kern w:val="0"/>
                <w:sz w:val="24"/>
                <w:szCs w:val="24"/>
                <w:lang w:eastAsia="en-US"/>
              </w:rPr>
              <w:t xml:space="preserve"> </w:t>
            </w:r>
            <w:r w:rsidR="00731831">
              <w:rPr>
                <w:rFonts w:ascii="Times New Roman" w:eastAsiaTheme="minorHAnsi" w:hAnsi="Times New Roman" w:cs="Times New Roman"/>
                <w:kern w:val="0"/>
                <w:sz w:val="24"/>
                <w:szCs w:val="24"/>
                <w:lang w:eastAsia="en-US"/>
              </w:rPr>
              <w:t>Cell</w:t>
            </w:r>
            <w:r>
              <w:rPr>
                <w:rFonts w:ascii="Times New Roman" w:eastAsiaTheme="minorHAnsi" w:hAnsi="Times New Roman" w:cs="Times New Roman"/>
                <w:kern w:val="0"/>
                <w:sz w:val="24"/>
                <w:szCs w:val="24"/>
                <w:lang w:eastAsia="en-US"/>
              </w:rPr>
              <w:t xml:space="preserve"> </w:t>
            </w:r>
            <w:r w:rsidRPr="00A63A8A">
              <w:rPr>
                <w:rFonts w:ascii="Times New Roman" w:eastAsiaTheme="minorHAnsi" w:hAnsi="Times New Roman" w:cs="Times New Roman"/>
                <w:kern w:val="0"/>
                <w:sz w:val="24"/>
                <w:szCs w:val="24"/>
                <w:lang w:eastAsia="en-US"/>
              </w:rPr>
              <w:t>Phone</w:t>
            </w:r>
          </w:p>
        </w:tc>
      </w:tr>
      <w:tr w:rsidR="00B95397" w:rsidRPr="00A63A8A" w14:paraId="2DFB8016" w14:textId="77777777" w:rsidTr="004923C5">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FF67A" w14:textId="77777777" w:rsidR="00B95397" w:rsidRPr="00A63A8A" w:rsidRDefault="00B95397" w:rsidP="004923C5">
            <w:pPr>
              <w:suppressAutoHyphens w:val="0"/>
              <w:rPr>
                <w:rFonts w:ascii="Times New Roman" w:eastAsiaTheme="minorHAnsi" w:hAnsi="Times New Roman" w:cs="Times New Roman"/>
                <w:b/>
                <w:kern w:val="0"/>
                <w:sz w:val="24"/>
                <w:szCs w:val="24"/>
                <w:lang w:eastAsia="en-US"/>
              </w:rPr>
            </w:pPr>
          </w:p>
        </w:tc>
        <w:tc>
          <w:tcPr>
            <w:tcW w:w="3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9F8D46" w14:textId="0983D987" w:rsidR="00B95397" w:rsidRPr="00A63A8A" w:rsidRDefault="00B95397" w:rsidP="00B95397">
            <w:pPr>
              <w:suppressAutoHyphens w:val="0"/>
              <w:rPr>
                <w:rFonts w:ascii="Times New Roman" w:eastAsiaTheme="minorHAnsi" w:hAnsi="Times New Roman" w:cs="Times New Roman"/>
                <w:kern w:val="0"/>
                <w:sz w:val="24"/>
                <w:szCs w:val="24"/>
                <w:lang w:eastAsia="en-US"/>
              </w:rPr>
            </w:pPr>
          </w:p>
        </w:tc>
      </w:tr>
    </w:tbl>
    <w:p w14:paraId="1AED6BAB" w14:textId="3CFCB836" w:rsidR="00B95397" w:rsidRPr="006C744E" w:rsidRDefault="00346E7F" w:rsidP="00E33D15">
      <w:pPr>
        <w:spacing w:after="0" w:line="240" w:lineRule="auto"/>
        <w:jc w:val="center"/>
        <w:rPr>
          <w:rFonts w:ascii="Arial" w:hAnsi="Arial" w:cs="Arial"/>
          <w:b/>
          <w:sz w:val="26"/>
          <w:szCs w:val="26"/>
        </w:rPr>
      </w:pPr>
      <w:r w:rsidRPr="006C744E">
        <w:rPr>
          <w:rFonts w:ascii="Arial" w:hAnsi="Arial" w:cs="Arial"/>
          <w:b/>
          <w:sz w:val="26"/>
          <w:szCs w:val="26"/>
        </w:rPr>
        <w:t xml:space="preserve">BayCare </w:t>
      </w:r>
      <w:r w:rsidR="00B74F30" w:rsidRPr="006C744E">
        <w:rPr>
          <w:rFonts w:ascii="Arial" w:hAnsi="Arial" w:cs="Arial"/>
          <w:b/>
          <w:sz w:val="26"/>
          <w:szCs w:val="26"/>
        </w:rPr>
        <w:t xml:space="preserve">Health System </w:t>
      </w:r>
      <w:r w:rsidR="00C04518" w:rsidRPr="006C744E">
        <w:rPr>
          <w:rFonts w:ascii="Arial" w:hAnsi="Arial" w:cs="Arial"/>
          <w:b/>
          <w:sz w:val="26"/>
          <w:szCs w:val="26"/>
        </w:rPr>
        <w:t xml:space="preserve">Names </w:t>
      </w:r>
      <w:r w:rsidR="00B74F30" w:rsidRPr="006C744E">
        <w:rPr>
          <w:rFonts w:ascii="Arial" w:hAnsi="Arial" w:cs="Arial"/>
          <w:b/>
          <w:sz w:val="26"/>
          <w:szCs w:val="26"/>
        </w:rPr>
        <w:t>New</w:t>
      </w:r>
      <w:r w:rsidR="00C04518" w:rsidRPr="006C744E">
        <w:rPr>
          <w:rFonts w:ascii="Arial" w:hAnsi="Arial" w:cs="Arial"/>
          <w:b/>
          <w:sz w:val="26"/>
          <w:szCs w:val="26"/>
        </w:rPr>
        <w:t xml:space="preserve"> </w:t>
      </w:r>
      <w:r w:rsidR="00E33D15" w:rsidRPr="006C744E">
        <w:rPr>
          <w:rFonts w:ascii="Arial" w:hAnsi="Arial" w:cs="Arial"/>
          <w:b/>
          <w:sz w:val="26"/>
          <w:szCs w:val="26"/>
        </w:rPr>
        <w:t>V</w:t>
      </w:r>
      <w:r w:rsidR="00246658" w:rsidRPr="006C744E">
        <w:rPr>
          <w:rFonts w:ascii="Arial" w:hAnsi="Arial" w:cs="Arial"/>
          <w:b/>
          <w:sz w:val="26"/>
          <w:szCs w:val="26"/>
        </w:rPr>
        <w:t xml:space="preserve">ice </w:t>
      </w:r>
      <w:r w:rsidR="00E33D15" w:rsidRPr="006C744E">
        <w:rPr>
          <w:rFonts w:ascii="Arial" w:hAnsi="Arial" w:cs="Arial"/>
          <w:b/>
          <w:sz w:val="26"/>
          <w:szCs w:val="26"/>
        </w:rPr>
        <w:t>P</w:t>
      </w:r>
      <w:r w:rsidR="00246658" w:rsidRPr="006C744E">
        <w:rPr>
          <w:rFonts w:ascii="Arial" w:hAnsi="Arial" w:cs="Arial"/>
          <w:b/>
          <w:sz w:val="26"/>
          <w:szCs w:val="26"/>
        </w:rPr>
        <w:t>resident</w:t>
      </w:r>
      <w:r w:rsidR="00E33D15" w:rsidRPr="006C744E">
        <w:rPr>
          <w:rFonts w:ascii="Arial" w:hAnsi="Arial" w:cs="Arial"/>
          <w:b/>
          <w:sz w:val="26"/>
          <w:szCs w:val="26"/>
        </w:rPr>
        <w:t xml:space="preserve"> of </w:t>
      </w:r>
      <w:r w:rsidR="00457F96" w:rsidRPr="006C744E">
        <w:rPr>
          <w:rFonts w:ascii="Arial" w:hAnsi="Arial" w:cs="Arial"/>
          <w:b/>
          <w:sz w:val="26"/>
          <w:szCs w:val="26"/>
        </w:rPr>
        <w:t>Clinical Excellence</w:t>
      </w:r>
    </w:p>
    <w:p w14:paraId="21484927" w14:textId="2EF9C51D" w:rsidR="00B95397" w:rsidRPr="00A64716" w:rsidRDefault="00B95397" w:rsidP="00AA7230">
      <w:pPr>
        <w:spacing w:after="0" w:line="240" w:lineRule="auto"/>
        <w:rPr>
          <w:rFonts w:ascii="Arial" w:hAnsi="Arial" w:cs="Arial"/>
          <w:b/>
          <w:i/>
        </w:rPr>
      </w:pPr>
    </w:p>
    <w:p w14:paraId="6D2B2253" w14:textId="77777777" w:rsidR="00B95397" w:rsidRDefault="00B95397" w:rsidP="00B95397">
      <w:pPr>
        <w:spacing w:after="0" w:line="240" w:lineRule="auto"/>
        <w:rPr>
          <w:rFonts w:ascii="Arial" w:eastAsiaTheme="minorHAnsi" w:hAnsi="Arial" w:cs="Arial"/>
          <w:b/>
          <w:snapToGrid w:val="0"/>
          <w:kern w:val="0"/>
          <w:lang w:eastAsia="en-US"/>
        </w:rPr>
      </w:pPr>
    </w:p>
    <w:p w14:paraId="4AECE1A2" w14:textId="49C7ABCC" w:rsidR="00B74F30" w:rsidRDefault="00E33D15" w:rsidP="0042526D">
      <w:pPr>
        <w:spacing w:after="0" w:line="240" w:lineRule="auto"/>
        <w:rPr>
          <w:rFonts w:ascii="Arial" w:eastAsiaTheme="minorHAnsi" w:hAnsi="Arial" w:cs="Arial"/>
          <w:snapToGrid w:val="0"/>
          <w:kern w:val="0"/>
          <w:sz w:val="24"/>
          <w:szCs w:val="24"/>
          <w:lang w:eastAsia="en-US"/>
        </w:rPr>
      </w:pPr>
      <w:r w:rsidRPr="00246658">
        <w:rPr>
          <w:rFonts w:ascii="Arial" w:eastAsiaTheme="minorHAnsi" w:hAnsi="Arial" w:cs="Arial"/>
          <w:b/>
          <w:snapToGrid w:val="0"/>
          <w:kern w:val="0"/>
          <w:sz w:val="24"/>
          <w:szCs w:val="24"/>
          <w:lang w:eastAsia="en-US"/>
        </w:rPr>
        <w:t>Clearwater,</w:t>
      </w:r>
      <w:r w:rsidR="00B95397" w:rsidRPr="00246658">
        <w:rPr>
          <w:rFonts w:ascii="Arial" w:eastAsiaTheme="minorHAnsi" w:hAnsi="Arial" w:cs="Arial"/>
          <w:b/>
          <w:snapToGrid w:val="0"/>
          <w:kern w:val="0"/>
          <w:sz w:val="24"/>
          <w:szCs w:val="24"/>
          <w:lang w:eastAsia="en-US"/>
        </w:rPr>
        <w:t xml:space="preserve"> Fla., (</w:t>
      </w:r>
      <w:r w:rsidR="00C16812">
        <w:rPr>
          <w:rFonts w:ascii="Arial" w:eastAsiaTheme="minorHAnsi" w:hAnsi="Arial" w:cs="Arial"/>
          <w:b/>
          <w:snapToGrid w:val="0"/>
          <w:kern w:val="0"/>
          <w:sz w:val="24"/>
          <w:szCs w:val="24"/>
          <w:lang w:eastAsia="en-US"/>
        </w:rPr>
        <w:t>April 9</w:t>
      </w:r>
      <w:r w:rsidR="00AA7230" w:rsidRPr="00246658">
        <w:rPr>
          <w:rFonts w:ascii="Arial" w:eastAsiaTheme="minorHAnsi" w:hAnsi="Arial" w:cs="Arial"/>
          <w:b/>
          <w:snapToGrid w:val="0"/>
          <w:kern w:val="0"/>
          <w:sz w:val="24"/>
          <w:szCs w:val="24"/>
          <w:lang w:eastAsia="en-US"/>
        </w:rPr>
        <w:t>,</w:t>
      </w:r>
      <w:r w:rsidR="00B95397" w:rsidRPr="00246658">
        <w:rPr>
          <w:rFonts w:ascii="Arial" w:eastAsiaTheme="minorHAnsi" w:hAnsi="Arial" w:cs="Arial"/>
          <w:b/>
          <w:snapToGrid w:val="0"/>
          <w:kern w:val="0"/>
          <w:sz w:val="24"/>
          <w:szCs w:val="24"/>
          <w:lang w:eastAsia="en-US"/>
        </w:rPr>
        <w:t xml:space="preserve"> 201</w:t>
      </w:r>
      <w:r w:rsidR="002543D7" w:rsidRPr="00246658">
        <w:rPr>
          <w:rFonts w:ascii="Arial" w:eastAsiaTheme="minorHAnsi" w:hAnsi="Arial" w:cs="Arial"/>
          <w:b/>
          <w:snapToGrid w:val="0"/>
          <w:kern w:val="0"/>
          <w:sz w:val="24"/>
          <w:szCs w:val="24"/>
          <w:lang w:eastAsia="en-US"/>
        </w:rPr>
        <w:t>8</w:t>
      </w:r>
      <w:r w:rsidR="00B95397" w:rsidRPr="00246658">
        <w:rPr>
          <w:rFonts w:ascii="Arial" w:eastAsiaTheme="minorHAnsi" w:hAnsi="Arial" w:cs="Arial"/>
          <w:b/>
          <w:snapToGrid w:val="0"/>
          <w:kern w:val="0"/>
          <w:sz w:val="24"/>
          <w:szCs w:val="24"/>
          <w:lang w:eastAsia="en-US"/>
        </w:rPr>
        <w:t>)</w:t>
      </w:r>
      <w:r w:rsidR="00B95397" w:rsidRPr="00246658">
        <w:rPr>
          <w:rFonts w:ascii="Arial" w:eastAsiaTheme="minorHAnsi" w:hAnsi="Arial" w:cs="Arial"/>
          <w:snapToGrid w:val="0"/>
          <w:kern w:val="0"/>
          <w:sz w:val="24"/>
          <w:szCs w:val="24"/>
          <w:lang w:eastAsia="en-US"/>
        </w:rPr>
        <w:t xml:space="preserve"> –</w:t>
      </w:r>
      <w:r w:rsidR="00E61D29" w:rsidRPr="00246658">
        <w:rPr>
          <w:rFonts w:ascii="Arial" w:eastAsiaTheme="minorHAnsi" w:hAnsi="Arial" w:cs="Arial"/>
          <w:snapToGrid w:val="0"/>
          <w:kern w:val="0"/>
          <w:sz w:val="24"/>
          <w:szCs w:val="24"/>
          <w:lang w:eastAsia="en-US"/>
        </w:rPr>
        <w:t xml:space="preserve"> </w:t>
      </w:r>
      <w:hyperlink r:id="rId9" w:history="1">
        <w:r w:rsidRPr="00246658">
          <w:rPr>
            <w:rStyle w:val="Hyperlink"/>
            <w:rFonts w:ascii="Arial" w:eastAsiaTheme="minorHAnsi" w:hAnsi="Arial" w:cs="Arial"/>
            <w:snapToGrid w:val="0"/>
            <w:kern w:val="0"/>
            <w:sz w:val="24"/>
            <w:szCs w:val="24"/>
            <w:lang w:eastAsia="en-US"/>
          </w:rPr>
          <w:t>BayCare Health System</w:t>
        </w:r>
      </w:hyperlink>
      <w:r w:rsidR="002A689D">
        <w:rPr>
          <w:rFonts w:ascii="Arial" w:eastAsiaTheme="minorHAnsi" w:hAnsi="Arial" w:cs="Arial"/>
          <w:snapToGrid w:val="0"/>
          <w:kern w:val="0"/>
          <w:sz w:val="24"/>
          <w:szCs w:val="24"/>
          <w:lang w:eastAsia="en-US"/>
        </w:rPr>
        <w:t xml:space="preserve"> has </w:t>
      </w:r>
      <w:r w:rsidR="0042526D">
        <w:rPr>
          <w:rFonts w:ascii="Arial" w:eastAsiaTheme="minorHAnsi" w:hAnsi="Arial" w:cs="Arial"/>
          <w:snapToGrid w:val="0"/>
          <w:kern w:val="0"/>
          <w:sz w:val="24"/>
          <w:szCs w:val="24"/>
          <w:lang w:eastAsia="en-US"/>
        </w:rPr>
        <w:t>n</w:t>
      </w:r>
      <w:r w:rsidR="00B74F30">
        <w:rPr>
          <w:rFonts w:ascii="Arial" w:eastAsiaTheme="minorHAnsi" w:hAnsi="Arial" w:cs="Arial"/>
          <w:snapToGrid w:val="0"/>
          <w:kern w:val="0"/>
          <w:sz w:val="24"/>
          <w:szCs w:val="24"/>
          <w:lang w:eastAsia="en-US"/>
        </w:rPr>
        <w:t xml:space="preserve">amed </w:t>
      </w:r>
      <w:r w:rsidR="00457F96">
        <w:rPr>
          <w:rFonts w:ascii="Arial" w:eastAsiaTheme="minorHAnsi" w:hAnsi="Arial" w:cs="Arial"/>
          <w:snapToGrid w:val="0"/>
          <w:kern w:val="0"/>
          <w:sz w:val="24"/>
          <w:szCs w:val="24"/>
          <w:lang w:eastAsia="en-US"/>
        </w:rPr>
        <w:t>Patrick Lytle, DO,</w:t>
      </w:r>
      <w:r w:rsidR="00B74F30" w:rsidRPr="00B74F30">
        <w:rPr>
          <w:rFonts w:ascii="Arial" w:eastAsiaTheme="minorHAnsi" w:hAnsi="Arial" w:cs="Arial"/>
          <w:snapToGrid w:val="0"/>
          <w:kern w:val="0"/>
          <w:sz w:val="24"/>
          <w:szCs w:val="24"/>
          <w:lang w:eastAsia="en-US"/>
        </w:rPr>
        <w:t xml:space="preserve"> the new vice president of </w:t>
      </w:r>
      <w:r w:rsidR="00457F96">
        <w:rPr>
          <w:rFonts w:ascii="Arial" w:eastAsiaTheme="minorHAnsi" w:hAnsi="Arial" w:cs="Arial"/>
          <w:snapToGrid w:val="0"/>
          <w:kern w:val="0"/>
          <w:sz w:val="24"/>
          <w:szCs w:val="24"/>
          <w:lang w:eastAsia="en-US"/>
        </w:rPr>
        <w:t>Clinical Excellence</w:t>
      </w:r>
      <w:r w:rsidR="00B74F30" w:rsidRPr="00B74F30">
        <w:rPr>
          <w:rFonts w:ascii="Arial" w:eastAsiaTheme="minorHAnsi" w:hAnsi="Arial" w:cs="Arial"/>
          <w:snapToGrid w:val="0"/>
          <w:kern w:val="0"/>
          <w:sz w:val="24"/>
          <w:szCs w:val="24"/>
          <w:lang w:eastAsia="en-US"/>
        </w:rPr>
        <w:t>.</w:t>
      </w:r>
      <w:r w:rsidR="00146305" w:rsidRPr="00146305">
        <w:t xml:space="preserve"> </w:t>
      </w:r>
      <w:r w:rsidR="00146305" w:rsidRPr="00146305">
        <w:rPr>
          <w:rFonts w:ascii="Arial" w:eastAsiaTheme="minorHAnsi" w:hAnsi="Arial" w:cs="Arial"/>
          <w:snapToGrid w:val="0"/>
          <w:kern w:val="0"/>
          <w:sz w:val="24"/>
          <w:szCs w:val="24"/>
          <w:lang w:eastAsia="en-US"/>
        </w:rPr>
        <w:t>BayCare is the leading not-for-profit organization comprised of 15 hospitals and hundreds of other convenient locations throughout Tampa Bay and central Florida regions</w:t>
      </w:r>
      <w:r w:rsidR="00146305">
        <w:rPr>
          <w:rFonts w:ascii="Arial" w:eastAsiaTheme="minorHAnsi" w:hAnsi="Arial" w:cs="Arial"/>
          <w:snapToGrid w:val="0"/>
          <w:kern w:val="0"/>
          <w:sz w:val="24"/>
          <w:szCs w:val="24"/>
          <w:lang w:eastAsia="en-US"/>
        </w:rPr>
        <w:t>.</w:t>
      </w:r>
      <w:r w:rsidR="00457F96">
        <w:rPr>
          <w:rFonts w:ascii="Arial" w:eastAsiaTheme="minorHAnsi" w:hAnsi="Arial" w:cs="Arial"/>
          <w:snapToGrid w:val="0"/>
          <w:kern w:val="0"/>
          <w:sz w:val="24"/>
          <w:szCs w:val="24"/>
          <w:lang w:eastAsia="en-US"/>
        </w:rPr>
        <w:t xml:space="preserve"> </w:t>
      </w:r>
      <w:r w:rsidR="00146305">
        <w:rPr>
          <w:rFonts w:ascii="Arial" w:eastAsiaTheme="minorHAnsi" w:hAnsi="Arial" w:cs="Arial"/>
          <w:snapToGrid w:val="0"/>
          <w:kern w:val="0"/>
          <w:sz w:val="24"/>
          <w:szCs w:val="24"/>
          <w:lang w:eastAsia="en-US"/>
        </w:rPr>
        <w:t xml:space="preserve"> </w:t>
      </w:r>
    </w:p>
    <w:p w14:paraId="7E5E92E1" w14:textId="77777777" w:rsidR="00E33D15" w:rsidRPr="00246658" w:rsidRDefault="00E33D15" w:rsidP="0042526D">
      <w:pPr>
        <w:spacing w:after="0" w:line="240" w:lineRule="auto"/>
        <w:rPr>
          <w:rStyle w:val="Hyperlink"/>
          <w:rFonts w:ascii="Arial" w:eastAsiaTheme="minorHAnsi" w:hAnsi="Arial" w:cs="Arial"/>
          <w:snapToGrid w:val="0"/>
          <w:kern w:val="0"/>
          <w:sz w:val="24"/>
          <w:szCs w:val="24"/>
          <w:lang w:eastAsia="en-US"/>
        </w:rPr>
      </w:pPr>
    </w:p>
    <w:p w14:paraId="117D25EA" w14:textId="03EA1B5F" w:rsidR="0033010E" w:rsidRDefault="005A213B" w:rsidP="005A213B">
      <w:pPr>
        <w:spacing w:after="0" w:line="240" w:lineRule="auto"/>
        <w:rPr>
          <w:rFonts w:ascii="Arial" w:hAnsi="Arial" w:cs="Arial"/>
          <w:sz w:val="24"/>
          <w:szCs w:val="24"/>
        </w:rPr>
      </w:pPr>
      <w:r>
        <w:rPr>
          <w:rFonts w:ascii="Arial" w:hAnsi="Arial" w:cs="Arial"/>
          <w:sz w:val="24"/>
          <w:szCs w:val="24"/>
        </w:rPr>
        <w:t>Dr. Lytle</w:t>
      </w:r>
      <w:r w:rsidR="00A55953">
        <w:rPr>
          <w:rFonts w:ascii="Arial" w:hAnsi="Arial" w:cs="Arial"/>
          <w:sz w:val="24"/>
          <w:szCs w:val="24"/>
        </w:rPr>
        <w:t>,</w:t>
      </w:r>
      <w:r w:rsidR="00A55953" w:rsidRPr="00A55953">
        <w:rPr>
          <w:rFonts w:ascii="Arial" w:hAnsi="Arial" w:cs="Arial"/>
          <w:sz w:val="24"/>
          <w:szCs w:val="24"/>
        </w:rPr>
        <w:t xml:space="preserve"> </w:t>
      </w:r>
      <w:r>
        <w:rPr>
          <w:rFonts w:ascii="Arial" w:hAnsi="Arial" w:cs="Arial"/>
          <w:sz w:val="24"/>
          <w:szCs w:val="24"/>
        </w:rPr>
        <w:t xml:space="preserve">former </w:t>
      </w:r>
      <w:r w:rsidRPr="00686C12">
        <w:rPr>
          <w:rFonts w:ascii="Arial" w:hAnsi="Arial" w:cs="Arial"/>
          <w:sz w:val="24"/>
          <w:szCs w:val="24"/>
        </w:rPr>
        <w:t>medical director of Cardiology at Ketterin</w:t>
      </w:r>
      <w:bookmarkStart w:id="0" w:name="_GoBack"/>
      <w:bookmarkEnd w:id="0"/>
      <w:r w:rsidRPr="00686C12">
        <w:rPr>
          <w:rFonts w:ascii="Arial" w:hAnsi="Arial" w:cs="Arial"/>
          <w:sz w:val="24"/>
          <w:szCs w:val="24"/>
        </w:rPr>
        <w:t>g Health Network in Dayton, Ohio</w:t>
      </w:r>
      <w:r>
        <w:rPr>
          <w:rFonts w:ascii="Arial" w:hAnsi="Arial" w:cs="Arial"/>
          <w:sz w:val="24"/>
          <w:szCs w:val="24"/>
        </w:rPr>
        <w:t>,</w:t>
      </w:r>
      <w:r w:rsidR="006C744E">
        <w:rPr>
          <w:rFonts w:ascii="Arial" w:hAnsi="Arial" w:cs="Arial"/>
          <w:sz w:val="24"/>
          <w:szCs w:val="24"/>
        </w:rPr>
        <w:t xml:space="preserve"> will</w:t>
      </w:r>
      <w:r>
        <w:rPr>
          <w:rFonts w:ascii="Arial" w:hAnsi="Arial" w:cs="Arial"/>
          <w:sz w:val="24"/>
          <w:szCs w:val="24"/>
        </w:rPr>
        <w:t xml:space="preserve"> help drive </w:t>
      </w:r>
      <w:r w:rsidR="00256DD0">
        <w:rPr>
          <w:rFonts w:ascii="Arial" w:hAnsi="Arial" w:cs="Arial"/>
          <w:sz w:val="24"/>
          <w:szCs w:val="24"/>
        </w:rPr>
        <w:t xml:space="preserve">one of </w:t>
      </w:r>
      <w:proofErr w:type="spellStart"/>
      <w:r>
        <w:rPr>
          <w:rFonts w:ascii="Arial" w:hAnsi="Arial" w:cs="Arial"/>
          <w:sz w:val="24"/>
          <w:szCs w:val="24"/>
        </w:rPr>
        <w:t>BayCare’s</w:t>
      </w:r>
      <w:proofErr w:type="spellEnd"/>
      <w:r w:rsidRPr="005A213B">
        <w:rPr>
          <w:rFonts w:ascii="Arial" w:hAnsi="Arial" w:cs="Arial"/>
          <w:sz w:val="24"/>
          <w:szCs w:val="24"/>
        </w:rPr>
        <w:t xml:space="preserve"> core </w:t>
      </w:r>
      <w:r w:rsidR="00570292">
        <w:rPr>
          <w:rFonts w:ascii="Arial" w:hAnsi="Arial" w:cs="Arial"/>
          <w:sz w:val="24"/>
          <w:szCs w:val="24"/>
        </w:rPr>
        <w:t>priorities</w:t>
      </w:r>
      <w:r w:rsidRPr="005A213B">
        <w:rPr>
          <w:rFonts w:ascii="Arial" w:hAnsi="Arial" w:cs="Arial"/>
          <w:sz w:val="24"/>
          <w:szCs w:val="24"/>
        </w:rPr>
        <w:t xml:space="preserve"> of clinical excellence across the system. He will focus on reducing clinical and operational variation and improving evidence-based performance throughout key strategic areas. </w:t>
      </w:r>
    </w:p>
    <w:p w14:paraId="1D10E0F7" w14:textId="77777777" w:rsidR="005A213B" w:rsidRDefault="005A213B" w:rsidP="00C06053">
      <w:pPr>
        <w:spacing w:after="0" w:line="240" w:lineRule="auto"/>
        <w:rPr>
          <w:rFonts w:ascii="Arial" w:hAnsi="Arial" w:cs="Arial"/>
          <w:sz w:val="24"/>
          <w:szCs w:val="24"/>
        </w:rPr>
      </w:pPr>
    </w:p>
    <w:p w14:paraId="2A879FBA" w14:textId="71BDF763" w:rsidR="00A55953" w:rsidRDefault="00A55953" w:rsidP="00C06053">
      <w:pPr>
        <w:spacing w:after="0" w:line="240" w:lineRule="auto"/>
        <w:rPr>
          <w:rFonts w:ascii="Arial" w:hAnsi="Arial" w:cs="Arial"/>
          <w:sz w:val="24"/>
          <w:szCs w:val="24"/>
        </w:rPr>
      </w:pPr>
      <w:r>
        <w:rPr>
          <w:rFonts w:ascii="Arial" w:hAnsi="Arial" w:cs="Arial"/>
          <w:sz w:val="24"/>
          <w:szCs w:val="24"/>
        </w:rPr>
        <w:t>“</w:t>
      </w:r>
      <w:r w:rsidRPr="00A55953">
        <w:rPr>
          <w:rFonts w:ascii="Arial" w:hAnsi="Arial" w:cs="Arial"/>
          <w:sz w:val="24"/>
          <w:szCs w:val="24"/>
        </w:rPr>
        <w:t xml:space="preserve">I am excited </w:t>
      </w:r>
      <w:r w:rsidR="006C744E">
        <w:rPr>
          <w:rFonts w:ascii="Arial" w:hAnsi="Arial" w:cs="Arial"/>
          <w:sz w:val="24"/>
          <w:szCs w:val="24"/>
        </w:rPr>
        <w:t>for Dr. Lytle to join BayCare</w:t>
      </w:r>
      <w:r w:rsidR="00146305">
        <w:rPr>
          <w:rFonts w:ascii="Arial" w:hAnsi="Arial" w:cs="Arial"/>
          <w:sz w:val="24"/>
          <w:szCs w:val="24"/>
        </w:rPr>
        <w:t>,”</w:t>
      </w:r>
      <w:r w:rsidR="00FE0436">
        <w:rPr>
          <w:rFonts w:ascii="Arial" w:hAnsi="Arial" w:cs="Arial"/>
          <w:sz w:val="24"/>
          <w:szCs w:val="24"/>
        </w:rPr>
        <w:t xml:space="preserve"> said </w:t>
      </w:r>
      <w:r w:rsidR="00E828F6">
        <w:rPr>
          <w:rFonts w:ascii="Arial" w:hAnsi="Arial" w:cs="Arial"/>
          <w:sz w:val="24"/>
          <w:szCs w:val="24"/>
        </w:rPr>
        <w:t>Teri Sho</w:t>
      </w:r>
      <w:r w:rsidR="005A213B">
        <w:rPr>
          <w:rFonts w:ascii="Arial" w:hAnsi="Arial" w:cs="Arial"/>
          <w:sz w:val="24"/>
          <w:szCs w:val="24"/>
        </w:rPr>
        <w:t>lder</w:t>
      </w:r>
      <w:r w:rsidR="00FE0436">
        <w:rPr>
          <w:rFonts w:ascii="Arial" w:hAnsi="Arial" w:cs="Arial"/>
          <w:sz w:val="24"/>
          <w:szCs w:val="24"/>
        </w:rPr>
        <w:t xml:space="preserve">, </w:t>
      </w:r>
      <w:r w:rsidR="00C06053">
        <w:rPr>
          <w:rFonts w:ascii="Arial" w:hAnsi="Arial" w:cs="Arial"/>
          <w:sz w:val="24"/>
          <w:szCs w:val="24"/>
        </w:rPr>
        <w:t>senior vice p</w:t>
      </w:r>
      <w:r w:rsidR="006C744E">
        <w:rPr>
          <w:rFonts w:ascii="Arial" w:hAnsi="Arial" w:cs="Arial"/>
          <w:sz w:val="24"/>
          <w:szCs w:val="24"/>
        </w:rPr>
        <w:t>res</w:t>
      </w:r>
      <w:r w:rsidR="00C06053">
        <w:rPr>
          <w:rFonts w:ascii="Arial" w:hAnsi="Arial" w:cs="Arial"/>
          <w:sz w:val="24"/>
          <w:szCs w:val="24"/>
        </w:rPr>
        <w:t>ident and chief quality o</w:t>
      </w:r>
      <w:r w:rsidR="006C744E">
        <w:rPr>
          <w:rFonts w:ascii="Arial" w:hAnsi="Arial" w:cs="Arial"/>
          <w:sz w:val="24"/>
          <w:szCs w:val="24"/>
        </w:rPr>
        <w:t xml:space="preserve">fficer for </w:t>
      </w:r>
      <w:r w:rsidR="00FE0436">
        <w:rPr>
          <w:rFonts w:ascii="Arial" w:hAnsi="Arial" w:cs="Arial"/>
          <w:sz w:val="24"/>
          <w:szCs w:val="24"/>
        </w:rPr>
        <w:t>BayCare. “</w:t>
      </w:r>
      <w:r w:rsidR="006C744E" w:rsidRPr="00686C12">
        <w:rPr>
          <w:rFonts w:ascii="Arial" w:hAnsi="Arial" w:cs="Arial"/>
          <w:sz w:val="24"/>
          <w:szCs w:val="24"/>
        </w:rPr>
        <w:t>His experience in leadership and quality improvement will help take clinical excellence across the system to the next level</w:t>
      </w:r>
      <w:r w:rsidRPr="00A55953">
        <w:rPr>
          <w:rFonts w:ascii="Arial" w:hAnsi="Arial" w:cs="Arial"/>
          <w:sz w:val="24"/>
          <w:szCs w:val="24"/>
        </w:rPr>
        <w:t>.</w:t>
      </w:r>
      <w:r>
        <w:rPr>
          <w:rFonts w:ascii="Arial" w:hAnsi="Arial" w:cs="Arial"/>
          <w:sz w:val="24"/>
          <w:szCs w:val="24"/>
        </w:rPr>
        <w:t>”</w:t>
      </w:r>
    </w:p>
    <w:p w14:paraId="779D088B" w14:textId="77777777" w:rsidR="00C06053" w:rsidRDefault="00C06053" w:rsidP="00C06053">
      <w:pPr>
        <w:spacing w:after="0" w:line="240" w:lineRule="auto"/>
        <w:rPr>
          <w:rFonts w:ascii="Arial" w:hAnsi="Arial" w:cs="Arial"/>
          <w:sz w:val="24"/>
          <w:szCs w:val="24"/>
        </w:rPr>
      </w:pPr>
    </w:p>
    <w:p w14:paraId="2C139265" w14:textId="544B312D" w:rsidR="00C91E3A" w:rsidRDefault="00C91E3A" w:rsidP="00C91E3A">
      <w:pPr>
        <w:spacing w:after="0" w:line="240" w:lineRule="auto"/>
        <w:rPr>
          <w:rFonts w:ascii="Arial" w:hAnsi="Arial" w:cs="Arial"/>
          <w:sz w:val="24"/>
          <w:szCs w:val="24"/>
        </w:rPr>
      </w:pPr>
      <w:r>
        <w:rPr>
          <w:rFonts w:ascii="Arial" w:hAnsi="Arial" w:cs="Arial"/>
          <w:sz w:val="24"/>
          <w:szCs w:val="24"/>
        </w:rPr>
        <w:t>Dr. Lytle</w:t>
      </w:r>
      <w:r w:rsidRPr="00686C12">
        <w:rPr>
          <w:rFonts w:ascii="Arial" w:hAnsi="Arial" w:cs="Arial"/>
          <w:sz w:val="24"/>
          <w:szCs w:val="24"/>
        </w:rPr>
        <w:t xml:space="preserve">, who is a physician executive and a board-certified clinical invasive cardiologist, brings </w:t>
      </w:r>
      <w:r w:rsidR="00256DD0">
        <w:rPr>
          <w:rFonts w:ascii="Arial" w:hAnsi="Arial" w:cs="Arial"/>
          <w:sz w:val="24"/>
          <w:szCs w:val="24"/>
        </w:rPr>
        <w:t xml:space="preserve">more than 20 years </w:t>
      </w:r>
      <w:r w:rsidRPr="00686C12">
        <w:rPr>
          <w:rFonts w:ascii="Arial" w:hAnsi="Arial" w:cs="Arial"/>
          <w:sz w:val="24"/>
          <w:szCs w:val="24"/>
        </w:rPr>
        <w:t xml:space="preserve">of experience in administrative leadership, process improvement, clinical integration and utilization management to BayCare. </w:t>
      </w:r>
    </w:p>
    <w:p w14:paraId="5B0873F7" w14:textId="77777777" w:rsidR="004A556E" w:rsidRDefault="004A556E" w:rsidP="00C91E3A">
      <w:pPr>
        <w:spacing w:after="0" w:line="240" w:lineRule="auto"/>
        <w:rPr>
          <w:rFonts w:ascii="Arial" w:hAnsi="Arial" w:cs="Arial"/>
          <w:sz w:val="24"/>
          <w:szCs w:val="24"/>
        </w:rPr>
      </w:pPr>
    </w:p>
    <w:p w14:paraId="6E55AFF5" w14:textId="6075A853" w:rsidR="004A556E" w:rsidRDefault="004A556E" w:rsidP="00C91E3A">
      <w:pPr>
        <w:spacing w:after="0" w:line="240" w:lineRule="auto"/>
        <w:rPr>
          <w:rFonts w:ascii="Arial" w:hAnsi="Arial" w:cs="Arial"/>
          <w:sz w:val="24"/>
          <w:szCs w:val="24"/>
        </w:rPr>
      </w:pPr>
      <w:r w:rsidRPr="00686C12">
        <w:rPr>
          <w:rFonts w:ascii="Arial" w:hAnsi="Arial" w:cs="Arial"/>
          <w:sz w:val="24"/>
          <w:szCs w:val="24"/>
        </w:rPr>
        <w:t xml:space="preserve">During his tenure at Kettering Health Network, </w:t>
      </w:r>
      <w:r>
        <w:rPr>
          <w:rFonts w:ascii="Arial" w:hAnsi="Arial" w:cs="Arial"/>
          <w:sz w:val="24"/>
          <w:szCs w:val="24"/>
        </w:rPr>
        <w:t>Dr. Lytle</w:t>
      </w:r>
      <w:r w:rsidRPr="00686C12">
        <w:rPr>
          <w:rFonts w:ascii="Arial" w:hAnsi="Arial" w:cs="Arial"/>
          <w:sz w:val="24"/>
          <w:szCs w:val="24"/>
        </w:rPr>
        <w:t xml:space="preserve"> helped move the cardiology service line to greater heights – a</w:t>
      </w:r>
      <w:r w:rsidR="00256DD0">
        <w:rPr>
          <w:rFonts w:ascii="Arial" w:hAnsi="Arial" w:cs="Arial"/>
          <w:sz w:val="24"/>
          <w:szCs w:val="24"/>
        </w:rPr>
        <w:t>dvancing</w:t>
      </w:r>
      <w:r w:rsidRPr="00686C12">
        <w:rPr>
          <w:rFonts w:ascii="Arial" w:hAnsi="Arial" w:cs="Arial"/>
          <w:sz w:val="24"/>
          <w:szCs w:val="24"/>
        </w:rPr>
        <w:t xml:space="preserve"> the medical and clinical mission, delivery of quality of care and evidenced based medical practice. </w:t>
      </w:r>
    </w:p>
    <w:p w14:paraId="3D4D42F4" w14:textId="77777777" w:rsidR="00A81A92" w:rsidRDefault="00A81A92" w:rsidP="00C91E3A">
      <w:pPr>
        <w:spacing w:after="0" w:line="240" w:lineRule="auto"/>
        <w:rPr>
          <w:rFonts w:ascii="Arial" w:hAnsi="Arial" w:cs="Arial"/>
          <w:sz w:val="24"/>
          <w:szCs w:val="24"/>
        </w:rPr>
      </w:pPr>
    </w:p>
    <w:p w14:paraId="1AE43766" w14:textId="528B9902" w:rsidR="00A81A92" w:rsidRDefault="00A81A92" w:rsidP="003D6876">
      <w:pPr>
        <w:spacing w:after="0" w:line="240" w:lineRule="auto"/>
        <w:rPr>
          <w:rFonts w:ascii="Arial" w:hAnsi="Arial" w:cs="Arial"/>
          <w:sz w:val="24"/>
          <w:szCs w:val="24"/>
        </w:rPr>
      </w:pPr>
      <w:r>
        <w:rPr>
          <w:rFonts w:ascii="Arial" w:hAnsi="Arial" w:cs="Arial"/>
          <w:sz w:val="24"/>
          <w:szCs w:val="24"/>
        </w:rPr>
        <w:t>“</w:t>
      </w:r>
      <w:r w:rsidR="002D731B">
        <w:rPr>
          <w:rFonts w:ascii="Arial" w:hAnsi="Arial" w:cs="Arial"/>
          <w:sz w:val="24"/>
          <w:szCs w:val="24"/>
        </w:rPr>
        <w:t>I’m beyond thrilled to be a part of</w:t>
      </w:r>
      <w:r w:rsidR="00B0795C">
        <w:rPr>
          <w:rFonts w:ascii="Arial" w:hAnsi="Arial" w:cs="Arial"/>
          <w:sz w:val="24"/>
          <w:szCs w:val="24"/>
        </w:rPr>
        <w:t xml:space="preserve"> </w:t>
      </w:r>
      <w:r w:rsidR="002D731B">
        <w:rPr>
          <w:rFonts w:ascii="Arial" w:hAnsi="Arial" w:cs="Arial"/>
          <w:sz w:val="24"/>
          <w:szCs w:val="24"/>
        </w:rPr>
        <w:t>BayCare</w:t>
      </w:r>
      <w:r w:rsidR="003D6876">
        <w:rPr>
          <w:rFonts w:ascii="Arial" w:hAnsi="Arial" w:cs="Arial"/>
          <w:sz w:val="24"/>
          <w:szCs w:val="24"/>
        </w:rPr>
        <w:t xml:space="preserve">, its </w:t>
      </w:r>
      <w:r w:rsidR="004A556E">
        <w:rPr>
          <w:rFonts w:ascii="Arial" w:hAnsi="Arial" w:cs="Arial"/>
          <w:sz w:val="24"/>
          <w:szCs w:val="24"/>
        </w:rPr>
        <w:t xml:space="preserve">great </w:t>
      </w:r>
      <w:r w:rsidR="003D6876">
        <w:rPr>
          <w:rFonts w:ascii="Arial" w:hAnsi="Arial" w:cs="Arial"/>
          <w:sz w:val="24"/>
          <w:szCs w:val="24"/>
        </w:rPr>
        <w:t xml:space="preserve">culture and </w:t>
      </w:r>
      <w:r w:rsidR="004A556E">
        <w:rPr>
          <w:rFonts w:ascii="Arial" w:hAnsi="Arial" w:cs="Arial"/>
          <w:sz w:val="24"/>
          <w:szCs w:val="24"/>
        </w:rPr>
        <w:t xml:space="preserve">amazing </w:t>
      </w:r>
      <w:r w:rsidR="003D6876">
        <w:rPr>
          <w:rFonts w:ascii="Arial" w:hAnsi="Arial" w:cs="Arial"/>
          <w:sz w:val="24"/>
          <w:szCs w:val="24"/>
        </w:rPr>
        <w:t xml:space="preserve">people,” </w:t>
      </w:r>
      <w:r w:rsidR="00B0795C">
        <w:rPr>
          <w:rFonts w:ascii="Arial" w:hAnsi="Arial" w:cs="Arial"/>
          <w:sz w:val="24"/>
          <w:szCs w:val="24"/>
        </w:rPr>
        <w:t>Dr. Lytle said. “</w:t>
      </w:r>
      <w:r w:rsidR="003D6876">
        <w:rPr>
          <w:rFonts w:ascii="Arial" w:hAnsi="Arial" w:cs="Arial"/>
          <w:sz w:val="24"/>
          <w:szCs w:val="24"/>
        </w:rPr>
        <w:t>In this role, my goal is to assist</w:t>
      </w:r>
      <w:r w:rsidR="00764B5C" w:rsidRPr="00764B5C">
        <w:rPr>
          <w:rFonts w:ascii="Arial" w:hAnsi="Arial" w:cs="Arial"/>
          <w:sz w:val="24"/>
          <w:szCs w:val="24"/>
        </w:rPr>
        <w:t xml:space="preserve"> BayCare providers in their mission to deliver the highest quality </w:t>
      </w:r>
      <w:r w:rsidR="00256DD0">
        <w:rPr>
          <w:rFonts w:ascii="Arial" w:hAnsi="Arial" w:cs="Arial"/>
          <w:sz w:val="24"/>
          <w:szCs w:val="24"/>
        </w:rPr>
        <w:t xml:space="preserve">of </w:t>
      </w:r>
      <w:r w:rsidR="00764B5C" w:rsidRPr="00764B5C">
        <w:rPr>
          <w:rFonts w:ascii="Arial" w:hAnsi="Arial" w:cs="Arial"/>
          <w:sz w:val="24"/>
          <w:szCs w:val="24"/>
        </w:rPr>
        <w:t>health care to the community. I believe, in doing so, we will be able to achieve health care excellence.</w:t>
      </w:r>
      <w:r w:rsidR="00B0795C">
        <w:rPr>
          <w:rFonts w:ascii="Arial" w:hAnsi="Arial" w:cs="Arial"/>
          <w:sz w:val="24"/>
          <w:szCs w:val="24"/>
        </w:rPr>
        <w:t xml:space="preserve">” </w:t>
      </w:r>
    </w:p>
    <w:p w14:paraId="4770DFD2" w14:textId="77777777" w:rsidR="00C06053" w:rsidRDefault="00C06053" w:rsidP="00C06053">
      <w:pPr>
        <w:spacing w:after="0" w:line="240" w:lineRule="auto"/>
        <w:rPr>
          <w:rFonts w:ascii="Arial" w:hAnsi="Arial" w:cs="Arial"/>
          <w:sz w:val="24"/>
          <w:szCs w:val="24"/>
        </w:rPr>
      </w:pPr>
    </w:p>
    <w:p w14:paraId="349BCD80" w14:textId="5079BE56" w:rsidR="00C91E3A" w:rsidRDefault="00C06053" w:rsidP="00C06053">
      <w:pPr>
        <w:spacing w:after="0" w:line="240" w:lineRule="auto"/>
        <w:rPr>
          <w:rFonts w:ascii="Arial" w:hAnsi="Arial" w:cs="Arial"/>
          <w:sz w:val="24"/>
          <w:szCs w:val="24"/>
        </w:rPr>
      </w:pPr>
      <w:r w:rsidRPr="00686C12">
        <w:rPr>
          <w:rFonts w:ascii="Arial" w:hAnsi="Arial" w:cs="Arial"/>
          <w:sz w:val="24"/>
          <w:szCs w:val="24"/>
        </w:rPr>
        <w:t>Prior to joining Kettering Health Network, Patrick was the chief operating officer and chief financial officer of Cardiology Specialists of Dayton, where he led the day-to-day planning, supervision and ongoing management of specialty medical care services.</w:t>
      </w:r>
    </w:p>
    <w:p w14:paraId="24CD9C46" w14:textId="77777777" w:rsidR="00693CD7" w:rsidRDefault="00693CD7" w:rsidP="00C06053">
      <w:pPr>
        <w:spacing w:after="0" w:line="240" w:lineRule="auto"/>
        <w:rPr>
          <w:rFonts w:ascii="Arial" w:hAnsi="Arial" w:cs="Arial"/>
          <w:sz w:val="24"/>
          <w:szCs w:val="24"/>
        </w:rPr>
      </w:pPr>
    </w:p>
    <w:p w14:paraId="1D72EB4A" w14:textId="6F363075" w:rsidR="00C06053" w:rsidRPr="00686C12" w:rsidRDefault="003D27A6" w:rsidP="00C06053">
      <w:pPr>
        <w:spacing w:after="0" w:line="240" w:lineRule="auto"/>
        <w:rPr>
          <w:rFonts w:ascii="Arial" w:hAnsi="Arial" w:cs="Arial"/>
          <w:sz w:val="24"/>
          <w:szCs w:val="24"/>
        </w:rPr>
      </w:pPr>
      <w:r>
        <w:rPr>
          <w:rFonts w:ascii="Arial" w:hAnsi="Arial" w:cs="Arial"/>
          <w:sz w:val="24"/>
          <w:szCs w:val="24"/>
        </w:rPr>
        <w:t xml:space="preserve">Dr. Lytle completed his doctor of osteopathic medicine degree at Des Moines University and his bachelor’s degree at Michigan State University. He also obtained a master’s </w:t>
      </w:r>
      <w:r w:rsidR="004A556E">
        <w:rPr>
          <w:rFonts w:ascii="Arial" w:hAnsi="Arial" w:cs="Arial"/>
          <w:sz w:val="24"/>
          <w:szCs w:val="24"/>
        </w:rPr>
        <w:t>degree in</w:t>
      </w:r>
      <w:r w:rsidR="00456C3C">
        <w:rPr>
          <w:rFonts w:ascii="Arial" w:hAnsi="Arial" w:cs="Arial"/>
          <w:sz w:val="24"/>
          <w:szCs w:val="24"/>
        </w:rPr>
        <w:t xml:space="preserve"> business admin</w:t>
      </w:r>
      <w:r w:rsidR="00A74E10">
        <w:rPr>
          <w:rFonts w:ascii="Arial" w:hAnsi="Arial" w:cs="Arial"/>
          <w:sz w:val="24"/>
          <w:szCs w:val="24"/>
        </w:rPr>
        <w:t>istration at Xavier University.</w:t>
      </w:r>
      <w:r w:rsidR="00EA3971">
        <w:rPr>
          <w:rFonts w:ascii="Arial" w:hAnsi="Arial" w:cs="Arial"/>
          <w:sz w:val="24"/>
          <w:szCs w:val="24"/>
        </w:rPr>
        <w:t xml:space="preserve"> </w:t>
      </w:r>
      <w:r w:rsidR="00A74E10">
        <w:rPr>
          <w:rFonts w:ascii="Arial" w:hAnsi="Arial" w:cs="Arial"/>
          <w:sz w:val="24"/>
          <w:szCs w:val="24"/>
        </w:rPr>
        <w:t xml:space="preserve"> </w:t>
      </w:r>
    </w:p>
    <w:p w14:paraId="36530E3F" w14:textId="77777777" w:rsidR="00A55953" w:rsidRDefault="00A55953" w:rsidP="0042526D">
      <w:pPr>
        <w:spacing w:after="0" w:line="240" w:lineRule="auto"/>
        <w:rPr>
          <w:rFonts w:ascii="Arial" w:eastAsiaTheme="minorHAnsi" w:hAnsi="Arial" w:cs="Arial"/>
          <w:b/>
          <w:snapToGrid w:val="0"/>
          <w:kern w:val="0"/>
          <w:sz w:val="24"/>
          <w:szCs w:val="24"/>
          <w:lang w:eastAsia="en-US"/>
        </w:rPr>
      </w:pPr>
    </w:p>
    <w:p w14:paraId="64E1195B" w14:textId="77777777" w:rsidR="005D21BE" w:rsidRPr="00246658" w:rsidRDefault="005D21BE" w:rsidP="0042526D">
      <w:pPr>
        <w:spacing w:after="0" w:line="240" w:lineRule="auto"/>
        <w:rPr>
          <w:rFonts w:ascii="Arial" w:eastAsiaTheme="minorHAnsi" w:hAnsi="Arial" w:cs="Arial"/>
          <w:b/>
          <w:snapToGrid w:val="0"/>
          <w:kern w:val="0"/>
          <w:sz w:val="24"/>
          <w:szCs w:val="24"/>
          <w:lang w:eastAsia="en-US"/>
        </w:rPr>
      </w:pPr>
      <w:r w:rsidRPr="00246658">
        <w:rPr>
          <w:rFonts w:ascii="Arial" w:eastAsiaTheme="minorHAnsi" w:hAnsi="Arial" w:cs="Arial"/>
          <w:b/>
          <w:snapToGrid w:val="0"/>
          <w:kern w:val="0"/>
          <w:sz w:val="24"/>
          <w:szCs w:val="24"/>
          <w:lang w:eastAsia="en-US"/>
        </w:rPr>
        <w:t>About BayCare Health System</w:t>
      </w:r>
    </w:p>
    <w:p w14:paraId="2AD0BD18" w14:textId="3F615F62" w:rsidR="00B95397" w:rsidRPr="00246658" w:rsidRDefault="005D21BE" w:rsidP="0042526D">
      <w:pPr>
        <w:spacing w:after="0" w:line="240" w:lineRule="auto"/>
        <w:rPr>
          <w:rFonts w:ascii="Arial" w:hAnsi="Arial" w:cs="Arial"/>
          <w:sz w:val="24"/>
          <w:szCs w:val="24"/>
        </w:rPr>
      </w:pPr>
      <w:r w:rsidRPr="00246658">
        <w:rPr>
          <w:rFonts w:ascii="Arial" w:eastAsiaTheme="minorHAnsi" w:hAnsi="Arial" w:cs="Arial"/>
          <w:snapToGrid w:val="0"/>
          <w:kern w:val="0"/>
          <w:sz w:val="24"/>
          <w:szCs w:val="24"/>
          <w:lang w:eastAsia="en-US"/>
        </w:rPr>
        <w:t>BayCare is a leading not-for-profit health care system that connects individuals and families t</w:t>
      </w:r>
      <w:r w:rsidR="00AA1FBE">
        <w:rPr>
          <w:rFonts w:ascii="Arial" w:eastAsiaTheme="minorHAnsi" w:hAnsi="Arial" w:cs="Arial"/>
          <w:snapToGrid w:val="0"/>
          <w:kern w:val="0"/>
          <w:sz w:val="24"/>
          <w:szCs w:val="24"/>
          <w:lang w:eastAsia="en-US"/>
        </w:rPr>
        <w:t>o a wide range of services at 15</w:t>
      </w:r>
      <w:r w:rsidRPr="00246658">
        <w:rPr>
          <w:rFonts w:ascii="Arial" w:eastAsiaTheme="minorHAnsi" w:hAnsi="Arial" w:cs="Arial"/>
          <w:snapToGrid w:val="0"/>
          <w:kern w:val="0"/>
          <w:sz w:val="24"/>
          <w:szCs w:val="24"/>
          <w:lang w:eastAsia="en-US"/>
        </w:rPr>
        <w:t xml:space="preserve"> hospitals and hundreds of other convenient locations throughout the Tampa Bay and central Florida regions. Inpatient and outpatient services include acute care, primary care, imaging, laboratory, behavioral health, home care, and wellness. Our mission is to improve the health of all we serve through community-owned, health care services that set the standard for high-quality, compassionate care. For more information, visit www.BayCare.org.</w:t>
      </w:r>
    </w:p>
    <w:p w14:paraId="24F30DC6" w14:textId="77777777" w:rsidR="00B95397" w:rsidRPr="00246658" w:rsidRDefault="00B95397" w:rsidP="0042526D">
      <w:pPr>
        <w:spacing w:after="0" w:line="240" w:lineRule="auto"/>
        <w:rPr>
          <w:rFonts w:ascii="Arial" w:hAnsi="Arial" w:cs="Arial"/>
          <w:sz w:val="24"/>
          <w:szCs w:val="24"/>
        </w:rPr>
      </w:pPr>
    </w:p>
    <w:p w14:paraId="1B64266B" w14:textId="77777777" w:rsidR="00B95397" w:rsidRPr="00246658" w:rsidRDefault="00B95397" w:rsidP="0042526D">
      <w:pPr>
        <w:spacing w:after="0" w:line="240" w:lineRule="auto"/>
        <w:rPr>
          <w:rFonts w:ascii="Arial" w:hAnsi="Arial" w:cs="Arial"/>
          <w:sz w:val="24"/>
          <w:szCs w:val="24"/>
        </w:rPr>
      </w:pPr>
    </w:p>
    <w:p w14:paraId="6C22A744" w14:textId="55254662" w:rsidR="00B95397" w:rsidRPr="00246658" w:rsidRDefault="00246658" w:rsidP="0042526D">
      <w:pPr>
        <w:spacing w:after="0" w:line="240" w:lineRule="auto"/>
        <w:jc w:val="center"/>
        <w:rPr>
          <w:rFonts w:ascii="Arial" w:hAnsi="Arial" w:cs="Arial"/>
          <w:sz w:val="24"/>
          <w:szCs w:val="24"/>
        </w:rPr>
      </w:pPr>
      <w:r w:rsidRPr="00246658">
        <w:rPr>
          <w:rFonts w:ascii="Arial" w:hAnsi="Arial" w:cs="Arial"/>
          <w:sz w:val="24"/>
          <w:szCs w:val="24"/>
        </w:rPr>
        <w:t>###</w:t>
      </w:r>
    </w:p>
    <w:p w14:paraId="22A40707" w14:textId="77777777" w:rsidR="00B95397" w:rsidRPr="00246658" w:rsidRDefault="00B95397" w:rsidP="0042526D">
      <w:pPr>
        <w:spacing w:after="0" w:line="240" w:lineRule="auto"/>
        <w:rPr>
          <w:rFonts w:ascii="Arial" w:hAnsi="Arial" w:cs="Arial"/>
          <w:sz w:val="24"/>
          <w:szCs w:val="24"/>
        </w:rPr>
      </w:pPr>
    </w:p>
    <w:p w14:paraId="09AE6A58" w14:textId="77777777" w:rsidR="00B95397" w:rsidRPr="00246658" w:rsidRDefault="00B95397" w:rsidP="0042526D">
      <w:pPr>
        <w:spacing w:after="0" w:line="240" w:lineRule="auto"/>
        <w:rPr>
          <w:rFonts w:ascii="Arial" w:hAnsi="Arial" w:cs="Arial"/>
          <w:sz w:val="24"/>
          <w:szCs w:val="24"/>
        </w:rPr>
      </w:pPr>
    </w:p>
    <w:p w14:paraId="03325A6F" w14:textId="77777777" w:rsidR="00B95397" w:rsidRPr="00246658" w:rsidRDefault="00B95397" w:rsidP="0042526D">
      <w:pPr>
        <w:spacing w:after="0" w:line="240" w:lineRule="auto"/>
        <w:rPr>
          <w:rFonts w:ascii="Arial" w:hAnsi="Arial" w:cs="Arial"/>
          <w:sz w:val="24"/>
          <w:szCs w:val="24"/>
        </w:rPr>
      </w:pPr>
    </w:p>
    <w:p w14:paraId="3DC40B19" w14:textId="77777777" w:rsidR="00B95397" w:rsidRPr="00246658" w:rsidRDefault="00B95397" w:rsidP="0042526D">
      <w:pPr>
        <w:spacing w:after="0" w:line="240" w:lineRule="auto"/>
        <w:rPr>
          <w:rFonts w:ascii="Arial" w:hAnsi="Arial" w:cs="Arial"/>
          <w:sz w:val="24"/>
          <w:szCs w:val="24"/>
        </w:rPr>
      </w:pPr>
    </w:p>
    <w:p w14:paraId="24EA8F75" w14:textId="77777777" w:rsidR="00B95397" w:rsidRPr="00246658" w:rsidRDefault="00B95397" w:rsidP="0042526D">
      <w:pPr>
        <w:spacing w:after="0" w:line="240" w:lineRule="auto"/>
        <w:rPr>
          <w:rFonts w:ascii="Arial" w:hAnsi="Arial" w:cs="Arial"/>
          <w:sz w:val="24"/>
          <w:szCs w:val="24"/>
        </w:rPr>
      </w:pPr>
    </w:p>
    <w:p w14:paraId="558E5006" w14:textId="77777777" w:rsidR="00B95397" w:rsidRPr="00246658" w:rsidRDefault="00B95397" w:rsidP="00B95397">
      <w:pPr>
        <w:spacing w:after="0" w:line="240" w:lineRule="auto"/>
        <w:rPr>
          <w:rFonts w:ascii="Arial" w:hAnsi="Arial" w:cs="Arial"/>
          <w:sz w:val="24"/>
          <w:szCs w:val="24"/>
        </w:rPr>
      </w:pPr>
    </w:p>
    <w:p w14:paraId="4FA0CBD2" w14:textId="77777777" w:rsidR="00B95397" w:rsidRPr="00246658" w:rsidRDefault="00B95397" w:rsidP="00B95397">
      <w:pPr>
        <w:spacing w:after="0" w:line="240" w:lineRule="auto"/>
        <w:rPr>
          <w:rFonts w:ascii="Arial" w:hAnsi="Arial" w:cs="Arial"/>
          <w:sz w:val="24"/>
          <w:szCs w:val="24"/>
        </w:rPr>
      </w:pPr>
    </w:p>
    <w:p w14:paraId="66B828BA" w14:textId="77777777" w:rsidR="00B95397" w:rsidRDefault="00B95397" w:rsidP="00B95397">
      <w:pPr>
        <w:spacing w:after="0" w:line="240" w:lineRule="auto"/>
        <w:rPr>
          <w:rFonts w:ascii="Times New Roman" w:hAnsi="Times New Roman" w:cs="Times New Roman"/>
          <w:sz w:val="24"/>
          <w:szCs w:val="24"/>
        </w:rPr>
      </w:pPr>
    </w:p>
    <w:p w14:paraId="41FF67EC" w14:textId="77777777" w:rsidR="00B95397" w:rsidRPr="00B95397" w:rsidRDefault="00B95397" w:rsidP="00B95397">
      <w:pPr>
        <w:spacing w:after="0" w:line="240" w:lineRule="auto"/>
        <w:rPr>
          <w:rFonts w:ascii="Arial" w:hAnsi="Arial" w:cs="Arial"/>
          <w:sz w:val="24"/>
          <w:szCs w:val="24"/>
        </w:rPr>
      </w:pPr>
    </w:p>
    <w:p w14:paraId="7E42A857" w14:textId="77777777" w:rsidR="00B95397" w:rsidRPr="00B95397" w:rsidRDefault="00B95397" w:rsidP="00B95397">
      <w:pPr>
        <w:spacing w:after="0" w:line="240" w:lineRule="auto"/>
        <w:rPr>
          <w:rFonts w:ascii="Arial" w:hAnsi="Arial" w:cs="Arial"/>
          <w:sz w:val="24"/>
          <w:szCs w:val="24"/>
        </w:rPr>
      </w:pPr>
    </w:p>
    <w:p w14:paraId="5E41091D" w14:textId="77777777" w:rsidR="00B95397" w:rsidRPr="00B95397" w:rsidRDefault="00B95397" w:rsidP="00B95397">
      <w:pPr>
        <w:spacing w:after="0" w:line="240" w:lineRule="auto"/>
        <w:rPr>
          <w:rFonts w:ascii="Arial" w:hAnsi="Arial" w:cs="Arial"/>
          <w:sz w:val="24"/>
          <w:szCs w:val="24"/>
        </w:rPr>
      </w:pPr>
    </w:p>
    <w:sectPr w:rsidR="00B95397" w:rsidRPr="00B95397" w:rsidSect="008751B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5192A" w14:textId="77777777" w:rsidR="00B964DB" w:rsidRDefault="00B964DB" w:rsidP="00C746B6">
      <w:pPr>
        <w:spacing w:after="0" w:line="240" w:lineRule="auto"/>
      </w:pPr>
      <w:r>
        <w:separator/>
      </w:r>
    </w:p>
  </w:endnote>
  <w:endnote w:type="continuationSeparator" w:id="0">
    <w:p w14:paraId="30A234F9" w14:textId="77777777" w:rsidR="00B964DB" w:rsidRDefault="00B964DB" w:rsidP="00C7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0"/>
    <w:family w:val="auto"/>
    <w:pitch w:val="variable"/>
  </w:font>
  <w:font w:name="font182">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8EC3" w14:textId="77777777" w:rsidR="003867BA" w:rsidRDefault="003867BA">
    <w:pPr>
      <w:pStyle w:val="Footer"/>
    </w:pPr>
    <w:r>
      <w:rPr>
        <w:noProof/>
      </w:rPr>
      <w:drawing>
        <wp:anchor distT="0" distB="0" distL="114300" distR="114300" simplePos="0" relativeHeight="251660288" behindDoc="0" locked="0" layoutInCell="1" allowOverlap="1" wp14:anchorId="43415E56" wp14:editId="3DCCDEE3">
          <wp:simplePos x="0" y="0"/>
          <wp:positionH relativeFrom="column">
            <wp:posOffset>-661035</wp:posOffset>
          </wp:positionH>
          <wp:positionV relativeFrom="paragraph">
            <wp:posOffset>413385</wp:posOffset>
          </wp:positionV>
          <wp:extent cx="7294880" cy="227965"/>
          <wp:effectExtent l="2540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s.jpg"/>
                  <pic:cNvPicPr/>
                </pic:nvPicPr>
                <pic:blipFill>
                  <a:blip r:embed="rId1"/>
                  <a:stretch>
                    <a:fillRect/>
                  </a:stretch>
                </pic:blipFill>
                <pic:spPr>
                  <a:xfrm>
                    <a:off x="0" y="0"/>
                    <a:ext cx="7294880" cy="227965"/>
                  </a:xfrm>
                  <a:prstGeom prst="rect">
                    <a:avLst/>
                  </a:prstGeom>
                </pic:spPr>
              </pic:pic>
            </a:graphicData>
          </a:graphic>
        </wp:anchor>
      </w:drawing>
    </w:r>
    <w:r>
      <w:br/>
    </w:r>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FCC5" w14:textId="2D5B4D7E" w:rsidR="003867BA" w:rsidRDefault="003867BA">
    <w:pPr>
      <w:pStyle w:val="Footer"/>
    </w:pPr>
    <w:r>
      <w:br/>
    </w:r>
    <w:r>
      <w:br/>
    </w:r>
    <w:r>
      <w:br/>
    </w:r>
    <w:r>
      <w:br/>
    </w:r>
    <w:r w:rsidR="00F523B2">
      <w:rPr>
        <w:noProof/>
      </w:rPr>
      <w:drawing>
        <wp:anchor distT="0" distB="0" distL="114300" distR="114300" simplePos="0" relativeHeight="251667456" behindDoc="0" locked="0" layoutInCell="1" allowOverlap="1" wp14:anchorId="559B32F9" wp14:editId="74ACC667">
          <wp:simplePos x="0" y="0"/>
          <wp:positionH relativeFrom="column">
            <wp:posOffset>-694690</wp:posOffset>
          </wp:positionH>
          <wp:positionV relativeFrom="paragraph">
            <wp:posOffset>932815</wp:posOffset>
          </wp:positionV>
          <wp:extent cx="7301865" cy="240030"/>
          <wp:effectExtent l="0" t="0" r="0" b="0"/>
          <wp:wrapTight wrapText="bothSides">
            <wp:wrapPolygon edited="0">
              <wp:start x="0" y="0"/>
              <wp:lineTo x="0" y="18286"/>
              <wp:lineTo x="21489" y="18286"/>
              <wp:lineTo x="214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1505811_NR_footer.jpg"/>
                  <pic:cNvPicPr/>
                </pic:nvPicPr>
                <pic:blipFill>
                  <a:blip r:embed="rId1">
                    <a:extLst>
                      <a:ext uri="{28A0092B-C50C-407E-A947-70E740481C1C}">
                        <a14:useLocalDpi xmlns:a14="http://schemas.microsoft.com/office/drawing/2010/main" val="0"/>
                      </a:ext>
                    </a:extLst>
                  </a:blip>
                  <a:stretch>
                    <a:fillRect/>
                  </a:stretch>
                </pic:blipFill>
                <pic:spPr>
                  <a:xfrm>
                    <a:off x="0" y="0"/>
                    <a:ext cx="7301865" cy="240030"/>
                  </a:xfrm>
                  <a:prstGeom prst="rect">
                    <a:avLst/>
                  </a:prstGeom>
                </pic:spPr>
              </pic:pic>
            </a:graphicData>
          </a:graphic>
        </wp:anchor>
      </w:drawing>
    </w:r>
    <w: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80239" w14:textId="77777777" w:rsidR="00B964DB" w:rsidRDefault="00B964DB" w:rsidP="00C746B6">
      <w:pPr>
        <w:spacing w:after="0" w:line="240" w:lineRule="auto"/>
      </w:pPr>
      <w:r>
        <w:separator/>
      </w:r>
    </w:p>
  </w:footnote>
  <w:footnote w:type="continuationSeparator" w:id="0">
    <w:p w14:paraId="14073D9B" w14:textId="77777777" w:rsidR="00B964DB" w:rsidRDefault="00B964DB" w:rsidP="00C7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8D3F" w14:textId="77777777" w:rsidR="003867BA" w:rsidRDefault="003867BA">
    <w:pPr>
      <w:pStyle w:val="Header"/>
    </w:pPr>
    <w:r>
      <w:rPr>
        <w:noProof/>
      </w:rPr>
      <w:drawing>
        <wp:anchor distT="0" distB="0" distL="114300" distR="114300" simplePos="0" relativeHeight="251658240" behindDoc="0" locked="0" layoutInCell="1" allowOverlap="1" wp14:anchorId="473C6293" wp14:editId="729E7026">
          <wp:simplePos x="0" y="0"/>
          <wp:positionH relativeFrom="column">
            <wp:posOffset>-661035</wp:posOffset>
          </wp:positionH>
          <wp:positionV relativeFrom="paragraph">
            <wp:posOffset>-226060</wp:posOffset>
          </wp:positionV>
          <wp:extent cx="7294880" cy="227965"/>
          <wp:effectExtent l="2540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s.jpg"/>
                  <pic:cNvPicPr/>
                </pic:nvPicPr>
                <pic:blipFill>
                  <a:blip r:embed="rId1"/>
                  <a:stretch>
                    <a:fillRect/>
                  </a:stretch>
                </pic:blipFill>
                <pic:spPr>
                  <a:xfrm>
                    <a:off x="0" y="0"/>
                    <a:ext cx="7294880" cy="2279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D62D" w14:textId="77777777" w:rsidR="003867BA" w:rsidRDefault="00E23012" w:rsidP="004329E7">
    <w:pPr>
      <w:pStyle w:val="Header"/>
      <w:tabs>
        <w:tab w:val="clear" w:pos="4680"/>
        <w:tab w:val="clear" w:pos="9360"/>
        <w:tab w:val="left" w:pos="7072"/>
      </w:tabs>
    </w:pPr>
    <w:r>
      <w:rPr>
        <w:noProof/>
      </w:rPr>
      <w:drawing>
        <wp:anchor distT="0" distB="0" distL="114300" distR="114300" simplePos="0" relativeHeight="251666432" behindDoc="0" locked="0" layoutInCell="1" allowOverlap="1" wp14:anchorId="778F758A" wp14:editId="559D2F7C">
          <wp:simplePos x="0" y="0"/>
          <wp:positionH relativeFrom="column">
            <wp:posOffset>-698500</wp:posOffset>
          </wp:positionH>
          <wp:positionV relativeFrom="page">
            <wp:posOffset>228600</wp:posOffset>
          </wp:positionV>
          <wp:extent cx="7354570" cy="974090"/>
          <wp:effectExtent l="0" t="0" r="11430" b="0"/>
          <wp:wrapTight wrapText="bothSides">
            <wp:wrapPolygon edited="0">
              <wp:start x="0" y="0"/>
              <wp:lineTo x="0" y="20840"/>
              <wp:lineTo x="21559" y="20840"/>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1505811_NR_BC.jpg"/>
                  <pic:cNvPicPr/>
                </pic:nvPicPr>
                <pic:blipFill>
                  <a:blip r:embed="rId1">
                    <a:extLst>
                      <a:ext uri="{28A0092B-C50C-407E-A947-70E740481C1C}">
                        <a14:useLocalDpi xmlns:a14="http://schemas.microsoft.com/office/drawing/2010/main" val="0"/>
                      </a:ext>
                    </a:extLst>
                  </a:blip>
                  <a:stretch>
                    <a:fillRect/>
                  </a:stretch>
                </pic:blipFill>
                <pic:spPr>
                  <a:xfrm>
                    <a:off x="0" y="0"/>
                    <a:ext cx="7354570" cy="974090"/>
                  </a:xfrm>
                  <a:prstGeom prst="rect">
                    <a:avLst/>
                  </a:prstGeom>
                </pic:spPr>
              </pic:pic>
            </a:graphicData>
          </a:graphic>
        </wp:anchor>
      </w:drawing>
    </w:r>
    <w:r w:rsidR="003867B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4B19"/>
    <w:multiLevelType w:val="hybridMultilevel"/>
    <w:tmpl w:val="686A1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B6"/>
    <w:rsid w:val="000014D2"/>
    <w:rsid w:val="00036C2D"/>
    <w:rsid w:val="00056EDB"/>
    <w:rsid w:val="000823F1"/>
    <w:rsid w:val="000A5D54"/>
    <w:rsid w:val="000C6DAF"/>
    <w:rsid w:val="000D72EC"/>
    <w:rsid w:val="000F10B3"/>
    <w:rsid w:val="0011165E"/>
    <w:rsid w:val="00113022"/>
    <w:rsid w:val="00114FEA"/>
    <w:rsid w:val="001167DE"/>
    <w:rsid w:val="00141A89"/>
    <w:rsid w:val="00146305"/>
    <w:rsid w:val="0018015B"/>
    <w:rsid w:val="001A2B64"/>
    <w:rsid w:val="001A582A"/>
    <w:rsid w:val="001C2A2E"/>
    <w:rsid w:val="001C4B30"/>
    <w:rsid w:val="001E00E8"/>
    <w:rsid w:val="001E7B01"/>
    <w:rsid w:val="00206EB0"/>
    <w:rsid w:val="00212215"/>
    <w:rsid w:val="0022515E"/>
    <w:rsid w:val="002251C9"/>
    <w:rsid w:val="00236020"/>
    <w:rsid w:val="00242C81"/>
    <w:rsid w:val="00243D09"/>
    <w:rsid w:val="00246658"/>
    <w:rsid w:val="00252C01"/>
    <w:rsid w:val="002543D7"/>
    <w:rsid w:val="00256DD0"/>
    <w:rsid w:val="00265DEE"/>
    <w:rsid w:val="00281CE9"/>
    <w:rsid w:val="00294DC4"/>
    <w:rsid w:val="002A557C"/>
    <w:rsid w:val="002A689D"/>
    <w:rsid w:val="002B0CFF"/>
    <w:rsid w:val="002B1644"/>
    <w:rsid w:val="002B4A79"/>
    <w:rsid w:val="002D5F77"/>
    <w:rsid w:val="002D6478"/>
    <w:rsid w:val="002D731B"/>
    <w:rsid w:val="002E54C8"/>
    <w:rsid w:val="002E578F"/>
    <w:rsid w:val="003107F9"/>
    <w:rsid w:val="00315250"/>
    <w:rsid w:val="0033010E"/>
    <w:rsid w:val="00346E7F"/>
    <w:rsid w:val="003501BF"/>
    <w:rsid w:val="003603EE"/>
    <w:rsid w:val="00360DB7"/>
    <w:rsid w:val="00361A71"/>
    <w:rsid w:val="00375730"/>
    <w:rsid w:val="003867BA"/>
    <w:rsid w:val="00390730"/>
    <w:rsid w:val="00391051"/>
    <w:rsid w:val="00391CFD"/>
    <w:rsid w:val="003A4762"/>
    <w:rsid w:val="003A79F7"/>
    <w:rsid w:val="003C3610"/>
    <w:rsid w:val="003D27A6"/>
    <w:rsid w:val="003D4008"/>
    <w:rsid w:val="003D474E"/>
    <w:rsid w:val="003D6876"/>
    <w:rsid w:val="003E5205"/>
    <w:rsid w:val="00404C50"/>
    <w:rsid w:val="00405B55"/>
    <w:rsid w:val="00423AFF"/>
    <w:rsid w:val="0042526D"/>
    <w:rsid w:val="004329E7"/>
    <w:rsid w:val="00456C3C"/>
    <w:rsid w:val="00457F96"/>
    <w:rsid w:val="0046676E"/>
    <w:rsid w:val="0048239A"/>
    <w:rsid w:val="004966D8"/>
    <w:rsid w:val="004A556E"/>
    <w:rsid w:val="004B3C83"/>
    <w:rsid w:val="004E069F"/>
    <w:rsid w:val="004E0B1D"/>
    <w:rsid w:val="004E1800"/>
    <w:rsid w:val="00501A80"/>
    <w:rsid w:val="00514A3E"/>
    <w:rsid w:val="00525AE4"/>
    <w:rsid w:val="00525BBD"/>
    <w:rsid w:val="00534E1B"/>
    <w:rsid w:val="0053716B"/>
    <w:rsid w:val="00545D13"/>
    <w:rsid w:val="00560FA2"/>
    <w:rsid w:val="00570292"/>
    <w:rsid w:val="00570C55"/>
    <w:rsid w:val="00585105"/>
    <w:rsid w:val="005A213B"/>
    <w:rsid w:val="005B492C"/>
    <w:rsid w:val="005B6538"/>
    <w:rsid w:val="005D21BE"/>
    <w:rsid w:val="005D3570"/>
    <w:rsid w:val="00602C16"/>
    <w:rsid w:val="00605B4D"/>
    <w:rsid w:val="00612B2A"/>
    <w:rsid w:val="00612C7E"/>
    <w:rsid w:val="0062678F"/>
    <w:rsid w:val="00657939"/>
    <w:rsid w:val="00661EFB"/>
    <w:rsid w:val="006743E9"/>
    <w:rsid w:val="00693CD7"/>
    <w:rsid w:val="006A012E"/>
    <w:rsid w:val="006A048D"/>
    <w:rsid w:val="006B3040"/>
    <w:rsid w:val="006B503B"/>
    <w:rsid w:val="006C0E3D"/>
    <w:rsid w:val="006C744E"/>
    <w:rsid w:val="006D0F32"/>
    <w:rsid w:val="006E034B"/>
    <w:rsid w:val="006E07FD"/>
    <w:rsid w:val="006F23DD"/>
    <w:rsid w:val="0070314D"/>
    <w:rsid w:val="00712C06"/>
    <w:rsid w:val="00717EEF"/>
    <w:rsid w:val="00730672"/>
    <w:rsid w:val="00731831"/>
    <w:rsid w:val="00762FC4"/>
    <w:rsid w:val="00764B5C"/>
    <w:rsid w:val="007769DF"/>
    <w:rsid w:val="00777D55"/>
    <w:rsid w:val="00791AA0"/>
    <w:rsid w:val="007A483B"/>
    <w:rsid w:val="007A5FF7"/>
    <w:rsid w:val="007B16D2"/>
    <w:rsid w:val="007B20A0"/>
    <w:rsid w:val="007B39DA"/>
    <w:rsid w:val="007B6A6F"/>
    <w:rsid w:val="007C7A06"/>
    <w:rsid w:val="007D1AA7"/>
    <w:rsid w:val="007E106E"/>
    <w:rsid w:val="007F4F1A"/>
    <w:rsid w:val="00800198"/>
    <w:rsid w:val="0083226C"/>
    <w:rsid w:val="00833101"/>
    <w:rsid w:val="00833C47"/>
    <w:rsid w:val="00834532"/>
    <w:rsid w:val="00840E5B"/>
    <w:rsid w:val="00852B3F"/>
    <w:rsid w:val="00857111"/>
    <w:rsid w:val="008751B3"/>
    <w:rsid w:val="008C1096"/>
    <w:rsid w:val="008C3D0C"/>
    <w:rsid w:val="008D374D"/>
    <w:rsid w:val="008E2D46"/>
    <w:rsid w:val="008E5A63"/>
    <w:rsid w:val="008E5F0B"/>
    <w:rsid w:val="008E6B7D"/>
    <w:rsid w:val="00902B5E"/>
    <w:rsid w:val="0091039D"/>
    <w:rsid w:val="009116B2"/>
    <w:rsid w:val="009405DB"/>
    <w:rsid w:val="00956041"/>
    <w:rsid w:val="00975285"/>
    <w:rsid w:val="009779C9"/>
    <w:rsid w:val="00982D37"/>
    <w:rsid w:val="00983755"/>
    <w:rsid w:val="009A2768"/>
    <w:rsid w:val="009C755A"/>
    <w:rsid w:val="00A05C80"/>
    <w:rsid w:val="00A278B2"/>
    <w:rsid w:val="00A36F17"/>
    <w:rsid w:val="00A400D9"/>
    <w:rsid w:val="00A479C2"/>
    <w:rsid w:val="00A55953"/>
    <w:rsid w:val="00A6136B"/>
    <w:rsid w:val="00A6354A"/>
    <w:rsid w:val="00A64716"/>
    <w:rsid w:val="00A65307"/>
    <w:rsid w:val="00A70422"/>
    <w:rsid w:val="00A74E10"/>
    <w:rsid w:val="00A805EC"/>
    <w:rsid w:val="00A81A92"/>
    <w:rsid w:val="00A91DBF"/>
    <w:rsid w:val="00AA1FBE"/>
    <w:rsid w:val="00AA4AAA"/>
    <w:rsid w:val="00AA7230"/>
    <w:rsid w:val="00AB2F5E"/>
    <w:rsid w:val="00B0795C"/>
    <w:rsid w:val="00B07B9D"/>
    <w:rsid w:val="00B1716B"/>
    <w:rsid w:val="00B339E4"/>
    <w:rsid w:val="00B3654A"/>
    <w:rsid w:val="00B37291"/>
    <w:rsid w:val="00B41836"/>
    <w:rsid w:val="00B45198"/>
    <w:rsid w:val="00B47F90"/>
    <w:rsid w:val="00B56DAD"/>
    <w:rsid w:val="00B63639"/>
    <w:rsid w:val="00B74F30"/>
    <w:rsid w:val="00B83D40"/>
    <w:rsid w:val="00B83F73"/>
    <w:rsid w:val="00B90387"/>
    <w:rsid w:val="00B95397"/>
    <w:rsid w:val="00B964DB"/>
    <w:rsid w:val="00B96D00"/>
    <w:rsid w:val="00BA0CEA"/>
    <w:rsid w:val="00BB2520"/>
    <w:rsid w:val="00BB2C07"/>
    <w:rsid w:val="00BC2FFF"/>
    <w:rsid w:val="00BC4928"/>
    <w:rsid w:val="00BD6F51"/>
    <w:rsid w:val="00BF7E72"/>
    <w:rsid w:val="00C01A42"/>
    <w:rsid w:val="00C04090"/>
    <w:rsid w:val="00C04518"/>
    <w:rsid w:val="00C05E6A"/>
    <w:rsid w:val="00C06053"/>
    <w:rsid w:val="00C12202"/>
    <w:rsid w:val="00C13892"/>
    <w:rsid w:val="00C16812"/>
    <w:rsid w:val="00C20759"/>
    <w:rsid w:val="00C23A24"/>
    <w:rsid w:val="00C31131"/>
    <w:rsid w:val="00C33755"/>
    <w:rsid w:val="00C437BF"/>
    <w:rsid w:val="00C45983"/>
    <w:rsid w:val="00C4794B"/>
    <w:rsid w:val="00C50431"/>
    <w:rsid w:val="00C53272"/>
    <w:rsid w:val="00C71AAF"/>
    <w:rsid w:val="00C746B6"/>
    <w:rsid w:val="00C81EAE"/>
    <w:rsid w:val="00C84CD6"/>
    <w:rsid w:val="00C91E3A"/>
    <w:rsid w:val="00C95018"/>
    <w:rsid w:val="00CA4357"/>
    <w:rsid w:val="00CB5E91"/>
    <w:rsid w:val="00CD0FEB"/>
    <w:rsid w:val="00D03534"/>
    <w:rsid w:val="00D13B2E"/>
    <w:rsid w:val="00D15520"/>
    <w:rsid w:val="00D1714A"/>
    <w:rsid w:val="00D3098A"/>
    <w:rsid w:val="00D40B13"/>
    <w:rsid w:val="00D61B7B"/>
    <w:rsid w:val="00D652E3"/>
    <w:rsid w:val="00D6601F"/>
    <w:rsid w:val="00D67ABD"/>
    <w:rsid w:val="00D67F48"/>
    <w:rsid w:val="00D75622"/>
    <w:rsid w:val="00D90FB9"/>
    <w:rsid w:val="00DD0CE6"/>
    <w:rsid w:val="00DE3812"/>
    <w:rsid w:val="00DF5864"/>
    <w:rsid w:val="00DF58F0"/>
    <w:rsid w:val="00E03992"/>
    <w:rsid w:val="00E107B7"/>
    <w:rsid w:val="00E143CE"/>
    <w:rsid w:val="00E14709"/>
    <w:rsid w:val="00E23012"/>
    <w:rsid w:val="00E23FD5"/>
    <w:rsid w:val="00E24041"/>
    <w:rsid w:val="00E33D15"/>
    <w:rsid w:val="00E57C1E"/>
    <w:rsid w:val="00E61D29"/>
    <w:rsid w:val="00E81047"/>
    <w:rsid w:val="00E828F6"/>
    <w:rsid w:val="00EA3971"/>
    <w:rsid w:val="00EC2528"/>
    <w:rsid w:val="00EE5D13"/>
    <w:rsid w:val="00EF4206"/>
    <w:rsid w:val="00EF6DB2"/>
    <w:rsid w:val="00F048DD"/>
    <w:rsid w:val="00F23FDB"/>
    <w:rsid w:val="00F37EA5"/>
    <w:rsid w:val="00F45140"/>
    <w:rsid w:val="00F523B2"/>
    <w:rsid w:val="00F549FD"/>
    <w:rsid w:val="00F6373D"/>
    <w:rsid w:val="00F70678"/>
    <w:rsid w:val="00F70812"/>
    <w:rsid w:val="00F7530A"/>
    <w:rsid w:val="00FB1B33"/>
    <w:rsid w:val="00FB3B2E"/>
    <w:rsid w:val="00FC2ADF"/>
    <w:rsid w:val="00FD4CE8"/>
    <w:rsid w:val="00FD7BBD"/>
    <w:rsid w:val="00FE0196"/>
    <w:rsid w:val="00FE04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18CEC"/>
  <w15:docId w15:val="{2E8FC8BC-644C-419A-8D0C-EF459582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54"/>
    <w:pPr>
      <w:suppressAutoHyphens/>
    </w:pPr>
    <w:rPr>
      <w:rFonts w:ascii="Calibri" w:eastAsia="DejaVu Sans" w:hAnsi="Calibri" w:cs="font182"/>
      <w:kern w:val="1"/>
      <w:lang w:eastAsia="ar-SA"/>
    </w:rPr>
  </w:style>
  <w:style w:type="paragraph" w:styleId="Heading1">
    <w:name w:val="heading 1"/>
    <w:basedOn w:val="Normal"/>
    <w:next w:val="Normal"/>
    <w:link w:val="Heading1Char"/>
    <w:qFormat/>
    <w:rsid w:val="000A5D54"/>
    <w:pPr>
      <w:keepNext/>
      <w:widowControl w:val="0"/>
      <w:suppressAutoHyphens w:val="0"/>
      <w:snapToGrid w:val="0"/>
      <w:spacing w:after="0" w:line="240" w:lineRule="auto"/>
      <w:ind w:left="-720"/>
      <w:jc w:val="center"/>
      <w:outlineLvl w:val="0"/>
    </w:pPr>
    <w:rPr>
      <w:rFonts w:ascii="Arial" w:eastAsia="Times New Roman" w:hAnsi="Arial" w:cs="Times New Roman"/>
      <w:b/>
      <w:kern w:val="0"/>
      <w:sz w:val="36"/>
      <w:szCs w:val="20"/>
      <w:lang w:eastAsia="en-US"/>
    </w:rPr>
  </w:style>
  <w:style w:type="paragraph" w:styleId="Heading2">
    <w:name w:val="heading 2"/>
    <w:basedOn w:val="Normal"/>
    <w:next w:val="Normal"/>
    <w:link w:val="Heading2Char"/>
    <w:unhideWhenUsed/>
    <w:qFormat/>
    <w:rsid w:val="000A5D54"/>
    <w:pPr>
      <w:keepNext/>
      <w:tabs>
        <w:tab w:val="num" w:pos="540"/>
      </w:tabs>
      <w:suppressAutoHyphens w:val="0"/>
      <w:spacing w:after="0" w:line="240" w:lineRule="auto"/>
      <w:ind w:left="540"/>
      <w:outlineLvl w:val="1"/>
    </w:pPr>
    <w:rPr>
      <w:rFonts w:ascii="Arial" w:eastAsia="Times New Roman" w:hAnsi="Arial" w:cs="Times New Roman"/>
      <w:b/>
      <w:i/>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B6"/>
    <w:pPr>
      <w:tabs>
        <w:tab w:val="center" w:pos="4680"/>
        <w:tab w:val="right" w:pos="9360"/>
      </w:tabs>
      <w:suppressAutoHyphens w:val="0"/>
      <w:spacing w:after="0" w:line="240" w:lineRule="auto"/>
    </w:pPr>
    <w:rPr>
      <w:rFonts w:asciiTheme="minorHAnsi" w:eastAsiaTheme="minorHAnsi" w:hAnsiTheme="minorHAnsi" w:cstheme="minorBidi"/>
      <w:kern w:val="0"/>
      <w:lang w:eastAsia="en-US"/>
    </w:rPr>
  </w:style>
  <w:style w:type="character" w:customStyle="1" w:styleId="HeaderChar">
    <w:name w:val="Header Char"/>
    <w:basedOn w:val="DefaultParagraphFont"/>
    <w:link w:val="Header"/>
    <w:uiPriority w:val="99"/>
    <w:rsid w:val="00C746B6"/>
  </w:style>
  <w:style w:type="paragraph" w:styleId="Footer">
    <w:name w:val="footer"/>
    <w:basedOn w:val="Normal"/>
    <w:link w:val="FooterChar"/>
    <w:uiPriority w:val="99"/>
    <w:unhideWhenUsed/>
    <w:rsid w:val="00C746B6"/>
    <w:pPr>
      <w:tabs>
        <w:tab w:val="center" w:pos="4680"/>
        <w:tab w:val="right" w:pos="9360"/>
      </w:tabs>
      <w:suppressAutoHyphens w:val="0"/>
      <w:spacing w:after="0" w:line="240" w:lineRule="auto"/>
    </w:pPr>
    <w:rPr>
      <w:rFonts w:asciiTheme="minorHAnsi" w:eastAsiaTheme="minorHAnsi" w:hAnsiTheme="minorHAnsi" w:cstheme="minorBidi"/>
      <w:kern w:val="0"/>
      <w:lang w:eastAsia="en-US"/>
    </w:rPr>
  </w:style>
  <w:style w:type="character" w:customStyle="1" w:styleId="FooterChar">
    <w:name w:val="Footer Char"/>
    <w:basedOn w:val="DefaultParagraphFont"/>
    <w:link w:val="Footer"/>
    <w:uiPriority w:val="99"/>
    <w:rsid w:val="00C746B6"/>
  </w:style>
  <w:style w:type="paragraph" w:styleId="BalloonText">
    <w:name w:val="Balloon Text"/>
    <w:basedOn w:val="Normal"/>
    <w:link w:val="BalloonTextChar"/>
    <w:uiPriority w:val="99"/>
    <w:semiHidden/>
    <w:unhideWhenUsed/>
    <w:rsid w:val="00C7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6B6"/>
    <w:rPr>
      <w:rFonts w:ascii="Tahoma" w:hAnsi="Tahoma" w:cs="Tahoma"/>
      <w:sz w:val="16"/>
      <w:szCs w:val="16"/>
    </w:rPr>
  </w:style>
  <w:style w:type="character" w:customStyle="1" w:styleId="Heading1Char">
    <w:name w:val="Heading 1 Char"/>
    <w:basedOn w:val="DefaultParagraphFont"/>
    <w:link w:val="Heading1"/>
    <w:rsid w:val="000A5D54"/>
    <w:rPr>
      <w:rFonts w:ascii="Arial" w:eastAsia="Times New Roman" w:hAnsi="Arial" w:cs="Times New Roman"/>
      <w:b/>
      <w:sz w:val="36"/>
      <w:szCs w:val="20"/>
    </w:rPr>
  </w:style>
  <w:style w:type="character" w:customStyle="1" w:styleId="Heading2Char">
    <w:name w:val="Heading 2 Char"/>
    <w:basedOn w:val="DefaultParagraphFont"/>
    <w:link w:val="Heading2"/>
    <w:rsid w:val="000A5D54"/>
    <w:rPr>
      <w:rFonts w:ascii="Arial" w:eastAsia="Times New Roman" w:hAnsi="Arial" w:cs="Times New Roman"/>
      <w:b/>
      <w:i/>
      <w:sz w:val="24"/>
      <w:szCs w:val="20"/>
    </w:rPr>
  </w:style>
  <w:style w:type="paragraph" w:styleId="NormalWeb">
    <w:name w:val="Normal (Web)"/>
    <w:basedOn w:val="Normal"/>
    <w:uiPriority w:val="99"/>
    <w:unhideWhenUsed/>
    <w:rsid w:val="000A5D5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character" w:styleId="Hyperlink">
    <w:name w:val="Hyperlink"/>
    <w:basedOn w:val="DefaultParagraphFont"/>
    <w:uiPriority w:val="99"/>
    <w:unhideWhenUsed/>
    <w:rsid w:val="000A5D54"/>
    <w:rPr>
      <w:color w:val="0000FF"/>
      <w:u w:val="single"/>
    </w:rPr>
  </w:style>
  <w:style w:type="paragraph" w:styleId="NoSpacing">
    <w:name w:val="No Spacing"/>
    <w:uiPriority w:val="1"/>
    <w:qFormat/>
    <w:rsid w:val="000A5D5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9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9906">
      <w:bodyDiv w:val="1"/>
      <w:marLeft w:val="0"/>
      <w:marRight w:val="0"/>
      <w:marTop w:val="0"/>
      <w:marBottom w:val="0"/>
      <w:divBdr>
        <w:top w:val="none" w:sz="0" w:space="0" w:color="auto"/>
        <w:left w:val="none" w:sz="0" w:space="0" w:color="auto"/>
        <w:bottom w:val="none" w:sz="0" w:space="0" w:color="auto"/>
        <w:right w:val="none" w:sz="0" w:space="0" w:color="auto"/>
      </w:divBdr>
    </w:div>
    <w:div w:id="713700180">
      <w:bodyDiv w:val="1"/>
      <w:marLeft w:val="0"/>
      <w:marRight w:val="0"/>
      <w:marTop w:val="0"/>
      <w:marBottom w:val="0"/>
      <w:divBdr>
        <w:top w:val="none" w:sz="0" w:space="0" w:color="auto"/>
        <w:left w:val="none" w:sz="0" w:space="0" w:color="auto"/>
        <w:bottom w:val="none" w:sz="0" w:space="0" w:color="auto"/>
        <w:right w:val="none" w:sz="0" w:space="0" w:color="auto"/>
      </w:divBdr>
    </w:div>
    <w:div w:id="1069618249">
      <w:bodyDiv w:val="1"/>
      <w:marLeft w:val="0"/>
      <w:marRight w:val="0"/>
      <w:marTop w:val="0"/>
      <w:marBottom w:val="0"/>
      <w:divBdr>
        <w:top w:val="none" w:sz="0" w:space="0" w:color="auto"/>
        <w:left w:val="none" w:sz="0" w:space="0" w:color="auto"/>
        <w:bottom w:val="none" w:sz="0" w:space="0" w:color="auto"/>
        <w:right w:val="none" w:sz="0" w:space="0" w:color="auto"/>
      </w:divBdr>
    </w:div>
    <w:div w:id="1593319657">
      <w:bodyDiv w:val="1"/>
      <w:marLeft w:val="0"/>
      <w:marRight w:val="0"/>
      <w:marTop w:val="0"/>
      <w:marBottom w:val="0"/>
      <w:divBdr>
        <w:top w:val="none" w:sz="0" w:space="0" w:color="auto"/>
        <w:left w:val="none" w:sz="0" w:space="0" w:color="auto"/>
        <w:bottom w:val="none" w:sz="0" w:space="0" w:color="auto"/>
        <w:right w:val="none" w:sz="0" w:space="0" w:color="auto"/>
      </w:divBdr>
    </w:div>
    <w:div w:id="1746414707">
      <w:bodyDiv w:val="1"/>
      <w:marLeft w:val="0"/>
      <w:marRight w:val="0"/>
      <w:marTop w:val="0"/>
      <w:marBottom w:val="0"/>
      <w:divBdr>
        <w:top w:val="none" w:sz="0" w:space="0" w:color="auto"/>
        <w:left w:val="none" w:sz="0" w:space="0" w:color="auto"/>
        <w:bottom w:val="none" w:sz="0" w:space="0" w:color="auto"/>
        <w:right w:val="none" w:sz="0" w:space="0" w:color="auto"/>
      </w:divBdr>
    </w:div>
    <w:div w:id="1893299731">
      <w:bodyDiv w:val="1"/>
      <w:marLeft w:val="0"/>
      <w:marRight w:val="0"/>
      <w:marTop w:val="0"/>
      <w:marBottom w:val="0"/>
      <w:divBdr>
        <w:top w:val="none" w:sz="0" w:space="0" w:color="auto"/>
        <w:left w:val="none" w:sz="0" w:space="0" w:color="auto"/>
        <w:bottom w:val="none" w:sz="0" w:space="0" w:color="auto"/>
        <w:right w:val="none" w:sz="0" w:space="0" w:color="auto"/>
      </w:divBdr>
    </w:div>
    <w:div w:id="19337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ollca.hysenlika@bayca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ycar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13E8-0366-4F77-8064-BB089DB6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BayCare Health System</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Hysenlika, Vjollca</dc:creator>
  <cp:lastModifiedBy>Hysenlika, Vjollca</cp:lastModifiedBy>
  <cp:revision>21</cp:revision>
  <cp:lastPrinted>2018-02-23T15:30:00Z</cp:lastPrinted>
  <dcterms:created xsi:type="dcterms:W3CDTF">2018-03-14T17:39:00Z</dcterms:created>
  <dcterms:modified xsi:type="dcterms:W3CDTF">2018-04-09T13:23:00Z</dcterms:modified>
</cp:coreProperties>
</file>