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543B" w:rsidRPr="008D0585" w:rsidRDefault="0081543B" w:rsidP="0081543B">
      <w:pPr>
        <w:rPr>
          <w:b/>
          <w:i/>
          <w:sz w:val="28"/>
          <w:szCs w:val="28"/>
        </w:rPr>
      </w:pPr>
      <w:r w:rsidRPr="008D0585">
        <w:rPr>
          <w:b/>
          <w:sz w:val="28"/>
          <w:szCs w:val="28"/>
        </w:rPr>
        <w:t xml:space="preserve">The </w:t>
      </w:r>
      <w:r w:rsidR="00523AAB" w:rsidRPr="008D0585">
        <w:rPr>
          <w:b/>
          <w:sz w:val="28"/>
          <w:szCs w:val="28"/>
        </w:rPr>
        <w:t xml:space="preserve">Relationship Group Seminar: </w:t>
      </w:r>
      <w:r w:rsidR="00523AAB" w:rsidRPr="008D0585">
        <w:rPr>
          <w:b/>
          <w:i/>
          <w:sz w:val="28"/>
          <w:szCs w:val="28"/>
        </w:rPr>
        <w:t>"</w:t>
      </w:r>
      <w:proofErr w:type="spellStart"/>
      <w:r w:rsidR="00523AAB" w:rsidRPr="008D0585">
        <w:rPr>
          <w:b/>
          <w:i/>
          <w:sz w:val="28"/>
          <w:szCs w:val="28"/>
        </w:rPr>
        <w:t>Backburnering</w:t>
      </w:r>
      <w:proofErr w:type="spellEnd"/>
      <w:r w:rsidR="00523AAB" w:rsidRPr="008D0585">
        <w:rPr>
          <w:b/>
          <w:i/>
          <w:sz w:val="28"/>
          <w:szCs w:val="28"/>
        </w:rPr>
        <w:t>"</w:t>
      </w:r>
    </w:p>
    <w:p w:rsidR="008D0585" w:rsidRPr="008D0585" w:rsidRDefault="008D0585" w:rsidP="0081543B">
      <w:pPr>
        <w:rPr>
          <w:b/>
        </w:rPr>
      </w:pPr>
      <w:r w:rsidRPr="008D0585">
        <w:rPr>
          <w:b/>
        </w:rPr>
        <w:t>James Tobin, Ph.D. | December 5, 2020</w:t>
      </w:r>
    </w:p>
    <w:p w:rsidR="003D5703" w:rsidRDefault="003D5703" w:rsidP="0081543B">
      <w:r w:rsidRPr="003D5703">
        <w:t xml:space="preserve">Connections that are not currently active, but that are kept "simmering" for potential future prospects (just in case one's current relationship, for example, does not work out) are known as "backburner" relationships. More common than you might think, and existing in the context of both dating and long-term relationships, statistics show relatively high frequencies of people occupying one position (intentionally having someone lingering in the background) or the other (being the love interest behind the curtain) in backburner configurations at some point in their adult lives. While these backburner relationships may, at times, evolve into full-blown emotional and/or sexual affairs, this is actually fairly </w:t>
      </w:r>
      <w:r w:rsidRPr="00F84496">
        <w:rPr>
          <w:i/>
        </w:rPr>
        <w:t>uncommon.</w:t>
      </w:r>
      <w:r w:rsidRPr="003D5703">
        <w:t xml:space="preserve"> The prevalence of backburner relationships appears related more to evolutionary factors, i.e., the drive to keep one's options open, an instinct greatly facilitated and mobilized by online and digital technology, rather than the motive to cheat. </w:t>
      </w:r>
      <w:r w:rsidRPr="0019755E">
        <w:rPr>
          <w:b/>
          <w:i/>
        </w:rPr>
        <w:t>In the next virtual meeting of the Relationship Group Seminar on Saturday, December 5, 2020 (11:45 AM to 1:00 PM),</w:t>
      </w:r>
      <w:r w:rsidR="005542A8">
        <w:t xml:space="preserve"> we will discuss the</w:t>
      </w:r>
      <w:r w:rsidR="00A864C9">
        <w:t xml:space="preserve"> origin and</w:t>
      </w:r>
      <w:r w:rsidR="005542A8">
        <w:t xml:space="preserve"> dynamics </w:t>
      </w:r>
      <w:r w:rsidRPr="003D5703">
        <w:t>of backburner relationships.</w:t>
      </w:r>
    </w:p>
    <w:p w:rsidR="008D0585" w:rsidRDefault="008D0585" w:rsidP="0081543B"/>
    <w:p w:rsidR="00656876" w:rsidRPr="007B40A5" w:rsidRDefault="007B40A5" w:rsidP="0081543B">
      <w:pPr>
        <w:rPr>
          <w:b/>
        </w:rPr>
      </w:pPr>
      <w:r w:rsidRPr="007B40A5">
        <w:rPr>
          <w:b/>
        </w:rPr>
        <w:t xml:space="preserve">#1) </w:t>
      </w:r>
      <w:r w:rsidR="00656876" w:rsidRPr="007B40A5">
        <w:rPr>
          <w:b/>
        </w:rPr>
        <w:t>https://www.theatlantic.com/health/archive/2014/10/the-psychology-of-backburner-relationships/381848/</w:t>
      </w:r>
    </w:p>
    <w:p w:rsidR="007B40A5" w:rsidRDefault="007B40A5" w:rsidP="007B40A5">
      <w:pPr>
        <w:rPr>
          <w:rFonts w:ascii="Georgia" w:hAnsi="Georgia"/>
          <w:caps/>
          <w:color w:val="E7131A"/>
          <w:spacing w:val="34"/>
          <w:sz w:val="36"/>
          <w:szCs w:val="36"/>
        </w:rPr>
      </w:pPr>
      <w:hyperlink r:id="rId7" w:history="1">
        <w:r>
          <w:rPr>
            <w:rStyle w:val="Hyperlink"/>
            <w:rFonts w:ascii="Georgia" w:hAnsi="Georgia"/>
            <w:caps/>
            <w:color w:val="E7131A"/>
            <w:spacing w:val="34"/>
            <w:sz w:val="36"/>
            <w:szCs w:val="36"/>
            <w:u w:val="none"/>
          </w:rPr>
          <w:t>HEALTH</w:t>
        </w:r>
      </w:hyperlink>
    </w:p>
    <w:p w:rsidR="007B40A5" w:rsidRDefault="007B40A5" w:rsidP="007B40A5">
      <w:pPr>
        <w:pStyle w:val="Heading1"/>
        <w:spacing w:before="0"/>
        <w:rPr>
          <w:rFonts w:ascii="Garamond" w:hAnsi="Garamond"/>
          <w:b w:val="0"/>
          <w:bCs w:val="0"/>
          <w:color w:val="auto"/>
          <w:sz w:val="66"/>
          <w:szCs w:val="66"/>
        </w:rPr>
      </w:pPr>
      <w:r>
        <w:rPr>
          <w:rFonts w:ascii="Garamond" w:hAnsi="Garamond"/>
          <w:b w:val="0"/>
          <w:bCs w:val="0"/>
          <w:sz w:val="66"/>
          <w:szCs w:val="66"/>
        </w:rPr>
        <w:t>The Psychology of 'Backburner' Relationships</w:t>
      </w:r>
    </w:p>
    <w:p w:rsidR="007B40A5" w:rsidRDefault="007B40A5" w:rsidP="007B40A5">
      <w:pPr>
        <w:pStyle w:val="articledekroot1tnx"/>
        <w:spacing w:before="0" w:beforeAutospacing="0" w:after="240" w:afterAutospacing="0"/>
        <w:rPr>
          <w:rFonts w:ascii="Garamond" w:hAnsi="Garamond"/>
          <w:color w:val="000000"/>
          <w:sz w:val="36"/>
          <w:szCs w:val="36"/>
        </w:rPr>
      </w:pPr>
      <w:r>
        <w:rPr>
          <w:rFonts w:ascii="Garamond" w:hAnsi="Garamond"/>
          <w:color w:val="000000"/>
          <w:sz w:val="36"/>
          <w:szCs w:val="36"/>
        </w:rPr>
        <w:t xml:space="preserve">It's natural for humans to pay attention to all their romantic options, and new research shows </w:t>
      </w:r>
      <w:proofErr w:type="spellStart"/>
      <w:r>
        <w:rPr>
          <w:rFonts w:ascii="Garamond" w:hAnsi="Garamond"/>
          <w:color w:val="000000"/>
          <w:sz w:val="36"/>
          <w:szCs w:val="36"/>
        </w:rPr>
        <w:t>Facebook</w:t>
      </w:r>
      <w:proofErr w:type="spellEnd"/>
      <w:r>
        <w:rPr>
          <w:rFonts w:ascii="Garamond" w:hAnsi="Garamond"/>
          <w:color w:val="000000"/>
          <w:sz w:val="36"/>
          <w:szCs w:val="36"/>
        </w:rPr>
        <w:t xml:space="preserve"> helps them do that.</w:t>
      </w:r>
    </w:p>
    <w:p w:rsidR="007B40A5" w:rsidRDefault="007B40A5" w:rsidP="007B40A5">
      <w:pPr>
        <w:pStyle w:val="HTMLAddress"/>
        <w:ind w:right="120"/>
        <w:rPr>
          <w:rFonts w:ascii="Segoe UI" w:hAnsi="Segoe UI" w:cs="Segoe UI"/>
          <w:b/>
          <w:bCs/>
          <w:i w:val="0"/>
          <w:iCs w:val="0"/>
          <w:caps/>
          <w:color w:val="E7131A"/>
          <w:spacing w:val="15"/>
          <w:sz w:val="17"/>
          <w:szCs w:val="17"/>
        </w:rPr>
      </w:pPr>
      <w:hyperlink r:id="rId8" w:history="1">
        <w:r>
          <w:rPr>
            <w:rStyle w:val="Hyperlink"/>
            <w:rFonts w:ascii="Segoe UI" w:hAnsi="Segoe UI" w:cs="Segoe UI"/>
            <w:b/>
            <w:bCs/>
            <w:i w:val="0"/>
            <w:iCs w:val="0"/>
            <w:caps/>
            <w:color w:val="E7131A"/>
            <w:spacing w:val="15"/>
            <w:sz w:val="17"/>
            <w:szCs w:val="17"/>
            <w:u w:val="none"/>
          </w:rPr>
          <w:t>JULIE BECK</w:t>
        </w:r>
      </w:hyperlink>
    </w:p>
    <w:p w:rsidR="007B40A5" w:rsidRDefault="007B40A5" w:rsidP="007B40A5">
      <w:pPr>
        <w:shd w:val="clear" w:color="auto" w:fill="C0CCDA"/>
        <w:rPr>
          <w:rFonts w:ascii="Segoe UI" w:hAnsi="Segoe UI" w:cs="Segoe UI"/>
          <w:color w:val="5E6A74"/>
          <w:sz w:val="17"/>
          <w:szCs w:val="17"/>
        </w:rPr>
      </w:pPr>
    </w:p>
    <w:p w:rsidR="007B40A5" w:rsidRDefault="007B40A5" w:rsidP="007B40A5">
      <w:pPr>
        <w:pStyle w:val="NormalWeb"/>
        <w:spacing w:before="0" w:beforeAutospacing="0" w:after="240" w:afterAutospacing="0"/>
        <w:rPr>
          <w:color w:val="000000"/>
          <w:sz w:val="27"/>
          <w:szCs w:val="27"/>
        </w:rPr>
      </w:pPr>
      <w:r>
        <w:rPr>
          <w:color w:val="000000"/>
          <w:sz w:val="27"/>
          <w:szCs w:val="27"/>
        </w:rPr>
        <w:t>One episode in season five of</w:t>
      </w:r>
      <w:r>
        <w:rPr>
          <w:rStyle w:val="Emphasis"/>
          <w:rFonts w:eastAsiaTheme="majorEastAsia"/>
          <w:color w:val="000000"/>
          <w:sz w:val="27"/>
          <w:szCs w:val="27"/>
        </w:rPr>
        <w:t> How I Met Your Mother, </w:t>
      </w:r>
      <w:r>
        <w:rPr>
          <w:color w:val="000000"/>
          <w:sz w:val="27"/>
          <w:szCs w:val="27"/>
        </w:rPr>
        <w:t>called “Hooked,” revolves around people being kept “on the hook,” romantically speaking, by members of the show’s central gang of friends. “I can’t be with you … right now” is the phrase the pals keep using to string these people along, the “right now” </w:t>
      </w:r>
      <w:hyperlink r:id="rId9" w:history="1">
        <w:r>
          <w:rPr>
            <w:rStyle w:val="Hyperlink"/>
            <w:color w:val="000000"/>
            <w:sz w:val="27"/>
            <w:szCs w:val="27"/>
          </w:rPr>
          <w:t>leaving the door cracked open just enough</w:t>
        </w:r>
      </w:hyperlink>
      <w:r>
        <w:rPr>
          <w:color w:val="000000"/>
          <w:sz w:val="27"/>
          <w:szCs w:val="27"/>
        </w:rPr>
        <w:t> that apparently some poor guy is willing to continue to do Robin’s laundry and rub her feet for the vague possibility of a someday relationship.</w:t>
      </w:r>
    </w:p>
    <w:p w:rsidR="007B40A5" w:rsidRDefault="007B40A5" w:rsidP="007B40A5">
      <w:pPr>
        <w:pStyle w:val="NormalWeb"/>
        <w:spacing w:before="0" w:beforeAutospacing="0" w:after="240" w:afterAutospacing="0"/>
        <w:rPr>
          <w:color w:val="000000"/>
          <w:sz w:val="27"/>
          <w:szCs w:val="27"/>
        </w:rPr>
      </w:pPr>
      <w:r>
        <w:rPr>
          <w:color w:val="000000"/>
          <w:sz w:val="27"/>
          <w:szCs w:val="27"/>
        </w:rPr>
        <w:lastRenderedPageBreak/>
        <w:t xml:space="preserve">This does not make the friends look very good, obviously, but keeping track of and keeping in touch with alternative romantic prospects is a common thing for humans to do, even if it is rarely in such an exaggerated, </w:t>
      </w:r>
      <w:proofErr w:type="spellStart"/>
      <w:r>
        <w:rPr>
          <w:color w:val="000000"/>
          <w:sz w:val="27"/>
          <w:szCs w:val="27"/>
        </w:rPr>
        <w:t>sitcommy</w:t>
      </w:r>
      <w:proofErr w:type="spellEnd"/>
      <w:r>
        <w:rPr>
          <w:color w:val="000000"/>
          <w:sz w:val="27"/>
          <w:szCs w:val="27"/>
        </w:rPr>
        <w:t xml:space="preserve"> way. A </w:t>
      </w:r>
      <w:hyperlink r:id="rId10" w:history="1">
        <w:r>
          <w:rPr>
            <w:rStyle w:val="Hyperlink"/>
            <w:color w:val="000000"/>
            <w:sz w:val="27"/>
            <w:szCs w:val="27"/>
          </w:rPr>
          <w:t>recent study</w:t>
        </w:r>
      </w:hyperlink>
      <w:r>
        <w:rPr>
          <w:color w:val="000000"/>
          <w:sz w:val="27"/>
          <w:szCs w:val="27"/>
        </w:rPr>
        <w:t> published in </w:t>
      </w:r>
      <w:r>
        <w:rPr>
          <w:rStyle w:val="Emphasis"/>
          <w:rFonts w:eastAsiaTheme="majorEastAsia"/>
          <w:color w:val="000000"/>
          <w:sz w:val="27"/>
          <w:szCs w:val="27"/>
        </w:rPr>
        <w:t>Computers in Human Behavior</w:t>
      </w:r>
      <w:r>
        <w:rPr>
          <w:color w:val="000000"/>
          <w:sz w:val="27"/>
          <w:szCs w:val="27"/>
        </w:rPr>
        <w:t> dubs these interactions “backburner relationships." A backburner, as defined by the study, is “a person to whom one is not presently committed, and with whom one maintains some degree of communication, in order to keep or establish the possibility of future romantic and/or sexual involvement.”</w:t>
      </w:r>
    </w:p>
    <w:p w:rsidR="007B40A5" w:rsidRDefault="007B40A5" w:rsidP="007B40A5">
      <w:pPr>
        <w:pStyle w:val="NormalWeb"/>
        <w:spacing w:before="0" w:beforeAutospacing="0" w:after="0" w:afterAutospacing="0"/>
        <w:rPr>
          <w:color w:val="000000"/>
          <w:sz w:val="27"/>
          <w:szCs w:val="27"/>
        </w:rPr>
      </w:pPr>
      <w:r>
        <w:rPr>
          <w:color w:val="000000"/>
          <w:sz w:val="27"/>
          <w:szCs w:val="27"/>
        </w:rPr>
        <w:t>The lead study author, Jayson Dibble, an assistant professor of communication at Hope College, told me, “What originally inspired me to think about this is when you meet somebody at a club and trade numbers, you might go through your contacts [later] and say ‘Oh I remember that guy. I might zing him a note and see how he’s doing ... It was inspired by my old days in grad school.”</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 “When you were meeting everybody at the club?” I asked.</w:t>
      </w:r>
    </w:p>
    <w:p w:rsidR="007B40A5" w:rsidRDefault="007B40A5" w:rsidP="007B40A5">
      <w:pPr>
        <w:pStyle w:val="NormalWeb"/>
        <w:spacing w:before="0" w:beforeAutospacing="0" w:after="240" w:afterAutospacing="0"/>
        <w:rPr>
          <w:color w:val="000000"/>
          <w:sz w:val="27"/>
          <w:szCs w:val="27"/>
        </w:rPr>
      </w:pPr>
      <w:r>
        <w:rPr>
          <w:color w:val="000000"/>
          <w:sz w:val="27"/>
          <w:szCs w:val="27"/>
        </w:rPr>
        <w:t>“Well, I say research is me-search,” he replied, laughing.</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The communication is key here. A backburner is not just someone who wanders into your thoughts every once in a while—the college sweetheart whose </w:t>
      </w:r>
      <w:proofErr w:type="spellStart"/>
      <w:r>
        <w:rPr>
          <w:color w:val="000000"/>
          <w:sz w:val="27"/>
          <w:szCs w:val="27"/>
        </w:rPr>
        <w:t>Facebook</w:t>
      </w:r>
      <w:proofErr w:type="spellEnd"/>
      <w:r>
        <w:rPr>
          <w:color w:val="000000"/>
          <w:sz w:val="27"/>
          <w:szCs w:val="27"/>
        </w:rPr>
        <w:t xml:space="preserve"> photos you occasionally browse, or the cute friend-of-a-friend you met on vacation and have always thought you’d really click with, if you lived in the same city. These “what-ifs” only become backburners if you actually reach out to them.</w:t>
      </w:r>
    </w:p>
    <w:p w:rsidR="007B40A5" w:rsidRDefault="007B40A5" w:rsidP="007B40A5">
      <w:pPr>
        <w:pStyle w:val="NormalWeb"/>
        <w:spacing w:before="0" w:beforeAutospacing="0" w:after="240" w:afterAutospacing="0"/>
        <w:rPr>
          <w:color w:val="000000"/>
          <w:sz w:val="27"/>
          <w:szCs w:val="27"/>
        </w:rPr>
      </w:pPr>
      <w:r>
        <w:rPr>
          <w:color w:val="000000"/>
          <w:sz w:val="27"/>
          <w:szCs w:val="27"/>
        </w:rPr>
        <w:t>Dibble notes that sometimes backburners know they’re backburners and sometimes they don’t—I suppose it depends on whether the communication in question is more artful than a “hey, what’s up?” text sent at 1 a.m.</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There are a couple of competing evolutionary imperatives at play when it comes to keeping people on the backburner. On the one hand, it makes a certain primal sense to explore all the potential mates available, to be sure to get the best deal. But having one long-term partner helps offspring survive, in the rough-and-tumble caveman world often invoked by evolutionary psychology. So commitment provides benefits, in exchange for letting go of other possibilities—the </w:t>
      </w:r>
      <w:proofErr w:type="spellStart"/>
      <w:r>
        <w:rPr>
          <w:color w:val="000000"/>
          <w:sz w:val="27"/>
          <w:szCs w:val="27"/>
        </w:rPr>
        <w:t>wouldas</w:t>
      </w:r>
      <w:proofErr w:type="spellEnd"/>
      <w:r>
        <w:rPr>
          <w:color w:val="000000"/>
          <w:sz w:val="27"/>
          <w:szCs w:val="27"/>
        </w:rPr>
        <w:t xml:space="preserve">, the </w:t>
      </w:r>
      <w:proofErr w:type="spellStart"/>
      <w:r>
        <w:rPr>
          <w:color w:val="000000"/>
          <w:sz w:val="27"/>
          <w:szCs w:val="27"/>
        </w:rPr>
        <w:t>couldas</w:t>
      </w:r>
      <w:proofErr w:type="spellEnd"/>
      <w:r>
        <w:rPr>
          <w:color w:val="000000"/>
          <w:sz w:val="27"/>
          <w:szCs w:val="27"/>
        </w:rPr>
        <w:t xml:space="preserve">, the </w:t>
      </w:r>
      <w:proofErr w:type="spellStart"/>
      <w:r>
        <w:rPr>
          <w:color w:val="000000"/>
          <w:sz w:val="27"/>
          <w:szCs w:val="27"/>
        </w:rPr>
        <w:t>shouldas</w:t>
      </w:r>
      <w:proofErr w:type="spellEnd"/>
      <w:r>
        <w:rPr>
          <w:color w:val="000000"/>
          <w:sz w:val="27"/>
          <w:szCs w:val="27"/>
        </w:rPr>
        <w:t>.</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According to the investment model of relationships, developed by social psychologist </w:t>
      </w:r>
      <w:proofErr w:type="spellStart"/>
      <w:r>
        <w:rPr>
          <w:color w:val="000000"/>
          <w:sz w:val="27"/>
          <w:szCs w:val="27"/>
        </w:rPr>
        <w:t>Caryl</w:t>
      </w:r>
      <w:proofErr w:type="spellEnd"/>
      <w:r>
        <w:rPr>
          <w:color w:val="000000"/>
          <w:sz w:val="27"/>
          <w:szCs w:val="27"/>
        </w:rPr>
        <w:t xml:space="preserve"> </w:t>
      </w:r>
      <w:proofErr w:type="spellStart"/>
      <w:r>
        <w:rPr>
          <w:color w:val="000000"/>
          <w:sz w:val="27"/>
          <w:szCs w:val="27"/>
        </w:rPr>
        <w:t>Rusbult</w:t>
      </w:r>
      <w:proofErr w:type="spellEnd"/>
      <w:r>
        <w:rPr>
          <w:color w:val="000000"/>
          <w:sz w:val="27"/>
          <w:szCs w:val="27"/>
        </w:rPr>
        <w:t xml:space="preserve"> in the 1980s, people who have invested more resources—time, energy, money—into a relationship should be more committed to it, and alternative partners should seem less attractive. One </w:t>
      </w:r>
      <w:hyperlink r:id="rId11" w:history="1">
        <w:r>
          <w:rPr>
            <w:rStyle w:val="Hyperlink"/>
            <w:color w:val="000000"/>
            <w:sz w:val="27"/>
            <w:szCs w:val="27"/>
          </w:rPr>
          <w:t>2007 study</w:t>
        </w:r>
      </w:hyperlink>
      <w:r>
        <w:rPr>
          <w:color w:val="000000"/>
          <w:sz w:val="27"/>
          <w:szCs w:val="27"/>
        </w:rPr>
        <w:t> found that love motivates people to shut down other options—people who thought and wrote about love for their partners were more able to suppress thoughts about attractive strangers. This is consistent with research that suggests people in relationships don’t pay as much attention to other members of the sex they’re attracted to, and tend to rate others as less attractive.</w:t>
      </w:r>
    </w:p>
    <w:p w:rsidR="007B40A5" w:rsidRDefault="007B40A5" w:rsidP="007B40A5">
      <w:pPr>
        <w:pStyle w:val="NormalWeb"/>
        <w:spacing w:before="0" w:beforeAutospacing="0" w:after="240" w:afterAutospacing="0"/>
        <w:rPr>
          <w:color w:val="000000"/>
          <w:sz w:val="27"/>
          <w:szCs w:val="27"/>
        </w:rPr>
      </w:pPr>
      <w:r>
        <w:rPr>
          <w:color w:val="000000"/>
          <w:sz w:val="27"/>
          <w:szCs w:val="27"/>
        </w:rPr>
        <w:lastRenderedPageBreak/>
        <w:t>So, with all this as background, Dibble reasoned that people in committed relationships in his study would keep fewer people on the backburner.</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He and Michelle </w:t>
      </w:r>
      <w:proofErr w:type="spellStart"/>
      <w:r>
        <w:rPr>
          <w:color w:val="000000"/>
          <w:sz w:val="27"/>
          <w:szCs w:val="27"/>
        </w:rPr>
        <w:t>Drouin</w:t>
      </w:r>
      <w:proofErr w:type="spellEnd"/>
      <w:r>
        <w:rPr>
          <w:color w:val="000000"/>
          <w:sz w:val="27"/>
          <w:szCs w:val="27"/>
        </w:rPr>
        <w:t xml:space="preserve"> had 374 undergrads self-report how many backburners they had, whether they talked to them platonically or were more flirty, and what technology they used to keep in touch with these people. Those who were currently in relationships also completed assessments of their investment in and commitment to their relationships, and rated how appealing they thought their alternatives were.</w:t>
      </w:r>
    </w:p>
    <w:p w:rsidR="007B40A5" w:rsidRDefault="007B40A5" w:rsidP="007B40A5">
      <w:pPr>
        <w:pStyle w:val="NormalWeb"/>
        <w:spacing w:before="0" w:beforeAutospacing="0" w:after="0" w:afterAutospacing="0"/>
        <w:rPr>
          <w:color w:val="000000"/>
          <w:sz w:val="27"/>
          <w:szCs w:val="27"/>
        </w:rPr>
      </w:pPr>
      <w:r>
        <w:rPr>
          <w:color w:val="000000"/>
          <w:sz w:val="27"/>
          <w:szCs w:val="27"/>
        </w:rPr>
        <w:t xml:space="preserve">The most frequent ways that people kept up with their backburners were through texts and </w:t>
      </w:r>
      <w:proofErr w:type="spellStart"/>
      <w:r>
        <w:rPr>
          <w:color w:val="000000"/>
          <w:sz w:val="27"/>
          <w:szCs w:val="27"/>
        </w:rPr>
        <w:t>Facebook</w:t>
      </w:r>
      <w:proofErr w:type="spellEnd"/>
      <w:r>
        <w:rPr>
          <w:color w:val="000000"/>
          <w:sz w:val="27"/>
          <w:szCs w:val="27"/>
        </w:rPr>
        <w:t xml:space="preserve">. Forty-five percent of participants reported texting backburners, 37 percent reported talking to them on </w:t>
      </w:r>
      <w:proofErr w:type="spellStart"/>
      <w:r>
        <w:rPr>
          <w:color w:val="000000"/>
          <w:sz w:val="27"/>
          <w:szCs w:val="27"/>
        </w:rPr>
        <w:t>Facebook</w:t>
      </w:r>
      <w:proofErr w:type="spellEnd"/>
      <w:r>
        <w:rPr>
          <w:color w:val="000000"/>
          <w:sz w:val="27"/>
          <w:szCs w:val="27"/>
        </w:rPr>
        <w:t>. Thirteen percent of people still picked up the phone and called the person they were stringing along, and piddling percentages of people kept up with backburners through email, Skype, or Twitter.</w:t>
      </w:r>
    </w:p>
    <w:p w:rsidR="007B40A5" w:rsidRDefault="007B40A5" w:rsidP="007B40A5">
      <w:pPr>
        <w:pStyle w:val="NormalWeb"/>
        <w:spacing w:before="0" w:beforeAutospacing="0" w:after="240" w:afterAutospacing="0"/>
        <w:rPr>
          <w:color w:val="000000"/>
          <w:sz w:val="27"/>
          <w:szCs w:val="27"/>
        </w:rPr>
      </w:pPr>
      <w:r>
        <w:rPr>
          <w:color w:val="000000"/>
          <w:sz w:val="27"/>
          <w:szCs w:val="27"/>
        </w:rPr>
        <w:t>What surprised the researchers was that there was no significant difference between the number of backburners kept by people in relationships, and the number kept by single people.</w:t>
      </w:r>
    </w:p>
    <w:p w:rsidR="007B40A5" w:rsidRDefault="007B40A5" w:rsidP="007B40A5">
      <w:pPr>
        <w:pStyle w:val="NormalWeb"/>
        <w:spacing w:before="0" w:beforeAutospacing="0" w:after="240" w:afterAutospacing="0"/>
        <w:rPr>
          <w:color w:val="000000"/>
          <w:sz w:val="27"/>
          <w:szCs w:val="27"/>
        </w:rPr>
      </w:pPr>
      <w:r>
        <w:rPr>
          <w:color w:val="000000"/>
          <w:sz w:val="27"/>
          <w:szCs w:val="27"/>
        </w:rPr>
        <w:t>“We were really puzzled by why we didn’t find a relationship between commitment and backburners,” Dibble says. “If the investment model holds, we should have seen a nice strong relationship. Maybe the investment model doesn’t work in the online world.”</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In his dissertation at the University of Texas, Austin, Adam </w:t>
      </w:r>
      <w:proofErr w:type="spellStart"/>
      <w:r>
        <w:rPr>
          <w:color w:val="000000"/>
          <w:sz w:val="27"/>
          <w:szCs w:val="27"/>
        </w:rPr>
        <w:t>Redd</w:t>
      </w:r>
      <w:proofErr w:type="spellEnd"/>
      <w:r>
        <w:rPr>
          <w:color w:val="000000"/>
          <w:sz w:val="27"/>
          <w:szCs w:val="27"/>
        </w:rPr>
        <w:t xml:space="preserve"> West proposed in 2013 that the investment model indeed might not apply when it comes to the Internet. “The online world provides opportunities to evaluate and monitor alternatives … without the need for direct interaction with others,” he writes. The relative privacy of </w:t>
      </w:r>
      <w:proofErr w:type="spellStart"/>
      <w:r>
        <w:rPr>
          <w:color w:val="000000"/>
          <w:sz w:val="27"/>
          <w:szCs w:val="27"/>
        </w:rPr>
        <w:t>Facebook</w:t>
      </w:r>
      <w:proofErr w:type="spellEnd"/>
      <w:r>
        <w:rPr>
          <w:color w:val="000000"/>
          <w:sz w:val="27"/>
          <w:szCs w:val="27"/>
        </w:rPr>
        <w:t xml:space="preserve"> makes it easier to keep in minimal contact with backburners. Another thing humans tend to do in relationships is attempt to maximize benefits and minimize costs. It doesn’t take much to just comment on someone’s </w:t>
      </w:r>
      <w:proofErr w:type="spellStart"/>
      <w:r>
        <w:rPr>
          <w:color w:val="000000"/>
          <w:sz w:val="27"/>
          <w:szCs w:val="27"/>
        </w:rPr>
        <w:t>Facebook</w:t>
      </w:r>
      <w:proofErr w:type="spellEnd"/>
      <w:r>
        <w:rPr>
          <w:color w:val="000000"/>
          <w:sz w:val="27"/>
          <w:szCs w:val="27"/>
        </w:rPr>
        <w:t xml:space="preserve"> status, potentially a small cost for the benefit of keeping that person available as a romantic option.</w:t>
      </w:r>
    </w:p>
    <w:p w:rsidR="007B40A5" w:rsidRDefault="007B40A5" w:rsidP="007B40A5">
      <w:pPr>
        <w:pStyle w:val="NormalWeb"/>
        <w:spacing w:before="0" w:beforeAutospacing="0" w:after="240" w:afterAutospacing="0"/>
        <w:rPr>
          <w:color w:val="000000"/>
          <w:sz w:val="27"/>
          <w:szCs w:val="27"/>
        </w:rPr>
      </w:pPr>
      <w:r>
        <w:rPr>
          <w:color w:val="000000"/>
          <w:sz w:val="27"/>
          <w:szCs w:val="27"/>
        </w:rPr>
        <w:t xml:space="preserve">That could also explain why people in relationships still kept in touch with backburners online at nearly the same rates as single people. It seems a little more acceptable to talk to someone on </w:t>
      </w:r>
      <w:proofErr w:type="spellStart"/>
      <w:r>
        <w:rPr>
          <w:color w:val="000000"/>
          <w:sz w:val="27"/>
          <w:szCs w:val="27"/>
        </w:rPr>
        <w:t>Facebook</w:t>
      </w:r>
      <w:proofErr w:type="spellEnd"/>
      <w:r>
        <w:rPr>
          <w:color w:val="000000"/>
          <w:sz w:val="27"/>
          <w:szCs w:val="27"/>
        </w:rPr>
        <w:t xml:space="preserve"> when you’re not available than it does to meet up with them for dinner or something.</w:t>
      </w:r>
    </w:p>
    <w:p w:rsidR="007B40A5" w:rsidRDefault="007B40A5" w:rsidP="007B40A5">
      <w:pPr>
        <w:pStyle w:val="NormalWeb"/>
        <w:spacing w:before="0" w:beforeAutospacing="0" w:after="240" w:afterAutospacing="0"/>
        <w:rPr>
          <w:color w:val="000000"/>
          <w:sz w:val="27"/>
          <w:szCs w:val="27"/>
        </w:rPr>
      </w:pPr>
      <w:r>
        <w:rPr>
          <w:color w:val="000000"/>
          <w:sz w:val="27"/>
          <w:szCs w:val="27"/>
        </w:rPr>
        <w:t>This was a preliminary study—all it really shows is that people keep some of their romantic alternatives on the backburner. That’s not necessarily a new phenomenon: “The behavior of keeping people waiting in the wings, keeping your options open, is nothing new. In the old days it was called keeping people in your little black book,” Dibble says.</w:t>
      </w:r>
    </w:p>
    <w:p w:rsidR="007B40A5" w:rsidRDefault="007B40A5" w:rsidP="007B40A5">
      <w:pPr>
        <w:pStyle w:val="NormalWeb"/>
        <w:spacing w:before="0" w:beforeAutospacing="0" w:after="240" w:afterAutospacing="0"/>
        <w:rPr>
          <w:color w:val="000000"/>
          <w:sz w:val="27"/>
          <w:szCs w:val="27"/>
        </w:rPr>
      </w:pPr>
      <w:r>
        <w:rPr>
          <w:color w:val="000000"/>
          <w:sz w:val="27"/>
          <w:szCs w:val="27"/>
        </w:rPr>
        <w:lastRenderedPageBreak/>
        <w:t>This study shows how that behavior plays out today, when people can zing each other notes through a variety of different mediums. The next steps, Dibble says, are to see exactly what people say to keep others on the backburner and examine the ways those conversations play out. He also wants to refine the definition a little more—if you only check in with someone once a year, are they still a backburner? What happens when someone you considered a backburner starts a new relationship, or gets married?</w:t>
      </w:r>
    </w:p>
    <w:p w:rsidR="007B40A5" w:rsidRDefault="007B40A5" w:rsidP="007B40A5">
      <w:pPr>
        <w:pStyle w:val="NormalWeb"/>
        <w:spacing w:before="0" w:beforeAutospacing="0" w:after="0" w:afterAutospacing="0"/>
        <w:rPr>
          <w:color w:val="000000"/>
          <w:sz w:val="27"/>
          <w:szCs w:val="27"/>
        </w:rPr>
      </w:pPr>
      <w:r>
        <w:rPr>
          <w:color w:val="000000"/>
          <w:sz w:val="27"/>
          <w:szCs w:val="27"/>
        </w:rPr>
        <w:t xml:space="preserve">When someone sees their backburner’s </w:t>
      </w:r>
      <w:proofErr w:type="spellStart"/>
      <w:r>
        <w:rPr>
          <w:color w:val="000000"/>
          <w:sz w:val="27"/>
          <w:szCs w:val="27"/>
        </w:rPr>
        <w:t>Facebook</w:t>
      </w:r>
      <w:proofErr w:type="spellEnd"/>
      <w:r>
        <w:rPr>
          <w:color w:val="000000"/>
          <w:sz w:val="27"/>
          <w:szCs w:val="27"/>
        </w:rPr>
        <w:t xml:space="preserve"> status change, “you’re going to have that ‘ugh’ moment,” Dibble says. “Now your quality of alternatives has shrunk just a bit. If you could develop a backburner relationship over the short term in the lab, and then take it away, man, that would be really cool.”</w:t>
      </w:r>
    </w:p>
    <w:p w:rsidR="007B40A5" w:rsidRPr="007B40A5" w:rsidRDefault="007B40A5" w:rsidP="007B40A5">
      <w:pPr>
        <w:pStyle w:val="HTMLAddress"/>
        <w:spacing w:before="240"/>
        <w:rPr>
          <w:rFonts w:ascii="Segoe UI" w:hAnsi="Segoe UI" w:cs="Segoe UI"/>
          <w:i w:val="0"/>
          <w:iCs w:val="0"/>
          <w:color w:val="000000"/>
          <w:sz w:val="27"/>
          <w:szCs w:val="27"/>
        </w:rPr>
      </w:pPr>
      <w:hyperlink r:id="rId12" w:history="1">
        <w:r>
          <w:rPr>
            <w:rStyle w:val="Hyperlink"/>
            <w:rFonts w:ascii="Segoe UI" w:hAnsi="Segoe UI" w:cs="Segoe UI"/>
            <w:b/>
            <w:bCs/>
            <w:i w:val="0"/>
            <w:iCs w:val="0"/>
            <w:caps/>
            <w:spacing w:val="15"/>
            <w:sz w:val="21"/>
            <w:szCs w:val="21"/>
            <w:u w:val="none"/>
          </w:rPr>
          <w:t>JULIE BECK</w:t>
        </w:r>
      </w:hyperlink>
      <w:r>
        <w:rPr>
          <w:rFonts w:ascii="Garamond" w:hAnsi="Garamond" w:cs="Segoe UI"/>
          <w:color w:val="000000"/>
          <w:sz w:val="27"/>
          <w:szCs w:val="27"/>
        </w:rPr>
        <w:t> is a senior editor at </w:t>
      </w:r>
      <w:r>
        <w:rPr>
          <w:rStyle w:val="Emphasis"/>
          <w:rFonts w:ascii="Garamond" w:eastAsiaTheme="majorEastAsia" w:hAnsi="Garamond" w:cs="Segoe UI"/>
          <w:color w:val="000000"/>
          <w:sz w:val="27"/>
          <w:szCs w:val="27"/>
        </w:rPr>
        <w:t>The Atlantic</w:t>
      </w:r>
      <w:r>
        <w:rPr>
          <w:rFonts w:ascii="Garamond" w:hAnsi="Garamond" w:cs="Segoe UI"/>
          <w:color w:val="000000"/>
          <w:sz w:val="27"/>
          <w:szCs w:val="27"/>
        </w:rPr>
        <w:t>, where she oversees the Family section, and is the creator of </w:t>
      </w:r>
      <w:hyperlink r:id="rId13" w:history="1">
        <w:r>
          <w:rPr>
            <w:rStyle w:val="Hyperlink"/>
            <w:rFonts w:ascii="Garamond" w:hAnsi="Garamond" w:cs="Segoe UI"/>
            <w:sz w:val="27"/>
            <w:szCs w:val="27"/>
          </w:rPr>
          <w:t>The Friendship Files.</w:t>
        </w:r>
      </w:hyperlink>
    </w:p>
    <w:p w:rsidR="007B40A5" w:rsidRDefault="007B40A5" w:rsidP="0081543B"/>
    <w:p w:rsidR="007B40A5" w:rsidRDefault="007B40A5" w:rsidP="0081543B"/>
    <w:p w:rsidR="007B40A5" w:rsidRDefault="007B40A5" w:rsidP="0081543B"/>
    <w:p w:rsidR="00656876" w:rsidRPr="007B40A5" w:rsidRDefault="007B40A5" w:rsidP="0081543B">
      <w:pPr>
        <w:rPr>
          <w:b/>
        </w:rPr>
      </w:pPr>
      <w:r w:rsidRPr="007B40A5">
        <w:rPr>
          <w:b/>
        </w:rPr>
        <w:t xml:space="preserve">#2) </w:t>
      </w:r>
      <w:r w:rsidR="00656876" w:rsidRPr="007B40A5">
        <w:rPr>
          <w:b/>
        </w:rPr>
        <w:t>https://www.psychologytoday.com/us/blog/love-online/201606/5-facts-about-back-burner-relationships</w:t>
      </w:r>
    </w:p>
    <w:p w:rsidR="007B40A5" w:rsidRDefault="007B40A5" w:rsidP="007B40A5">
      <w:pPr>
        <w:pStyle w:val="Heading1"/>
        <w:shd w:val="clear" w:color="auto" w:fill="FFFFFF"/>
        <w:spacing w:before="0"/>
        <w:rPr>
          <w:rFonts w:ascii="Arial" w:hAnsi="Arial" w:cs="Arial"/>
          <w:b w:val="0"/>
          <w:bCs w:val="0"/>
          <w:color w:val="2C2D30"/>
          <w:sz w:val="63"/>
          <w:szCs w:val="63"/>
        </w:rPr>
      </w:pPr>
      <w:r>
        <w:rPr>
          <w:rFonts w:ascii="Arial" w:hAnsi="Arial" w:cs="Arial"/>
          <w:b w:val="0"/>
          <w:bCs w:val="0"/>
          <w:color w:val="2C2D30"/>
          <w:sz w:val="63"/>
          <w:szCs w:val="63"/>
        </w:rPr>
        <w:t>5 Facts About Back-Burner Relationships</w:t>
      </w:r>
    </w:p>
    <w:p w:rsidR="007B40A5" w:rsidRDefault="007B40A5" w:rsidP="007B40A5">
      <w:pPr>
        <w:pStyle w:val="Heading2"/>
        <w:shd w:val="clear" w:color="auto" w:fill="FFFFFF"/>
        <w:spacing w:before="0"/>
        <w:rPr>
          <w:rFonts w:ascii="Arial" w:hAnsi="Arial" w:cs="Arial"/>
          <w:b w:val="0"/>
          <w:bCs w:val="0"/>
          <w:color w:val="2C2D30"/>
          <w:sz w:val="32"/>
          <w:szCs w:val="32"/>
        </w:rPr>
      </w:pPr>
      <w:r>
        <w:rPr>
          <w:rFonts w:ascii="Arial" w:hAnsi="Arial" w:cs="Arial"/>
          <w:b w:val="0"/>
          <w:bCs w:val="0"/>
          <w:color w:val="2C2D30"/>
          <w:sz w:val="32"/>
          <w:szCs w:val="32"/>
        </w:rPr>
        <w:t>More common than you may think, but no way to know when they'll get the call.</w:t>
      </w:r>
    </w:p>
    <w:p w:rsidR="007B40A5" w:rsidRPr="007B40A5" w:rsidRDefault="007B40A5" w:rsidP="007B40A5">
      <w:pPr>
        <w:shd w:val="clear" w:color="auto" w:fill="FFFFFF"/>
        <w:spacing w:after="100" w:afterAutospacing="1" w:line="240" w:lineRule="auto"/>
        <w:outlineLvl w:val="2"/>
        <w:rPr>
          <w:rFonts w:ascii="Arial" w:eastAsia="Times New Roman" w:hAnsi="Arial" w:cs="Arial"/>
          <w:color w:val="2C2D30"/>
          <w:sz w:val="23"/>
          <w:szCs w:val="23"/>
        </w:rPr>
      </w:pPr>
      <w:r w:rsidRPr="007B40A5">
        <w:rPr>
          <w:rFonts w:ascii="Arial" w:eastAsia="Times New Roman" w:hAnsi="Arial" w:cs="Arial"/>
          <w:color w:val="2C2D30"/>
          <w:sz w:val="23"/>
          <w:szCs w:val="23"/>
        </w:rPr>
        <w:t xml:space="preserve">Michelle </w:t>
      </w:r>
      <w:proofErr w:type="spellStart"/>
      <w:r w:rsidRPr="007B40A5">
        <w:rPr>
          <w:rFonts w:ascii="Arial" w:eastAsia="Times New Roman" w:hAnsi="Arial" w:cs="Arial"/>
          <w:color w:val="2C2D30"/>
          <w:sz w:val="23"/>
          <w:szCs w:val="23"/>
        </w:rPr>
        <w:t>Drouin</w:t>
      </w:r>
      <w:proofErr w:type="spellEnd"/>
      <w:r w:rsidRPr="007B40A5">
        <w:rPr>
          <w:rFonts w:ascii="Arial" w:eastAsia="Times New Roman" w:hAnsi="Arial" w:cs="Arial"/>
          <w:color w:val="2C2D30"/>
          <w:sz w:val="23"/>
          <w:szCs w:val="23"/>
        </w:rPr>
        <w:t xml:space="preserve"> Ph.D.</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i/>
          <w:iCs/>
          <w:color w:val="2C2D30"/>
          <w:sz w:val="27"/>
          <w:szCs w:val="27"/>
        </w:rPr>
        <w:t>Back burners</w:t>
      </w:r>
      <w:r>
        <w:rPr>
          <w:rFonts w:ascii="Arial" w:hAnsi="Arial" w:cs="Arial"/>
          <w:color w:val="2C2D30"/>
          <w:sz w:val="27"/>
          <w:szCs w:val="27"/>
        </w:rPr>
        <w:t>—the relationship prospects you keep simmering on your back burner—have always existed in some form or another. You turn them on low and fan the flames at your whim, all the while keeping them separate from your main relationship flame. Computers, cell phones, and social media make it easier than ever to keep in touch with these appetizing relationship alternatives.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You know who they are: They are the people who you keep waiting in the wings in case your current relationship stalls or fails. You might even keep </w:t>
      </w:r>
      <w:r>
        <w:rPr>
          <w:rFonts w:ascii="Arial" w:hAnsi="Arial" w:cs="Arial"/>
          <w:color w:val="2C2D30"/>
          <w:sz w:val="27"/>
          <w:szCs w:val="27"/>
        </w:rPr>
        <w:lastRenderedPageBreak/>
        <w:t>them waiting in the wings in case </w:t>
      </w:r>
      <w:hyperlink r:id="rId14" w:tooltip="Psychology Today looks at singlehood" w:history="1">
        <w:r>
          <w:rPr>
            <w:rStyle w:val="Hyperlink"/>
            <w:rFonts w:ascii="inherit" w:hAnsi="inherit" w:cs="Arial"/>
            <w:sz w:val="27"/>
            <w:szCs w:val="27"/>
          </w:rPr>
          <w:t>singlehood</w:t>
        </w:r>
      </w:hyperlink>
      <w:r>
        <w:rPr>
          <w:rFonts w:ascii="Arial" w:hAnsi="Arial" w:cs="Arial"/>
          <w:color w:val="2C2D30"/>
          <w:sz w:val="27"/>
          <w:szCs w:val="27"/>
        </w:rPr>
        <w:t> fails. You text them. You email them. You send them pictures of your coffee. Keeping them </w:t>
      </w:r>
      <w:r>
        <w:rPr>
          <w:rStyle w:val="Emphasis"/>
          <w:rFonts w:ascii="Arial" w:eastAsiaTheme="majorEastAsia" w:hAnsi="Arial" w:cs="Arial"/>
          <w:color w:val="2C2D30"/>
          <w:sz w:val="27"/>
          <w:szCs w:val="27"/>
        </w:rPr>
        <w:t>just close enough</w:t>
      </w:r>
      <w:r>
        <w:rPr>
          <w:rFonts w:ascii="Arial" w:hAnsi="Arial" w:cs="Arial"/>
          <w:color w:val="2C2D30"/>
          <w:sz w:val="27"/>
          <w:szCs w:val="27"/>
        </w:rPr>
        <w:t> that if you decide you want them, all you have to do is turn the dial a little higher.</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Sounds like a great plan, right?</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Perhaps not for the guy or gal on the back burner.</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Some of you may already be aware that you're someone else's side dish simmering on low. And maybe you’re fine with it. Maybe you don't really want to be that person's main course.</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 xml:space="preserve">Or you may be wondering whether someone is communicating with you with aims of a future relationship. Maybe it started with an email, followed by a </w:t>
      </w:r>
      <w:proofErr w:type="spellStart"/>
      <w:r>
        <w:rPr>
          <w:rFonts w:ascii="Arial" w:hAnsi="Arial" w:cs="Arial"/>
          <w:color w:val="2C2D30"/>
          <w:sz w:val="27"/>
          <w:szCs w:val="27"/>
        </w:rPr>
        <w:t>Facebook</w:t>
      </w:r>
      <w:proofErr w:type="spellEnd"/>
      <w:r>
        <w:rPr>
          <w:rFonts w:ascii="Arial" w:hAnsi="Arial" w:cs="Arial"/>
          <w:color w:val="2C2D30"/>
          <w:sz w:val="27"/>
          <w:szCs w:val="27"/>
        </w:rPr>
        <w:t xml:space="preserve"> message. A quick text here, a DM there, and suddenly you find yourself in a computer-mediated quasi-relationship. You know their work schedule, their plans for the weekend, and the book that’s on their nightstand. It’s a </w:t>
      </w:r>
      <w:hyperlink r:id="rId15" w:tooltip="Psychology Today looks at friendship" w:history="1">
        <w:r>
          <w:rPr>
            <w:rStyle w:val="Hyperlink"/>
            <w:rFonts w:ascii="inherit" w:hAnsi="inherit" w:cs="Arial"/>
            <w:sz w:val="27"/>
            <w:szCs w:val="27"/>
          </w:rPr>
          <w:t>friendship</w:t>
        </w:r>
      </w:hyperlink>
      <w:r>
        <w:rPr>
          <w:rFonts w:ascii="Arial" w:hAnsi="Arial" w:cs="Arial"/>
          <w:color w:val="2C2D30"/>
          <w:sz w:val="27"/>
          <w:szCs w:val="27"/>
        </w:rPr>
        <w:t>, but it’s also kind of a relationship—just not an </w:t>
      </w:r>
      <w:r>
        <w:rPr>
          <w:rStyle w:val="Emphasis"/>
          <w:rFonts w:ascii="Arial" w:eastAsiaTheme="majorEastAsia" w:hAnsi="Arial" w:cs="Arial"/>
          <w:color w:val="2C2D30"/>
          <w:sz w:val="27"/>
          <w:szCs w:val="27"/>
        </w:rPr>
        <w:t>official </w:t>
      </w:r>
      <w:r>
        <w:rPr>
          <w:rFonts w:ascii="Arial" w:hAnsi="Arial" w:cs="Arial"/>
          <w:color w:val="2C2D30"/>
          <w:sz w:val="27"/>
          <w:szCs w:val="27"/>
        </w:rPr>
        <w:t>relationship.</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You might start to wonder: What is </w:t>
      </w:r>
      <w:r>
        <w:rPr>
          <w:rStyle w:val="Emphasis"/>
          <w:rFonts w:ascii="Arial" w:eastAsiaTheme="majorEastAsia" w:hAnsi="Arial" w:cs="Arial"/>
          <w:color w:val="2C2D30"/>
          <w:sz w:val="27"/>
          <w:szCs w:val="27"/>
        </w:rPr>
        <w:t>really</w:t>
      </w:r>
      <w:r>
        <w:rPr>
          <w:rFonts w:ascii="Arial" w:hAnsi="Arial" w:cs="Arial"/>
          <w:color w:val="2C2D30"/>
          <w:sz w:val="27"/>
          <w:szCs w:val="27"/>
        </w:rPr>
        <w:t> going on here?</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According to our recent research (Dibble and </w:t>
      </w:r>
      <w:proofErr w:type="spellStart"/>
      <w:r>
        <w:rPr>
          <w:rFonts w:ascii="Arial" w:hAnsi="Arial" w:cs="Arial"/>
          <w:color w:val="2C2D30"/>
          <w:sz w:val="27"/>
          <w:szCs w:val="27"/>
        </w:rPr>
        <w:t>Drouin</w:t>
      </w:r>
      <w:proofErr w:type="spellEnd"/>
      <w:r>
        <w:rPr>
          <w:rFonts w:ascii="Arial" w:hAnsi="Arial" w:cs="Arial"/>
          <w:color w:val="2C2D30"/>
          <w:sz w:val="27"/>
          <w:szCs w:val="27"/>
        </w:rPr>
        <w:t xml:space="preserve">, 2014; Dibble, </w:t>
      </w:r>
      <w:proofErr w:type="spellStart"/>
      <w:r>
        <w:rPr>
          <w:rFonts w:ascii="Arial" w:hAnsi="Arial" w:cs="Arial"/>
          <w:color w:val="2C2D30"/>
          <w:sz w:val="27"/>
          <w:szCs w:val="27"/>
        </w:rPr>
        <w:t>Drouin</w:t>
      </w:r>
      <w:proofErr w:type="spellEnd"/>
      <w:r>
        <w:rPr>
          <w:rFonts w:ascii="Arial" w:hAnsi="Arial" w:cs="Arial"/>
          <w:color w:val="2C2D30"/>
          <w:sz w:val="27"/>
          <w:szCs w:val="27"/>
        </w:rPr>
        <w:t xml:space="preserve">, </w:t>
      </w:r>
      <w:proofErr w:type="spellStart"/>
      <w:r>
        <w:rPr>
          <w:rFonts w:ascii="Arial" w:hAnsi="Arial" w:cs="Arial"/>
          <w:color w:val="2C2D30"/>
          <w:sz w:val="27"/>
          <w:szCs w:val="27"/>
        </w:rPr>
        <w:t>Aune</w:t>
      </w:r>
      <w:proofErr w:type="spellEnd"/>
      <w:r>
        <w:rPr>
          <w:rFonts w:ascii="Arial" w:hAnsi="Arial" w:cs="Arial"/>
          <w:color w:val="2C2D30"/>
          <w:sz w:val="27"/>
          <w:szCs w:val="27"/>
        </w:rPr>
        <w:t xml:space="preserve"> and </w:t>
      </w:r>
      <w:proofErr w:type="spellStart"/>
      <w:r>
        <w:rPr>
          <w:rFonts w:ascii="Arial" w:hAnsi="Arial" w:cs="Arial"/>
          <w:color w:val="2C2D30"/>
          <w:sz w:val="27"/>
          <w:szCs w:val="27"/>
        </w:rPr>
        <w:t>Boller</w:t>
      </w:r>
      <w:proofErr w:type="spellEnd"/>
      <w:r>
        <w:rPr>
          <w:rFonts w:ascii="Arial" w:hAnsi="Arial" w:cs="Arial"/>
          <w:color w:val="2C2D30"/>
          <w:sz w:val="27"/>
          <w:szCs w:val="27"/>
        </w:rPr>
        <w:t>, 2015), there might be some ways to figure this out. In our studies, we defined the term “back burner” for 376 young adults:</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“Back burners are people we are romantically and/or sexually interested in, who we’re not currently involved with, and with whom we keep in contact in the possibility that we might someday connect romantically and/or sexually. People can have back burners even if they’re already in a </w:t>
      </w:r>
      <w:hyperlink r:id="rId16" w:tooltip="Psychology Today looks at romantic relationship" w:history="1">
        <w:r>
          <w:rPr>
            <w:rStyle w:val="Hyperlink"/>
            <w:rFonts w:ascii="inherit" w:hAnsi="inherit" w:cs="Arial"/>
            <w:sz w:val="27"/>
            <w:szCs w:val="27"/>
          </w:rPr>
          <w:t>romantic relationship</w:t>
        </w:r>
      </w:hyperlink>
      <w:r>
        <w:rPr>
          <w:rFonts w:ascii="Arial" w:hAnsi="Arial" w:cs="Arial"/>
          <w:color w:val="2C2D30"/>
          <w:sz w:val="27"/>
          <w:szCs w:val="27"/>
        </w:rPr>
        <w:t> with someone else. Also, a former romantic and/or sexual partner can still count as a back burner so long as we still desire a romantic and/or sexual connection with them.” (Dibble et al., 2015, p. 226)</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We then asked participants to report on the nature of their own potential back burner relationships as well as the characteristics of their current romantic relationship, if applicable. Our findings revealed five interesting trends:</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1. </w:t>
      </w:r>
      <w:r>
        <w:rPr>
          <w:rStyle w:val="Strong"/>
          <w:rFonts w:ascii="Arial" w:hAnsi="Arial" w:cs="Arial"/>
          <w:b w:val="0"/>
          <w:bCs w:val="0"/>
          <w:color w:val="2C2D30"/>
          <w:sz w:val="27"/>
          <w:szCs w:val="27"/>
        </w:rPr>
        <w:t>You’re probably not the only one.</w:t>
      </w:r>
      <w:r>
        <w:rPr>
          <w:rFonts w:ascii="Arial" w:hAnsi="Arial" w:cs="Arial"/>
          <w:color w:val="2C2D30"/>
          <w:sz w:val="27"/>
          <w:szCs w:val="27"/>
        </w:rPr>
        <w:t>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Among young adults who have back burners, it is not uncommon for them to have more than one: In our sample, participants reported an average of </w:t>
      </w:r>
      <w:r>
        <w:rPr>
          <w:rStyle w:val="Emphasis"/>
          <w:rFonts w:ascii="Arial" w:eastAsiaTheme="majorEastAsia" w:hAnsi="Arial" w:cs="Arial"/>
          <w:color w:val="2C2D30"/>
          <w:sz w:val="27"/>
          <w:szCs w:val="27"/>
        </w:rPr>
        <w:t>5.6</w:t>
      </w:r>
      <w:r>
        <w:rPr>
          <w:rFonts w:ascii="Arial" w:hAnsi="Arial" w:cs="Arial"/>
          <w:color w:val="2C2D30"/>
          <w:sz w:val="27"/>
          <w:szCs w:val="27"/>
        </w:rPr>
        <w:t> back burners (men reported an average of 8.3, and women an average of 3.8). And although single people reported having more back burners than those in committed relationships (6.7 vs. 4.5), this difference was not significant.</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2. You keep in touch about once a week, on average, but probably not every day.</w:t>
      </w:r>
      <w:r>
        <w:rPr>
          <w:rStyle w:val="Emphasis"/>
          <w:rFonts w:ascii="Arial" w:eastAsiaTheme="majorEastAsia" w:hAnsi="Arial" w:cs="Arial"/>
          <w:color w:val="2C2D30"/>
          <w:sz w:val="27"/>
          <w:szCs w:val="27"/>
        </w:rPr>
        <w:t>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Of those in our sample who had at least one back burner, 49% reported communicating with at least one of their back burners at least once per week, but only 7% communicated with a back burner every day.</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3. Your communication is most likely platonic.</w:t>
      </w:r>
      <w:r>
        <w:rPr>
          <w:rStyle w:val="Emphasis"/>
          <w:rFonts w:ascii="Arial" w:eastAsiaTheme="majorEastAsia" w:hAnsi="Arial" w:cs="Arial"/>
          <w:color w:val="2C2D30"/>
          <w:sz w:val="27"/>
          <w:szCs w:val="27"/>
        </w:rPr>
        <w:t>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People were almost twice as likely to report that they communicated with their back burner in a platonic way, rather than in a romantic or sexual way. Among those in our entire sample, young adults reported an average of 3.6 platonic back burners and two romantic or sexual back burners. And although men reported more back burners in each category than did women—5.4 and 2.9, respectively, vs. 2.4 and 1.4—both men and women reported significantly more platonic communication than romantic communication with their back burner.</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4. Their current partner probably doesn’t know that they are communicating with you.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About a third of our sample (32%) reported that their current partner didn’t know that they were communicating with any back burners; 41% did know about some of them. However, it was very rare (16%) for relationship partners to know about all of their partner's back burners.</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5. They might still be committed to their current partner</w:t>
      </w:r>
      <w:r>
        <w:rPr>
          <w:rFonts w:ascii="Arial" w:hAnsi="Arial" w:cs="Arial"/>
          <w:color w:val="2C2D30"/>
          <w:sz w:val="27"/>
          <w:szCs w:val="27"/>
        </w:rPr>
        <w:t>.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Surprisingly, the number of back burners a person had, and even the number they communicated with in a romantic or sexual way, was </w:t>
      </w:r>
      <w:r>
        <w:rPr>
          <w:rStyle w:val="Emphasis"/>
          <w:rFonts w:ascii="Arial" w:eastAsiaTheme="majorEastAsia" w:hAnsi="Arial" w:cs="Arial"/>
          <w:color w:val="2C2D30"/>
          <w:sz w:val="27"/>
          <w:szCs w:val="27"/>
        </w:rPr>
        <w:t>not</w:t>
      </w:r>
      <w:r>
        <w:rPr>
          <w:rFonts w:ascii="Arial" w:hAnsi="Arial" w:cs="Arial"/>
          <w:color w:val="2C2D30"/>
          <w:sz w:val="27"/>
          <w:szCs w:val="27"/>
        </w:rPr>
        <w:t> related to their level of commitment with their current partner. In other words, just because they have back burners does </w:t>
      </w:r>
      <w:r>
        <w:rPr>
          <w:rStyle w:val="Emphasis"/>
          <w:rFonts w:ascii="Arial" w:eastAsiaTheme="majorEastAsia" w:hAnsi="Arial" w:cs="Arial"/>
          <w:color w:val="2C2D30"/>
          <w:sz w:val="27"/>
          <w:szCs w:val="27"/>
        </w:rPr>
        <w:t>not</w:t>
      </w:r>
      <w:r>
        <w:rPr>
          <w:rFonts w:ascii="Arial" w:hAnsi="Arial" w:cs="Arial"/>
          <w:color w:val="2C2D30"/>
          <w:sz w:val="27"/>
          <w:szCs w:val="27"/>
        </w:rPr>
        <w:t> mean they have plans to leave their current relationship.</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Still not sure if you’re someone’s back burner? This is not surprising, because as you may have figured out, it is only the </w:t>
      </w:r>
      <w:r>
        <w:rPr>
          <w:rStyle w:val="Emphasis"/>
          <w:rFonts w:ascii="Arial" w:eastAsiaTheme="majorEastAsia" w:hAnsi="Arial" w:cs="Arial"/>
          <w:color w:val="2C2D30"/>
          <w:sz w:val="27"/>
          <w:szCs w:val="27"/>
        </w:rPr>
        <w:t>admirer</w:t>
      </w:r>
      <w:r>
        <w:rPr>
          <w:rFonts w:ascii="Arial" w:hAnsi="Arial" w:cs="Arial"/>
          <w:color w:val="2C2D30"/>
          <w:sz w:val="27"/>
          <w:szCs w:val="27"/>
        </w:rPr>
        <w:t> who can affirm your back burner status. Only they know whether they are communicating with you out of simple friendship or whether they are keeping up with you because they think that there might be some future romantic connection. The only way to know </w:t>
      </w:r>
      <w:r>
        <w:rPr>
          <w:rStyle w:val="Emphasis"/>
          <w:rFonts w:ascii="Arial" w:eastAsiaTheme="majorEastAsia" w:hAnsi="Arial" w:cs="Arial"/>
          <w:color w:val="2C2D30"/>
          <w:sz w:val="27"/>
          <w:szCs w:val="27"/>
        </w:rPr>
        <w:t>for sure</w:t>
      </w:r>
      <w:r>
        <w:rPr>
          <w:rFonts w:ascii="Arial" w:hAnsi="Arial" w:cs="Arial"/>
          <w:color w:val="2C2D30"/>
          <w:sz w:val="27"/>
          <w:szCs w:val="27"/>
        </w:rPr>
        <w:t> is to ask them. </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Meanwhile, savor those pictures of their coffee.</w:t>
      </w:r>
    </w:p>
    <w:p w:rsidR="007B40A5" w:rsidRDefault="007B40A5" w:rsidP="007B40A5">
      <w:pPr>
        <w:pStyle w:val="NormalWeb"/>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Want more tips and inspiration? Follow me on </w:t>
      </w:r>
      <w:proofErr w:type="spellStart"/>
      <w:r>
        <w:rPr>
          <w:rStyle w:val="Strong"/>
          <w:rFonts w:ascii="Arial" w:hAnsi="Arial" w:cs="Arial"/>
          <w:b w:val="0"/>
          <w:bCs w:val="0"/>
          <w:color w:val="2C2D30"/>
          <w:sz w:val="27"/>
          <w:szCs w:val="27"/>
        </w:rPr>
        <w:fldChar w:fldCharType="begin"/>
      </w:r>
      <w:r>
        <w:rPr>
          <w:rStyle w:val="Strong"/>
          <w:rFonts w:ascii="Arial" w:hAnsi="Arial" w:cs="Arial"/>
          <w:b w:val="0"/>
          <w:bCs w:val="0"/>
          <w:color w:val="2C2D30"/>
          <w:sz w:val="27"/>
          <w:szCs w:val="27"/>
        </w:rPr>
        <w:instrText xml:space="preserve"> HYPERLINK "https://www.instagram.com/dr.michelledrouin/" \t "_blank" </w:instrText>
      </w:r>
      <w:r>
        <w:rPr>
          <w:rStyle w:val="Strong"/>
          <w:rFonts w:ascii="Arial" w:hAnsi="Arial" w:cs="Arial"/>
          <w:b w:val="0"/>
          <w:bCs w:val="0"/>
          <w:color w:val="2C2D30"/>
          <w:sz w:val="27"/>
          <w:szCs w:val="27"/>
        </w:rPr>
        <w:fldChar w:fldCharType="separate"/>
      </w:r>
      <w:r>
        <w:rPr>
          <w:rStyle w:val="Hyperlink"/>
          <w:rFonts w:ascii="Arial" w:hAnsi="Arial" w:cs="Arial"/>
          <w:sz w:val="27"/>
          <w:szCs w:val="27"/>
        </w:rPr>
        <w:t>Instagram</w:t>
      </w:r>
      <w:proofErr w:type="spellEnd"/>
      <w:r>
        <w:rPr>
          <w:rStyle w:val="Strong"/>
          <w:rFonts w:ascii="Arial" w:hAnsi="Arial" w:cs="Arial"/>
          <w:b w:val="0"/>
          <w:bCs w:val="0"/>
          <w:color w:val="2C2D30"/>
          <w:sz w:val="27"/>
          <w:szCs w:val="27"/>
        </w:rPr>
        <w:fldChar w:fldCharType="end"/>
      </w:r>
      <w:r>
        <w:rPr>
          <w:rStyle w:val="Strong"/>
          <w:rFonts w:ascii="Arial" w:hAnsi="Arial" w:cs="Arial"/>
          <w:b w:val="0"/>
          <w:bCs w:val="0"/>
          <w:color w:val="2C2D30"/>
          <w:sz w:val="27"/>
          <w:szCs w:val="27"/>
        </w:rPr>
        <w:t> for the latest.</w:t>
      </w:r>
    </w:p>
    <w:p w:rsidR="007B40A5" w:rsidRDefault="007B40A5" w:rsidP="007B40A5">
      <w:pPr>
        <w:pStyle w:val="blog-entry-references-label"/>
        <w:shd w:val="clear" w:color="auto" w:fill="F5F7F9"/>
        <w:spacing w:before="0" w:beforeAutospacing="0"/>
        <w:rPr>
          <w:rFonts w:ascii="Arial" w:hAnsi="Arial" w:cs="Arial"/>
          <w:color w:val="2C2D30"/>
          <w:sz w:val="23"/>
          <w:szCs w:val="23"/>
        </w:rPr>
      </w:pPr>
      <w:r>
        <w:rPr>
          <w:rFonts w:ascii="Arial" w:hAnsi="Arial" w:cs="Arial"/>
          <w:color w:val="2C2D30"/>
          <w:sz w:val="23"/>
          <w:szCs w:val="23"/>
        </w:rPr>
        <w:t>References</w:t>
      </w:r>
    </w:p>
    <w:p w:rsidR="007B40A5" w:rsidRDefault="007B40A5" w:rsidP="007B40A5">
      <w:pPr>
        <w:pStyle w:val="NormalWeb"/>
        <w:shd w:val="clear" w:color="auto" w:fill="F5F7F9"/>
        <w:spacing w:before="0" w:beforeAutospacing="0"/>
        <w:rPr>
          <w:rFonts w:ascii="Arial" w:hAnsi="Arial" w:cs="Arial"/>
          <w:color w:val="2C2D30"/>
          <w:sz w:val="23"/>
          <w:szCs w:val="23"/>
        </w:rPr>
      </w:pPr>
      <w:r>
        <w:rPr>
          <w:rFonts w:ascii="Arial" w:hAnsi="Arial" w:cs="Arial"/>
          <w:color w:val="2C2D30"/>
          <w:sz w:val="23"/>
          <w:szCs w:val="23"/>
        </w:rPr>
        <w:t xml:space="preserve">Dibble, J. L., &amp; </w:t>
      </w:r>
      <w:proofErr w:type="spellStart"/>
      <w:r>
        <w:rPr>
          <w:rFonts w:ascii="Arial" w:hAnsi="Arial" w:cs="Arial"/>
          <w:color w:val="2C2D30"/>
          <w:sz w:val="23"/>
          <w:szCs w:val="23"/>
        </w:rPr>
        <w:t>Drouin</w:t>
      </w:r>
      <w:proofErr w:type="spellEnd"/>
      <w:r>
        <w:rPr>
          <w:rFonts w:ascii="Arial" w:hAnsi="Arial" w:cs="Arial"/>
          <w:color w:val="2C2D30"/>
          <w:sz w:val="23"/>
          <w:szCs w:val="23"/>
        </w:rPr>
        <w:t xml:space="preserve">, M., </w:t>
      </w:r>
      <w:proofErr w:type="spellStart"/>
      <w:r>
        <w:rPr>
          <w:rFonts w:ascii="Arial" w:hAnsi="Arial" w:cs="Arial"/>
          <w:color w:val="2C2D30"/>
          <w:sz w:val="23"/>
          <w:szCs w:val="23"/>
        </w:rPr>
        <w:t>Aune</w:t>
      </w:r>
      <w:proofErr w:type="spellEnd"/>
      <w:r>
        <w:rPr>
          <w:rFonts w:ascii="Arial" w:hAnsi="Arial" w:cs="Arial"/>
          <w:color w:val="2C2D30"/>
          <w:sz w:val="23"/>
          <w:szCs w:val="23"/>
        </w:rPr>
        <w:t xml:space="preserve">, K. S., &amp; </w:t>
      </w:r>
      <w:proofErr w:type="spellStart"/>
      <w:r>
        <w:rPr>
          <w:rFonts w:ascii="Arial" w:hAnsi="Arial" w:cs="Arial"/>
          <w:color w:val="2C2D30"/>
          <w:sz w:val="23"/>
          <w:szCs w:val="23"/>
        </w:rPr>
        <w:t>Boller</w:t>
      </w:r>
      <w:proofErr w:type="spellEnd"/>
      <w:r>
        <w:rPr>
          <w:rFonts w:ascii="Arial" w:hAnsi="Arial" w:cs="Arial"/>
          <w:color w:val="2C2D30"/>
          <w:sz w:val="23"/>
          <w:szCs w:val="23"/>
        </w:rPr>
        <w:t>, R. R. (2015). Simmering on the back burner: Communication with and disclosure of relationship alternatives. </w:t>
      </w:r>
      <w:r>
        <w:rPr>
          <w:rStyle w:val="Emphasis"/>
          <w:rFonts w:ascii="Arial" w:eastAsiaTheme="majorEastAsia" w:hAnsi="Arial" w:cs="Arial"/>
          <w:color w:val="2C2D30"/>
          <w:sz w:val="23"/>
          <w:szCs w:val="23"/>
        </w:rPr>
        <w:t>Communication Quarterly</w:t>
      </w:r>
      <w:r>
        <w:rPr>
          <w:rFonts w:ascii="Arial" w:hAnsi="Arial" w:cs="Arial"/>
          <w:color w:val="2C2D30"/>
          <w:sz w:val="23"/>
          <w:szCs w:val="23"/>
        </w:rPr>
        <w:t>, </w:t>
      </w:r>
      <w:r>
        <w:rPr>
          <w:rStyle w:val="Emphasis"/>
          <w:rFonts w:ascii="Arial" w:eastAsiaTheme="majorEastAsia" w:hAnsi="Arial" w:cs="Arial"/>
          <w:color w:val="2C2D30"/>
          <w:sz w:val="23"/>
          <w:szCs w:val="23"/>
        </w:rPr>
        <w:t>63</w:t>
      </w:r>
      <w:r>
        <w:rPr>
          <w:rFonts w:ascii="Arial" w:hAnsi="Arial" w:cs="Arial"/>
          <w:color w:val="2C2D30"/>
          <w:sz w:val="23"/>
          <w:szCs w:val="23"/>
        </w:rPr>
        <w:t>, 329–344.</w:t>
      </w:r>
    </w:p>
    <w:p w:rsidR="007B40A5" w:rsidRDefault="007B40A5" w:rsidP="007B40A5">
      <w:pPr>
        <w:pStyle w:val="NormalWeb"/>
        <w:shd w:val="clear" w:color="auto" w:fill="F5F7F9"/>
        <w:spacing w:before="0" w:beforeAutospacing="0"/>
        <w:rPr>
          <w:rFonts w:ascii="Arial" w:hAnsi="Arial" w:cs="Arial"/>
          <w:color w:val="2C2D30"/>
          <w:sz w:val="23"/>
          <w:szCs w:val="23"/>
        </w:rPr>
      </w:pPr>
      <w:r>
        <w:rPr>
          <w:rFonts w:ascii="Arial" w:hAnsi="Arial" w:cs="Arial"/>
          <w:color w:val="2C2D30"/>
          <w:sz w:val="23"/>
          <w:szCs w:val="23"/>
        </w:rPr>
        <w:t xml:space="preserve">Dibble, J. L., &amp; </w:t>
      </w:r>
      <w:proofErr w:type="spellStart"/>
      <w:r>
        <w:rPr>
          <w:rFonts w:ascii="Arial" w:hAnsi="Arial" w:cs="Arial"/>
          <w:color w:val="2C2D30"/>
          <w:sz w:val="23"/>
          <w:szCs w:val="23"/>
        </w:rPr>
        <w:t>Drouin</w:t>
      </w:r>
      <w:proofErr w:type="spellEnd"/>
      <w:r>
        <w:rPr>
          <w:rFonts w:ascii="Arial" w:hAnsi="Arial" w:cs="Arial"/>
          <w:color w:val="2C2D30"/>
          <w:sz w:val="23"/>
          <w:szCs w:val="23"/>
        </w:rPr>
        <w:t>, M. (2014). Using modern technology to keep in touch with back burners: An investment model analysis. </w:t>
      </w:r>
      <w:r>
        <w:rPr>
          <w:rStyle w:val="Emphasis"/>
          <w:rFonts w:ascii="Arial" w:eastAsiaTheme="majorEastAsia" w:hAnsi="Arial" w:cs="Arial"/>
          <w:color w:val="2C2D30"/>
          <w:sz w:val="23"/>
          <w:szCs w:val="23"/>
        </w:rPr>
        <w:t>Computers in Human Behavior</w:t>
      </w:r>
      <w:r>
        <w:rPr>
          <w:rFonts w:ascii="Arial" w:hAnsi="Arial" w:cs="Arial"/>
          <w:color w:val="2C2D30"/>
          <w:sz w:val="23"/>
          <w:szCs w:val="23"/>
        </w:rPr>
        <w:t>, </w:t>
      </w:r>
      <w:r>
        <w:rPr>
          <w:rStyle w:val="Emphasis"/>
          <w:rFonts w:ascii="Arial" w:eastAsiaTheme="majorEastAsia" w:hAnsi="Arial" w:cs="Arial"/>
          <w:color w:val="2C2D30"/>
          <w:sz w:val="23"/>
          <w:szCs w:val="23"/>
        </w:rPr>
        <w:t>34</w:t>
      </w:r>
      <w:r>
        <w:rPr>
          <w:rFonts w:ascii="Arial" w:hAnsi="Arial" w:cs="Arial"/>
          <w:color w:val="2C2D30"/>
          <w:sz w:val="23"/>
          <w:szCs w:val="23"/>
        </w:rPr>
        <w:t>, 96–100.</w:t>
      </w:r>
    </w:p>
    <w:p w:rsidR="007B40A5" w:rsidRDefault="007B40A5" w:rsidP="0081543B"/>
    <w:p w:rsidR="007B40A5" w:rsidRDefault="007B40A5" w:rsidP="0081543B"/>
    <w:p w:rsidR="007B40A5" w:rsidRDefault="007B40A5" w:rsidP="0081543B"/>
    <w:p w:rsidR="007B40A5" w:rsidRDefault="007B40A5" w:rsidP="0081543B"/>
    <w:p w:rsidR="00656876" w:rsidRPr="007B40A5" w:rsidRDefault="007B40A5" w:rsidP="0081543B">
      <w:pPr>
        <w:rPr>
          <w:b/>
        </w:rPr>
      </w:pPr>
      <w:r w:rsidRPr="007B40A5">
        <w:rPr>
          <w:b/>
        </w:rPr>
        <w:t xml:space="preserve">#3) </w:t>
      </w:r>
      <w:r w:rsidR="00656876" w:rsidRPr="007B40A5">
        <w:rPr>
          <w:b/>
        </w:rPr>
        <w:t>https://www.huffpost.com/entry/your-significant-other-may-be-cushioning-and-you-wouldnt-even-know-it_n_5b180051e4b09578259e20c3</w:t>
      </w:r>
    </w:p>
    <w:p w:rsidR="007B40A5" w:rsidRDefault="007B40A5" w:rsidP="007B40A5">
      <w:pPr>
        <w:pStyle w:val="Heading1"/>
        <w:shd w:val="clear" w:color="auto" w:fill="171D67"/>
        <w:spacing w:before="0"/>
        <w:jc w:val="center"/>
        <w:rPr>
          <w:rFonts w:ascii="Arial" w:hAnsi="Arial" w:cs="Arial"/>
          <w:color w:val="FFFFFF"/>
        </w:rPr>
      </w:pPr>
      <w:r>
        <w:rPr>
          <w:rFonts w:ascii="Arial" w:hAnsi="Arial" w:cs="Arial"/>
          <w:color w:val="FFFFFF"/>
        </w:rPr>
        <w:t>Your Significant Other May Be 'Cushioning' And You Wouldn't Even Know It</w:t>
      </w:r>
    </w:p>
    <w:p w:rsidR="007B40A5" w:rsidRDefault="007B40A5" w:rsidP="007B40A5">
      <w:pPr>
        <w:shd w:val="clear" w:color="auto" w:fill="171D67"/>
        <w:jc w:val="center"/>
        <w:rPr>
          <w:rFonts w:ascii="Georgia" w:hAnsi="Georgia" w:cs="Times New Roman"/>
          <w:i/>
          <w:iCs/>
          <w:color w:val="FFFFFF"/>
        </w:rPr>
      </w:pPr>
      <w:r>
        <w:rPr>
          <w:rFonts w:ascii="Georgia" w:hAnsi="Georgia"/>
          <w:i/>
          <w:iCs/>
          <w:color w:val="FFFFFF"/>
        </w:rPr>
        <w:t>The behavior is also known as "</w:t>
      </w:r>
      <w:proofErr w:type="spellStart"/>
      <w:r>
        <w:rPr>
          <w:rFonts w:ascii="Georgia" w:hAnsi="Georgia"/>
          <w:i/>
          <w:iCs/>
          <w:color w:val="FFFFFF"/>
        </w:rPr>
        <w:t>backburnering</w:t>
      </w:r>
      <w:proofErr w:type="spellEnd"/>
      <w:r>
        <w:rPr>
          <w:rFonts w:ascii="Georgia" w:hAnsi="Georgia"/>
          <w:i/>
          <w:iCs/>
          <w:color w:val="FFFFFF"/>
        </w:rPr>
        <w:t>."</w:t>
      </w:r>
    </w:p>
    <w:p w:rsidR="007B40A5" w:rsidRDefault="007B40A5" w:rsidP="007B40A5">
      <w:pPr>
        <w:shd w:val="clear" w:color="auto" w:fill="171D67"/>
        <w:jc w:val="center"/>
        <w:rPr>
          <w:rFonts w:ascii="Arial" w:hAnsi="Arial" w:cs="Arial"/>
          <w:b/>
          <w:bCs/>
          <w:color w:val="FFFFFF"/>
        </w:rPr>
      </w:pPr>
      <w:r>
        <w:rPr>
          <w:rFonts w:ascii="Arial" w:hAnsi="Arial" w:cs="Arial"/>
          <w:b/>
          <w:bCs/>
          <w:color w:val="FFFFFF"/>
        </w:rPr>
        <w:t>By </w:t>
      </w:r>
    </w:p>
    <w:p w:rsidR="007B40A5" w:rsidRDefault="007B40A5" w:rsidP="007B40A5">
      <w:pPr>
        <w:shd w:val="clear" w:color="auto" w:fill="171D67"/>
        <w:jc w:val="center"/>
        <w:rPr>
          <w:rStyle w:val="Hyperlink"/>
          <w:color w:val="FFFFFF"/>
          <w:u w:val="none"/>
        </w:rPr>
      </w:pPr>
      <w:r>
        <w:rPr>
          <w:rFonts w:ascii="Arial" w:hAnsi="Arial" w:cs="Arial"/>
          <w:b/>
          <w:bCs/>
          <w:color w:val="FFFFFF"/>
        </w:rPr>
        <w:fldChar w:fldCharType="begin"/>
      </w:r>
      <w:r>
        <w:rPr>
          <w:rFonts w:ascii="Arial" w:hAnsi="Arial" w:cs="Arial"/>
          <w:b/>
          <w:bCs/>
          <w:color w:val="FFFFFF"/>
        </w:rPr>
        <w:instrText xml:space="preserve"> HYPERLINK "https://www.huffpost.com/author/-brittany-wong" </w:instrText>
      </w:r>
      <w:r>
        <w:rPr>
          <w:rFonts w:ascii="Arial" w:hAnsi="Arial" w:cs="Arial"/>
          <w:b/>
          <w:bCs/>
          <w:color w:val="FFFFFF"/>
        </w:rPr>
        <w:fldChar w:fldCharType="separate"/>
      </w:r>
    </w:p>
    <w:p w:rsidR="007B40A5" w:rsidRDefault="007B40A5" w:rsidP="007B40A5">
      <w:pPr>
        <w:shd w:val="clear" w:color="auto" w:fill="171D67"/>
        <w:jc w:val="center"/>
      </w:pPr>
      <w:r>
        <w:rPr>
          <w:rFonts w:ascii="Arial" w:hAnsi="Arial" w:cs="Arial"/>
          <w:b/>
          <w:bCs/>
          <w:color w:val="FFFFFF"/>
        </w:rPr>
        <w:t>Brittany Wong</w:t>
      </w:r>
    </w:p>
    <w:p w:rsidR="007B40A5" w:rsidRDefault="007B40A5" w:rsidP="007B40A5">
      <w:pPr>
        <w:shd w:val="clear" w:color="auto" w:fill="171D67"/>
        <w:jc w:val="center"/>
        <w:rPr>
          <w:rFonts w:ascii="Arial" w:hAnsi="Arial" w:cs="Arial"/>
          <w:color w:val="FFFFFF"/>
        </w:rPr>
      </w:pPr>
      <w:r>
        <w:rPr>
          <w:rFonts w:ascii="Arial" w:hAnsi="Arial" w:cs="Arial"/>
          <w:b/>
          <w:bCs/>
          <w:color w:val="FFFFFF"/>
        </w:rPr>
        <w:fldChar w:fldCharType="end"/>
      </w:r>
    </w:p>
    <w:p w:rsidR="007B40A5" w:rsidRDefault="007B40A5" w:rsidP="007B40A5">
      <w:pPr>
        <w:spacing w:before="75"/>
        <w:rPr>
          <w:rStyle w:val="Hyperlink"/>
          <w:rFonts w:ascii="Times New Roman" w:hAnsi="Times New Roman" w:cs="Times New Roman"/>
        </w:rPr>
      </w:pPr>
      <w:r>
        <w:fldChar w:fldCharType="begin"/>
      </w:r>
      <w:r>
        <w:instrText xml:space="preserve"> HYPERLINK "https://facebook.com/share.php?u=https%3A%2F%2Fwww.huffpost.com%2Fentry%2Fyour-significant-other-may-be-cushioning-and-you-wouldnt-even-know-it_n_5b180051e4b09578259e20c3%3Futm_campaign%3Dshare_facebook%26ncid%3Dengmodushpmg00000003" \t "_blank" </w:instrText>
      </w:r>
      <w:r>
        <w:fldChar w:fldCharType="separate"/>
      </w:r>
    </w:p>
    <w:p w:rsidR="007B40A5" w:rsidRDefault="007B40A5" w:rsidP="007B40A5">
      <w:pPr>
        <w:spacing w:before="75"/>
        <w:rPr>
          <w:rStyle w:val="Hyperlink"/>
        </w:rPr>
      </w:pPr>
      <w:r>
        <w:fldChar w:fldCharType="end"/>
      </w:r>
      <w:r>
        <w:fldChar w:fldCharType="begin"/>
      </w:r>
      <w:r>
        <w:instrText xml:space="preserve"> HYPERLINK "https://twitter.com/share?text=This%20dating%20behavior%20is%20a%20prime%20example%20of%20having%20your%20cake%20and%20eating%20it%2C%20too.&amp;url=https%3A%2F%2Fwww.huffpost.com%2Fentry%2Fyour-significant-other-may-be-cushioning-and-you-wouldnt-even-know-it_n_5b180051e4b09578259e20c3%3Futm_campaign%3Dshare_twitter%26ncid%3Dengmodushpmg00000004&amp;hashtags=&amp;via=HuffPostLife" \t "_blank" </w:instrText>
      </w:r>
      <w:r>
        <w:fldChar w:fldCharType="separate"/>
      </w:r>
    </w:p>
    <w:p w:rsidR="007B40A5" w:rsidRDefault="007B40A5" w:rsidP="007B40A5">
      <w:pPr>
        <w:spacing w:before="75"/>
        <w:rPr>
          <w:rStyle w:val="Hyperlink"/>
        </w:rPr>
      </w:pPr>
      <w:r>
        <w:lastRenderedPageBreak/>
        <w:fldChar w:fldCharType="end"/>
      </w:r>
      <w:r>
        <w:fldChar w:fldCharType="begin"/>
      </w:r>
      <w:r>
        <w:instrText xml:space="preserve"> HYPERLINK "https://pinterest.com/pin/create/button/?url=https%3A%2F%2Fwww.huffpost.com%2Fentry%2Fyour-significant-other-may-be-cushioning-and-you-wouldnt-even-know-it_n_5b180051e4b09578259e20c3%3Futm_campaign%3Dshare_pinterest%26ncid%3Dengmodushpmg00000005&amp;media=https%3A%2F%2Fimg.huffingtonpost.com%2Fasset%2F5b1ece7b2000004100b940c3.jpeg%3Fcache%3DOGWacfBnNc%26ops%3D1778_1000&amp;description=" \t "_blank" </w:instrText>
      </w:r>
      <w:r>
        <w:fldChar w:fldCharType="separate"/>
      </w:r>
    </w:p>
    <w:p w:rsidR="007B40A5" w:rsidRDefault="007B40A5" w:rsidP="007B40A5">
      <w:pPr>
        <w:spacing w:before="75"/>
        <w:rPr>
          <w:rStyle w:val="Hyperlink"/>
        </w:rPr>
      </w:pPr>
      <w:r>
        <w:fldChar w:fldCharType="end"/>
      </w:r>
      <w:r>
        <w:fldChar w:fldCharType="begin"/>
      </w:r>
      <w:r>
        <w:instrText xml:space="preserve"> HYPERLINK "mailto:?subject=Your%20Significant%20Other%20May%20Be%20%27Cushioning%27%20And%20You%20Wouldn%27t%20Even%20Know%20It&amp;body=Article%3A%20https%3A%2F%2Fwww.huffpost.com%2Fentry%2Fyour-significant-other-may-be-cushioning-and-you-wouldnt-even-know-it_n_5b180051e4b09578259e20c3%3Futm_campaign%3Dshare_email%26ncid%3Dother_email_o63gt2jcad4" \t "_blank" </w:instrText>
      </w:r>
      <w:r>
        <w:fldChar w:fldCharType="separate"/>
      </w:r>
    </w:p>
    <w:p w:rsidR="007B40A5" w:rsidRPr="007B40A5" w:rsidRDefault="007B40A5" w:rsidP="007B40A5">
      <w:pPr>
        <w:rPr>
          <w:color w:val="auto"/>
        </w:rPr>
      </w:pPr>
      <w:r>
        <w:fldChar w:fldCharType="end"/>
      </w:r>
      <w:r>
        <w:rPr>
          <w:rFonts w:ascii="Georgia" w:hAnsi="Georgia"/>
        </w:rPr>
        <w:t>Years ago, writer Sara C. felt palpable chemistry with a coworker. She had been married for 14 years at the time, but her friendship with the man was flirtatious and she started to fixate on it. They communicated regularly and had coffee dates. Then they slept together.</w:t>
      </w:r>
    </w:p>
    <w:p w:rsidR="007B40A5" w:rsidRDefault="007B40A5" w:rsidP="007B40A5">
      <w:pPr>
        <w:pStyle w:val="NormalWeb"/>
        <w:spacing w:before="0" w:beforeAutospacing="0" w:after="0" w:afterAutospacing="0"/>
        <w:rPr>
          <w:rFonts w:ascii="Georgia" w:hAnsi="Georgia"/>
        </w:rPr>
      </w:pPr>
      <w:r>
        <w:rPr>
          <w:rFonts w:ascii="Georgia" w:hAnsi="Georgia"/>
        </w:rPr>
        <w:t>But a line was crossed even before the physical relationship began: Sara had invested in a figment of a relationship until it became a real one, to the detriment of her marriage.</w:t>
      </w:r>
    </w:p>
    <w:p w:rsidR="007B40A5" w:rsidRDefault="007B40A5" w:rsidP="007B40A5">
      <w:pPr>
        <w:pStyle w:val="NormalWeb"/>
        <w:spacing w:before="0" w:beforeAutospacing="0" w:after="0" w:afterAutospacing="0"/>
        <w:rPr>
          <w:rFonts w:ascii="Georgia" w:hAnsi="Georgia"/>
        </w:rPr>
      </w:pPr>
      <w:r>
        <w:rPr>
          <w:rFonts w:ascii="Georgia" w:hAnsi="Georgia"/>
        </w:rPr>
        <w:t>“My affair definitely started out as an </w:t>
      </w:r>
      <w:hyperlink r:id="rId17" w:history="1">
        <w:r>
          <w:rPr>
            <w:rStyle w:val="Hyperlink"/>
            <w:rFonts w:ascii="Georgia" w:hAnsi="Georgia"/>
            <w:color w:val="0D0ECA"/>
          </w:rPr>
          <w:t>emotional affair</w:t>
        </w:r>
      </w:hyperlink>
      <w:r>
        <w:rPr>
          <w:rFonts w:ascii="Georgia" w:hAnsi="Georgia"/>
        </w:rPr>
        <w:t>,” said Sara, whose last name has been withheld to protect her privacy. “I think many people in steady relationships sometimes stagnate or get into tiffs that remain unresolved.”</w:t>
      </w:r>
    </w:p>
    <w:p w:rsidR="007B40A5" w:rsidRDefault="007B40A5" w:rsidP="007B40A5">
      <w:pPr>
        <w:pStyle w:val="NormalWeb"/>
        <w:spacing w:before="0" w:beforeAutospacing="0" w:after="0" w:afterAutospacing="0"/>
        <w:rPr>
          <w:rFonts w:ascii="Georgia" w:hAnsi="Georgia"/>
        </w:rPr>
      </w:pPr>
      <w:r>
        <w:rPr>
          <w:rFonts w:ascii="Georgia" w:hAnsi="Georgia"/>
        </w:rPr>
        <w:t>“Whether it’s boredom or complacency or unresolved frustration, I’m not sure,” she added. “But it makes them see other people in a different light and can elevate the human connection.”</w:t>
      </w:r>
    </w:p>
    <w:p w:rsidR="007B40A5" w:rsidRDefault="007B40A5" w:rsidP="007B40A5">
      <w:pPr>
        <w:pStyle w:val="NormalWeb"/>
        <w:spacing w:before="0" w:beforeAutospacing="0" w:after="0" w:afterAutospacing="0"/>
        <w:rPr>
          <w:rFonts w:ascii="Georgia" w:hAnsi="Georgia"/>
        </w:rPr>
      </w:pPr>
      <w:r>
        <w:rPr>
          <w:rFonts w:ascii="Georgia" w:hAnsi="Georgia"/>
        </w:rPr>
        <w:t>Those lingering connections are sometimes called </w:t>
      </w:r>
      <w:hyperlink r:id="rId18" w:history="1">
        <w:r>
          <w:rPr>
            <w:rStyle w:val="Hyperlink"/>
            <w:rFonts w:ascii="Georgia" w:hAnsi="Georgia"/>
            <w:color w:val="0D0ECA"/>
          </w:rPr>
          <w:t>backburner relationships</w:t>
        </w:r>
      </w:hyperlink>
      <w:r>
        <w:rPr>
          <w:rFonts w:ascii="Georgia" w:hAnsi="Georgia"/>
        </w:rPr>
        <w:t>. A “backburner” is “a person to whom one is not presently committed, and with whom one maintains some degree of communication, in order to keep or establish the possibility of future romantic and/or sexual involvement,” according to a 2014 study in </w:t>
      </w:r>
      <w:hyperlink r:id="rId19" w:tgtFrame="_blank" w:history="1">
        <w:r>
          <w:rPr>
            <w:rStyle w:val="Hyperlink"/>
            <w:rFonts w:ascii="Georgia" w:hAnsi="Georgia"/>
            <w:i/>
            <w:iCs/>
            <w:color w:val="0D0ECA"/>
          </w:rPr>
          <w:t>Computers in Human Behavior</w:t>
        </w:r>
      </w:hyperlink>
      <w:r>
        <w:rPr>
          <w:rStyle w:val="Emphasis"/>
          <w:rFonts w:ascii="Georgia" w:eastAsiaTheme="majorEastAsia" w:hAnsi="Georgia"/>
        </w:rPr>
        <w:t>.</w:t>
      </w:r>
    </w:p>
    <w:p w:rsidR="007B40A5" w:rsidRDefault="007B40A5" w:rsidP="007B40A5">
      <w:pPr>
        <w:pStyle w:val="NormalWeb"/>
        <w:spacing w:before="0" w:beforeAutospacing="0" w:after="0" w:afterAutospacing="0"/>
        <w:rPr>
          <w:rFonts w:ascii="Georgia" w:hAnsi="Georgia"/>
        </w:rPr>
      </w:pPr>
      <w:r>
        <w:rPr>
          <w:rFonts w:ascii="Georgia" w:hAnsi="Georgia"/>
        </w:rPr>
        <w:t>The concept has also been </w:t>
      </w:r>
      <w:hyperlink r:id="rId20" w:tgtFrame="_blank" w:history="1">
        <w:r>
          <w:rPr>
            <w:rStyle w:val="Hyperlink"/>
            <w:rFonts w:ascii="Georgia" w:hAnsi="Georgia"/>
            <w:color w:val="0D0ECA"/>
          </w:rPr>
          <w:t>called “cushioning”</w:t>
        </w:r>
      </w:hyperlink>
      <w:r>
        <w:rPr>
          <w:rFonts w:ascii="Georgia" w:hAnsi="Georgia"/>
        </w:rPr>
        <w:t> ― as in, </w:t>
      </w:r>
      <w:r>
        <w:rPr>
          <w:rStyle w:val="Emphasis"/>
          <w:rFonts w:ascii="Georgia" w:eastAsiaTheme="majorEastAsia" w:hAnsi="Georgia"/>
        </w:rPr>
        <w:t>“</w:t>
      </w:r>
      <w:r>
        <w:rPr>
          <w:rFonts w:ascii="Georgia" w:hAnsi="Georgia"/>
        </w:rPr>
        <w:t>I have a Plan B ready to cushion the blow if Meg and I don’t work out</w:t>
      </w:r>
      <w:r>
        <w:rPr>
          <w:rStyle w:val="Emphasis"/>
          <w:rFonts w:ascii="Georgia" w:eastAsiaTheme="majorEastAsia" w:hAnsi="Georgia"/>
        </w:rPr>
        <w:t>.”</w:t>
      </w:r>
    </w:p>
    <w:p w:rsidR="007B40A5" w:rsidRDefault="007B40A5" w:rsidP="007B40A5">
      <w:pPr>
        <w:pStyle w:val="NormalWeb"/>
        <w:spacing w:before="0" w:beforeAutospacing="0" w:after="0" w:afterAutospacing="0"/>
        <w:rPr>
          <w:rFonts w:ascii="Georgia" w:hAnsi="Georgia"/>
        </w:rPr>
      </w:pPr>
      <w:r>
        <w:rPr>
          <w:rFonts w:ascii="Georgia" w:hAnsi="Georgia"/>
        </w:rPr>
        <w:t>It’s more than just a “what-if” situation, though. Backburner relationships require relatively frequent communication, Jayson Dibble, the 2014 study’s lead author and an assistant professor of communication at Hope College, </w:t>
      </w:r>
      <w:hyperlink r:id="rId21" w:tgtFrame="_blank" w:history="1">
        <w:r>
          <w:rPr>
            <w:rStyle w:val="Hyperlink"/>
            <w:rFonts w:ascii="Georgia" w:hAnsi="Georgia"/>
            <w:color w:val="0D0ECA"/>
          </w:rPr>
          <w:t>told The Atlantic at the time</w:t>
        </w:r>
      </w:hyperlink>
      <w:r>
        <w:rPr>
          <w:rFonts w:ascii="Georgia" w:hAnsi="Georgia"/>
        </w:rPr>
        <w:t>.</w:t>
      </w:r>
    </w:p>
    <w:p w:rsidR="007B40A5" w:rsidRDefault="007B40A5" w:rsidP="007B40A5">
      <w:pPr>
        <w:pStyle w:val="NormalWeb"/>
        <w:spacing w:before="0" w:beforeAutospacing="0" w:after="0" w:afterAutospacing="0"/>
        <w:rPr>
          <w:rFonts w:ascii="Georgia" w:hAnsi="Georgia"/>
        </w:rPr>
      </w:pPr>
      <w:r>
        <w:rPr>
          <w:rFonts w:ascii="Georgia" w:hAnsi="Georgia"/>
        </w:rPr>
        <w:t xml:space="preserve">These affairs of the heart ― and of the imagination ― make sense from an evolutionary standpoint: If the goal is to have as many options as possible for reproduction, the occasional </w:t>
      </w:r>
      <w:proofErr w:type="spellStart"/>
      <w:r>
        <w:rPr>
          <w:rFonts w:ascii="Georgia" w:hAnsi="Georgia"/>
        </w:rPr>
        <w:t>Instagram</w:t>
      </w:r>
      <w:proofErr w:type="spellEnd"/>
      <w:r>
        <w:rPr>
          <w:rFonts w:ascii="Georgia" w:hAnsi="Georgia"/>
        </w:rPr>
        <w:t xml:space="preserve"> “like” and “</w:t>
      </w:r>
      <w:proofErr w:type="spellStart"/>
      <w:r>
        <w:rPr>
          <w:rFonts w:ascii="Georgia" w:hAnsi="Georgia"/>
        </w:rPr>
        <w:t>wanna</w:t>
      </w:r>
      <w:proofErr w:type="spellEnd"/>
      <w:r>
        <w:rPr>
          <w:rFonts w:ascii="Georgia" w:hAnsi="Georgia"/>
        </w:rPr>
        <w:t xml:space="preserve"> get coffee?” text is easy enough to maintain. At the same time, you ensure your future offspring will have someone to care for them by staying with your partner.</w:t>
      </w:r>
    </w:p>
    <w:p w:rsidR="007B40A5" w:rsidRDefault="007B40A5" w:rsidP="007B40A5">
      <w:pPr>
        <w:pStyle w:val="NormalWeb"/>
        <w:spacing w:before="0" w:beforeAutospacing="0" w:after="0" w:afterAutospacing="0"/>
        <w:rPr>
          <w:rFonts w:ascii="Georgia" w:hAnsi="Georgia"/>
        </w:rPr>
      </w:pPr>
      <w:r>
        <w:rPr>
          <w:rFonts w:ascii="Georgia" w:hAnsi="Georgia"/>
        </w:rPr>
        <w:t>Marriage and family therapist </w:t>
      </w:r>
      <w:hyperlink r:id="rId22" w:tgtFrame="_blank" w:history="1">
        <w:r>
          <w:rPr>
            <w:rStyle w:val="Hyperlink"/>
            <w:rFonts w:ascii="Georgia" w:hAnsi="Georgia"/>
            <w:color w:val="0D0ECA"/>
          </w:rPr>
          <w:t>Elisabeth LaMotte</w:t>
        </w:r>
      </w:hyperlink>
      <w:r>
        <w:rPr>
          <w:rFonts w:ascii="Georgia" w:hAnsi="Georgia"/>
        </w:rPr>
        <w:t> likens cushioning to a “pre-meditated version of rebounding.”</w:t>
      </w:r>
    </w:p>
    <w:p w:rsidR="007B40A5" w:rsidRDefault="007B40A5" w:rsidP="007B40A5">
      <w:pPr>
        <w:pStyle w:val="NormalWeb"/>
        <w:spacing w:before="0" w:beforeAutospacing="0" w:after="0" w:afterAutospacing="0"/>
        <w:rPr>
          <w:rFonts w:ascii="Georgia" w:hAnsi="Georgia"/>
        </w:rPr>
      </w:pPr>
      <w:r>
        <w:rPr>
          <w:rFonts w:ascii="Georgia" w:hAnsi="Georgia"/>
        </w:rPr>
        <w:t>Cushioning typically indicates an inability to exist without a relationship, she said. And more often than not, our backburner fulfills (or seems to fulfill) something that’s missing in our primary relationship.</w:t>
      </w:r>
    </w:p>
    <w:p w:rsidR="007B40A5" w:rsidRDefault="007B40A5" w:rsidP="007B40A5">
      <w:pPr>
        <w:pStyle w:val="NormalWeb"/>
        <w:spacing w:before="0" w:beforeAutospacing="0" w:after="0" w:afterAutospacing="0"/>
        <w:rPr>
          <w:rFonts w:ascii="Georgia" w:hAnsi="Georgia"/>
        </w:rPr>
      </w:pPr>
      <w:r>
        <w:rPr>
          <w:rFonts w:ascii="Georgia" w:hAnsi="Georgia"/>
        </w:rPr>
        <w:t>“With cushioning, you’re usually cultivating a secret flirtation with someone who represents an exaggerated rebellion against challenges in one’s current relationship. For example, someone who is dating a successful but anxious partner might cushion with a relaxed partner who is unable to keep a job,” she said. “But cushioning denies both parties a chance to see if the anxiousness (or any other challenges) might be lessened through communication and effort with our primary partners.”</w:t>
      </w:r>
    </w:p>
    <w:p w:rsidR="007B40A5" w:rsidRDefault="007B40A5" w:rsidP="007B40A5">
      <w:pPr>
        <w:pStyle w:val="NormalWeb"/>
        <w:spacing w:before="0" w:beforeAutospacing="0" w:after="0" w:afterAutospacing="0"/>
        <w:rPr>
          <w:rFonts w:ascii="Georgia" w:hAnsi="Georgia"/>
        </w:rPr>
      </w:pPr>
      <w:r>
        <w:rPr>
          <w:rFonts w:ascii="Georgia" w:hAnsi="Georgia"/>
        </w:rPr>
        <w:t>We imagine the grass is greener on the other side ― and in the process, we short-shrift what very well may be a solid relationship. Once pursued, backburner relationships are subject to the same frustrating, everyday complications any other couple experiences.</w:t>
      </w:r>
    </w:p>
    <w:p w:rsidR="007B40A5" w:rsidRDefault="007B40A5" w:rsidP="007B40A5">
      <w:pPr>
        <w:pStyle w:val="NormalWeb"/>
        <w:spacing w:before="0" w:beforeAutospacing="0" w:after="0" w:afterAutospacing="0"/>
        <w:rPr>
          <w:rFonts w:ascii="Georgia" w:hAnsi="Georgia"/>
        </w:rPr>
      </w:pPr>
      <w:r>
        <w:rPr>
          <w:rFonts w:ascii="Georgia" w:hAnsi="Georgia"/>
        </w:rPr>
        <w:t>Sometimes, the relationship peters out quickly or forces you to grapple with your own unresolved issues. This was the case for comedian and writer </w:t>
      </w:r>
      <w:proofErr w:type="spellStart"/>
      <w:r>
        <w:rPr>
          <w:rFonts w:ascii="Georgia" w:hAnsi="Georgia"/>
        </w:rPr>
        <w:fldChar w:fldCharType="begin"/>
      </w:r>
      <w:r>
        <w:rPr>
          <w:rFonts w:ascii="Georgia" w:hAnsi="Georgia"/>
        </w:rPr>
        <w:instrText xml:space="preserve"> HYPERLINK "http://www.xaviertoby.com/" \t "_blank" </w:instrText>
      </w:r>
      <w:r>
        <w:rPr>
          <w:rFonts w:ascii="Georgia" w:hAnsi="Georgia"/>
        </w:rPr>
        <w:fldChar w:fldCharType="separate"/>
      </w:r>
      <w:r>
        <w:rPr>
          <w:rStyle w:val="Hyperlink"/>
          <w:rFonts w:ascii="Georgia" w:hAnsi="Georgia"/>
          <w:color w:val="0D0ECA"/>
        </w:rPr>
        <w:t>Xaxier</w:t>
      </w:r>
      <w:proofErr w:type="spellEnd"/>
      <w:r>
        <w:rPr>
          <w:rStyle w:val="Hyperlink"/>
          <w:rFonts w:ascii="Georgia" w:hAnsi="Georgia"/>
          <w:color w:val="0D0ECA"/>
        </w:rPr>
        <w:t xml:space="preserve"> Toby</w:t>
      </w:r>
      <w:r>
        <w:rPr>
          <w:rFonts w:ascii="Georgia" w:hAnsi="Georgia"/>
        </w:rPr>
        <w:fldChar w:fldCharType="end"/>
      </w:r>
      <w:r>
        <w:rPr>
          <w:rFonts w:ascii="Georgia" w:hAnsi="Georgia"/>
        </w:rPr>
        <w:t xml:space="preserve">. Six years ago, </w:t>
      </w:r>
      <w:r>
        <w:rPr>
          <w:rFonts w:ascii="Georgia" w:hAnsi="Georgia"/>
        </w:rPr>
        <w:lastRenderedPageBreak/>
        <w:t>Toby pursued a relationship with a friend of a friend he’d always had </w:t>
      </w:r>
      <w:r>
        <w:rPr>
          <w:rStyle w:val="Emphasis"/>
          <w:rFonts w:ascii="Georgia" w:eastAsiaTheme="majorEastAsia" w:hAnsi="Georgia"/>
        </w:rPr>
        <w:t>“</w:t>
      </w:r>
      <w:r>
        <w:rPr>
          <w:rFonts w:ascii="Georgia" w:hAnsi="Georgia"/>
        </w:rPr>
        <w:t>If only I were single...</w:t>
      </w:r>
      <w:r>
        <w:rPr>
          <w:rStyle w:val="Emphasis"/>
          <w:rFonts w:ascii="Georgia" w:eastAsiaTheme="majorEastAsia" w:hAnsi="Georgia"/>
        </w:rPr>
        <w:t>”</w:t>
      </w:r>
      <w:r>
        <w:rPr>
          <w:rFonts w:ascii="Georgia" w:hAnsi="Georgia"/>
        </w:rPr>
        <w:t> thoughts about.</w:t>
      </w:r>
    </w:p>
    <w:p w:rsidR="007B40A5" w:rsidRDefault="007B40A5" w:rsidP="007B40A5">
      <w:pPr>
        <w:pStyle w:val="cli-pullquotequote"/>
        <w:spacing w:before="0" w:beforeAutospacing="0" w:after="0" w:afterAutospacing="0"/>
        <w:rPr>
          <w:rFonts w:ascii="Montserrat" w:hAnsi="Montserrat"/>
          <w:b/>
          <w:bCs/>
          <w:color w:val="171D67"/>
        </w:rPr>
      </w:pPr>
      <w:r>
        <w:rPr>
          <w:rFonts w:ascii="Montserrat" w:hAnsi="Montserrat"/>
          <w:b/>
          <w:bCs/>
          <w:color w:val="171D67"/>
        </w:rPr>
        <w:t>“They provide a little jolt of validation that you might be missing in your relationship due to turmoil, but that’s all they’ll ever be. They’re like sugar. Instantly gratifying, addictive, but without any nutritional value.”</w:t>
      </w:r>
    </w:p>
    <w:p w:rsidR="007B40A5" w:rsidRDefault="007B40A5" w:rsidP="007B40A5">
      <w:pPr>
        <w:rPr>
          <w:rFonts w:ascii="Montserrat" w:hAnsi="Montserrat"/>
          <w:b/>
          <w:bCs/>
          <w:caps/>
          <w:color w:val="F83371"/>
        </w:rPr>
      </w:pPr>
      <w:r>
        <w:rPr>
          <w:rFonts w:ascii="Montserrat" w:hAnsi="Montserrat"/>
          <w:b/>
          <w:bCs/>
          <w:caps/>
          <w:color w:val="F83371"/>
        </w:rPr>
        <w:t>- XAVIER TOBY, COMEDIAN AND WRITER</w:t>
      </w:r>
    </w:p>
    <w:p w:rsidR="007B40A5" w:rsidRDefault="007B40A5" w:rsidP="007B40A5">
      <w:pPr>
        <w:pStyle w:val="NormalWeb"/>
        <w:spacing w:before="0" w:beforeAutospacing="0" w:after="0" w:afterAutospacing="0"/>
        <w:rPr>
          <w:rFonts w:ascii="Georgia" w:hAnsi="Georgia"/>
        </w:rPr>
      </w:pPr>
      <w:r>
        <w:rPr>
          <w:rFonts w:ascii="Georgia" w:hAnsi="Georgia"/>
        </w:rPr>
        <w:t>“I’d just been dumped and instead of dealing with that, I leaped straight to the backburner,” said Toby, who has written a number of comedy books including </w:t>
      </w:r>
      <w:hyperlink r:id="rId23" w:tgtFrame="_blank" w:history="1">
        <w:r>
          <w:rPr>
            <w:rStyle w:val="Hyperlink"/>
            <w:rFonts w:ascii="Georgia" w:hAnsi="Georgia"/>
            <w:i/>
            <w:iCs/>
            <w:color w:val="0D0ECA"/>
          </w:rPr>
          <w:t>Mining My Own Business</w:t>
        </w:r>
      </w:hyperlink>
      <w:r>
        <w:rPr>
          <w:rStyle w:val="Emphasis"/>
          <w:rFonts w:ascii="Georgia" w:eastAsiaTheme="majorEastAsia" w:hAnsi="Georgia"/>
        </w:rPr>
        <w:t>.</w:t>
      </w:r>
    </w:p>
    <w:p w:rsidR="007B40A5" w:rsidRDefault="007B40A5" w:rsidP="007B40A5">
      <w:pPr>
        <w:pStyle w:val="NormalWeb"/>
        <w:spacing w:before="0" w:beforeAutospacing="0" w:after="0" w:afterAutospacing="0"/>
        <w:rPr>
          <w:rFonts w:ascii="Georgia" w:hAnsi="Georgia"/>
        </w:rPr>
      </w:pPr>
      <w:r>
        <w:rPr>
          <w:rFonts w:ascii="Georgia" w:hAnsi="Georgia"/>
        </w:rPr>
        <w:t>“It didn’t go anywhere, of course, and just delayed me dealing with the pain of a breakup, with the bonus of unfairly messing with someone and involving them in the emotional mess that was me at that time,” he added.</w:t>
      </w:r>
    </w:p>
    <w:p w:rsidR="007B40A5" w:rsidRDefault="007B40A5" w:rsidP="007B40A5">
      <w:pPr>
        <w:pStyle w:val="NormalWeb"/>
        <w:spacing w:before="0" w:beforeAutospacing="0" w:after="0" w:afterAutospacing="0"/>
        <w:rPr>
          <w:rFonts w:ascii="Georgia" w:hAnsi="Georgia"/>
        </w:rPr>
      </w:pPr>
      <w:r>
        <w:rPr>
          <w:rFonts w:ascii="Georgia" w:hAnsi="Georgia"/>
        </w:rPr>
        <w:t>Toby said he now understands why backburner relationships are so common.</w:t>
      </w:r>
    </w:p>
    <w:p w:rsidR="007B40A5" w:rsidRDefault="007B40A5" w:rsidP="007B40A5">
      <w:pPr>
        <w:pStyle w:val="NormalWeb"/>
        <w:spacing w:before="0" w:beforeAutospacing="0" w:after="0" w:afterAutospacing="0"/>
        <w:rPr>
          <w:rFonts w:ascii="Georgia" w:hAnsi="Georgia"/>
        </w:rPr>
      </w:pPr>
      <w:r>
        <w:rPr>
          <w:rFonts w:ascii="Georgia" w:hAnsi="Georgia"/>
        </w:rPr>
        <w:t>“They provide a little jolt of validation that you might be missing in your relationship due to turmoil, but that’s all they’ll ever be,” he said. “They’re like sugar. Instantly gratifying, addictive, but without any nutritional value.”</w:t>
      </w:r>
    </w:p>
    <w:p w:rsidR="007B40A5" w:rsidRDefault="007B40A5" w:rsidP="007B40A5">
      <w:pPr>
        <w:pStyle w:val="NormalWeb"/>
        <w:spacing w:before="0" w:beforeAutospacing="0" w:after="0" w:afterAutospacing="0"/>
        <w:rPr>
          <w:rFonts w:ascii="Georgia" w:hAnsi="Georgia"/>
        </w:rPr>
      </w:pPr>
      <w:r>
        <w:rPr>
          <w:rFonts w:ascii="Georgia" w:hAnsi="Georgia"/>
        </w:rPr>
        <w:t>Cushioning is unfair to both your current partner and the person acting as your cushion, said </w:t>
      </w:r>
      <w:hyperlink r:id="rId24" w:tgtFrame="_blank" w:history="1">
        <w:r>
          <w:rPr>
            <w:rStyle w:val="Hyperlink"/>
            <w:rFonts w:ascii="Georgia" w:hAnsi="Georgia"/>
            <w:color w:val="0D0ECA"/>
          </w:rPr>
          <w:t>Samantha Burns</w:t>
        </w:r>
      </w:hyperlink>
      <w:r>
        <w:rPr>
          <w:rFonts w:ascii="Georgia" w:hAnsi="Georgia"/>
        </w:rPr>
        <w:t>, a dating coach and the author of </w:t>
      </w:r>
      <w:hyperlink r:id="rId25" w:tgtFrame="_blank" w:history="1">
        <w:r>
          <w:rPr>
            <w:rStyle w:val="Hyperlink"/>
            <w:rFonts w:ascii="Georgia" w:hAnsi="Georgia"/>
            <w:i/>
            <w:iCs/>
            <w:color w:val="0D0ECA"/>
          </w:rPr>
          <w:t>Breaking Up &amp; Bouncing Back</w:t>
        </w:r>
      </w:hyperlink>
      <w:r>
        <w:rPr>
          <w:rStyle w:val="Emphasis"/>
          <w:rFonts w:ascii="Georgia" w:eastAsiaTheme="majorEastAsia" w:hAnsi="Georgia"/>
        </w:rPr>
        <w:t>. </w:t>
      </w:r>
      <w:r>
        <w:rPr>
          <w:rFonts w:ascii="Georgia" w:hAnsi="Georgia"/>
        </w:rPr>
        <w:t>They’re also unhealthy for you.</w:t>
      </w:r>
    </w:p>
    <w:p w:rsidR="007B40A5" w:rsidRDefault="007B40A5" w:rsidP="007B40A5">
      <w:pPr>
        <w:pStyle w:val="NormalWeb"/>
        <w:spacing w:before="0" w:beforeAutospacing="0" w:after="0" w:afterAutospacing="0"/>
        <w:rPr>
          <w:rFonts w:ascii="Georgia" w:hAnsi="Georgia"/>
        </w:rPr>
      </w:pPr>
      <w:r>
        <w:rPr>
          <w:rFonts w:ascii="Georgia" w:hAnsi="Georgia"/>
        </w:rPr>
        <w:t>“Cushioning stems from a place of insecurity, or underlying feelings of dissatisfaction in your current relationship,” she said. “If you’re cushioning, ask yourself why you need the outside attention and validation. Is it making up for some needs that are not being met in your relationship? Is it distracting you from acknowledging that you’re unhappy or disconnected from your partner?”</w:t>
      </w:r>
    </w:p>
    <w:p w:rsidR="007B40A5" w:rsidRDefault="007B40A5" w:rsidP="007B40A5">
      <w:pPr>
        <w:pStyle w:val="NormalWeb"/>
        <w:spacing w:before="0" w:beforeAutospacing="0" w:after="0" w:afterAutospacing="0"/>
        <w:rPr>
          <w:rFonts w:ascii="Georgia" w:hAnsi="Georgia"/>
        </w:rPr>
      </w:pPr>
      <w:r>
        <w:rPr>
          <w:rFonts w:ascii="Georgia" w:hAnsi="Georgia"/>
        </w:rPr>
        <w:t>Take your time if you need it. But if you realize you want to refocus on your primary relationship, do so with intentionality.</w:t>
      </w:r>
    </w:p>
    <w:p w:rsidR="007B40A5" w:rsidRDefault="007B40A5" w:rsidP="007B40A5">
      <w:pPr>
        <w:pStyle w:val="NormalWeb"/>
        <w:spacing w:before="0" w:beforeAutospacing="0" w:after="0" w:afterAutospacing="0"/>
        <w:rPr>
          <w:rFonts w:ascii="Georgia" w:hAnsi="Georgia"/>
        </w:rPr>
      </w:pPr>
      <w:r>
        <w:rPr>
          <w:rFonts w:ascii="Georgia" w:hAnsi="Georgia"/>
        </w:rPr>
        <w:t>“When you’re more insightful and mindful about your thoughts and feelings, you can figure out if you want to remain in your relationship and communicate with your partner instead of going outside the boundaries of your relationship,” Burns said. “Successful couples turn inwards, not outwards.”</w:t>
      </w:r>
    </w:p>
    <w:p w:rsidR="00381647" w:rsidRDefault="00381647" w:rsidP="007B40A5"/>
    <w:sectPr w:rsidR="00381647" w:rsidSect="009C197E">
      <w:headerReference w:type="default" r:id="rId2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64C9" w:rsidRDefault="008164C9" w:rsidP="00067360">
      <w:pPr>
        <w:spacing w:after="0" w:line="240" w:lineRule="auto"/>
      </w:pPr>
      <w:r>
        <w:separator/>
      </w:r>
    </w:p>
  </w:endnote>
  <w:endnote w:type="continuationSeparator" w:id="0">
    <w:p w:rsidR="008164C9" w:rsidRDefault="008164C9" w:rsidP="000673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Montserra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64C9" w:rsidRDefault="008164C9" w:rsidP="00067360">
      <w:pPr>
        <w:spacing w:after="0" w:line="240" w:lineRule="auto"/>
      </w:pPr>
      <w:r>
        <w:separator/>
      </w:r>
    </w:p>
  </w:footnote>
  <w:footnote w:type="continuationSeparator" w:id="0">
    <w:p w:rsidR="008164C9" w:rsidRDefault="008164C9" w:rsidP="0006736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028297"/>
      <w:docPartObj>
        <w:docPartGallery w:val="Page Numbers (Top of Page)"/>
        <w:docPartUnique/>
      </w:docPartObj>
    </w:sdtPr>
    <w:sdtContent>
      <w:p w:rsidR="00043546" w:rsidRDefault="004E2B5D">
        <w:pPr>
          <w:pStyle w:val="Header"/>
          <w:jc w:val="right"/>
        </w:pPr>
        <w:fldSimple w:instr=" PAGE   \* MERGEFORMAT ">
          <w:r w:rsidR="007B40A5">
            <w:rPr>
              <w:noProof/>
            </w:rPr>
            <w:t>7</w:t>
          </w:r>
        </w:fldSimple>
      </w:p>
    </w:sdtContent>
  </w:sdt>
  <w:p w:rsidR="00043546" w:rsidRDefault="00043546" w:rsidP="00807B94">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30922"/>
    <w:multiLevelType w:val="multilevel"/>
    <w:tmpl w:val="D7207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5B56E42"/>
    <w:multiLevelType w:val="multilevel"/>
    <w:tmpl w:val="3B28C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784492"/>
    <w:rsid w:val="00037E41"/>
    <w:rsid w:val="00043546"/>
    <w:rsid w:val="000656AE"/>
    <w:rsid w:val="00067360"/>
    <w:rsid w:val="00075343"/>
    <w:rsid w:val="00076A2C"/>
    <w:rsid w:val="00086383"/>
    <w:rsid w:val="00091020"/>
    <w:rsid w:val="000952A4"/>
    <w:rsid w:val="000A5C5A"/>
    <w:rsid w:val="000D4AFB"/>
    <w:rsid w:val="000D69C7"/>
    <w:rsid w:val="000F413E"/>
    <w:rsid w:val="0010718F"/>
    <w:rsid w:val="00115165"/>
    <w:rsid w:val="00116177"/>
    <w:rsid w:val="00133E35"/>
    <w:rsid w:val="001411DD"/>
    <w:rsid w:val="00156757"/>
    <w:rsid w:val="001864E0"/>
    <w:rsid w:val="0019755E"/>
    <w:rsid w:val="001E2F17"/>
    <w:rsid w:val="00213164"/>
    <w:rsid w:val="00223C72"/>
    <w:rsid w:val="00240864"/>
    <w:rsid w:val="00247D40"/>
    <w:rsid w:val="002712C3"/>
    <w:rsid w:val="002B5F3D"/>
    <w:rsid w:val="002C7698"/>
    <w:rsid w:val="002E07C5"/>
    <w:rsid w:val="002E4BEE"/>
    <w:rsid w:val="00305B28"/>
    <w:rsid w:val="0031745D"/>
    <w:rsid w:val="00326746"/>
    <w:rsid w:val="00334ED6"/>
    <w:rsid w:val="00336C04"/>
    <w:rsid w:val="00381647"/>
    <w:rsid w:val="0038528F"/>
    <w:rsid w:val="00395D44"/>
    <w:rsid w:val="003D5703"/>
    <w:rsid w:val="004009E2"/>
    <w:rsid w:val="00427EBF"/>
    <w:rsid w:val="004422D7"/>
    <w:rsid w:val="00447131"/>
    <w:rsid w:val="00460BD4"/>
    <w:rsid w:val="004845ED"/>
    <w:rsid w:val="004943D7"/>
    <w:rsid w:val="004D26DC"/>
    <w:rsid w:val="004D5189"/>
    <w:rsid w:val="004E2B5D"/>
    <w:rsid w:val="004F15B6"/>
    <w:rsid w:val="00511BD3"/>
    <w:rsid w:val="00523AAB"/>
    <w:rsid w:val="005542A8"/>
    <w:rsid w:val="0057058A"/>
    <w:rsid w:val="00580A83"/>
    <w:rsid w:val="00585D8B"/>
    <w:rsid w:val="00596C54"/>
    <w:rsid w:val="005A5992"/>
    <w:rsid w:val="005E61FD"/>
    <w:rsid w:val="00612DC8"/>
    <w:rsid w:val="0063307E"/>
    <w:rsid w:val="00656876"/>
    <w:rsid w:val="00680EE9"/>
    <w:rsid w:val="006846AA"/>
    <w:rsid w:val="00702D67"/>
    <w:rsid w:val="00781DB2"/>
    <w:rsid w:val="00784492"/>
    <w:rsid w:val="007B40A5"/>
    <w:rsid w:val="007C798D"/>
    <w:rsid w:val="007D7301"/>
    <w:rsid w:val="007D7CD9"/>
    <w:rsid w:val="007E5BEE"/>
    <w:rsid w:val="00807B94"/>
    <w:rsid w:val="0081543B"/>
    <w:rsid w:val="008164C9"/>
    <w:rsid w:val="00831350"/>
    <w:rsid w:val="00837633"/>
    <w:rsid w:val="008432DE"/>
    <w:rsid w:val="00862AE1"/>
    <w:rsid w:val="008860AD"/>
    <w:rsid w:val="00886F8C"/>
    <w:rsid w:val="00896A0A"/>
    <w:rsid w:val="008A2CE4"/>
    <w:rsid w:val="008B7746"/>
    <w:rsid w:val="008C5212"/>
    <w:rsid w:val="008D0585"/>
    <w:rsid w:val="008D3ECF"/>
    <w:rsid w:val="008E0C11"/>
    <w:rsid w:val="0092606A"/>
    <w:rsid w:val="00960646"/>
    <w:rsid w:val="00987A5E"/>
    <w:rsid w:val="00990466"/>
    <w:rsid w:val="00997476"/>
    <w:rsid w:val="009A72C2"/>
    <w:rsid w:val="009C167E"/>
    <w:rsid w:val="009C197E"/>
    <w:rsid w:val="00A07169"/>
    <w:rsid w:val="00A13BAA"/>
    <w:rsid w:val="00A21A65"/>
    <w:rsid w:val="00A3595F"/>
    <w:rsid w:val="00A53B2B"/>
    <w:rsid w:val="00A60F71"/>
    <w:rsid w:val="00A7788B"/>
    <w:rsid w:val="00A830EB"/>
    <w:rsid w:val="00A864C9"/>
    <w:rsid w:val="00A90C8F"/>
    <w:rsid w:val="00A912D0"/>
    <w:rsid w:val="00A921EF"/>
    <w:rsid w:val="00AB4348"/>
    <w:rsid w:val="00AC15B8"/>
    <w:rsid w:val="00AC5C3E"/>
    <w:rsid w:val="00B02E8D"/>
    <w:rsid w:val="00B10F15"/>
    <w:rsid w:val="00B17E19"/>
    <w:rsid w:val="00B365A1"/>
    <w:rsid w:val="00B62B48"/>
    <w:rsid w:val="00B679D5"/>
    <w:rsid w:val="00BB2C53"/>
    <w:rsid w:val="00BB427D"/>
    <w:rsid w:val="00BD239B"/>
    <w:rsid w:val="00C14067"/>
    <w:rsid w:val="00C61B74"/>
    <w:rsid w:val="00C66C5E"/>
    <w:rsid w:val="00C85D79"/>
    <w:rsid w:val="00CA10AD"/>
    <w:rsid w:val="00CC1A5B"/>
    <w:rsid w:val="00CC7C4D"/>
    <w:rsid w:val="00CD2185"/>
    <w:rsid w:val="00CD2BA0"/>
    <w:rsid w:val="00CE2B2C"/>
    <w:rsid w:val="00D82CA3"/>
    <w:rsid w:val="00D91F90"/>
    <w:rsid w:val="00DD20F3"/>
    <w:rsid w:val="00DD7223"/>
    <w:rsid w:val="00E30D94"/>
    <w:rsid w:val="00E5661C"/>
    <w:rsid w:val="00E843A2"/>
    <w:rsid w:val="00E85CB0"/>
    <w:rsid w:val="00ED3CF7"/>
    <w:rsid w:val="00F222EB"/>
    <w:rsid w:val="00F25B1C"/>
    <w:rsid w:val="00F45511"/>
    <w:rsid w:val="00F8449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next w:val="Normal"/>
    <w:link w:val="Heading1Char"/>
    <w:uiPriority w:val="9"/>
    <w:qFormat/>
    <w:rsid w:val="007B40A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7B40A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D82CA3"/>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84492"/>
    <w:rPr>
      <w:color w:val="0000FF"/>
      <w:u w:val="single"/>
    </w:rPr>
  </w:style>
  <w:style w:type="character" w:styleId="FollowedHyperlink">
    <w:name w:val="FollowedHyperlink"/>
    <w:basedOn w:val="DefaultParagraphFont"/>
    <w:uiPriority w:val="99"/>
    <w:semiHidden/>
    <w:unhideWhenUsed/>
    <w:rsid w:val="00831350"/>
    <w:rPr>
      <w:color w:val="800080" w:themeColor="followedHyperlink"/>
      <w:u w:val="single"/>
    </w:rPr>
  </w:style>
  <w:style w:type="paragraph" w:styleId="Header">
    <w:name w:val="header"/>
    <w:basedOn w:val="Normal"/>
    <w:link w:val="HeaderChar"/>
    <w:uiPriority w:val="99"/>
    <w:unhideWhenUsed/>
    <w:rsid w:val="000673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7360"/>
  </w:style>
  <w:style w:type="paragraph" w:styleId="Footer">
    <w:name w:val="footer"/>
    <w:basedOn w:val="Normal"/>
    <w:link w:val="FooterChar"/>
    <w:uiPriority w:val="99"/>
    <w:semiHidden/>
    <w:unhideWhenUsed/>
    <w:rsid w:val="0006736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67360"/>
  </w:style>
  <w:style w:type="character" w:customStyle="1" w:styleId="Heading3Char">
    <w:name w:val="Heading 3 Char"/>
    <w:basedOn w:val="DefaultParagraphFont"/>
    <w:link w:val="Heading3"/>
    <w:uiPriority w:val="9"/>
    <w:rsid w:val="00D82CA3"/>
    <w:rPr>
      <w:rFonts w:ascii="Times New Roman" w:eastAsia="Times New Roman" w:hAnsi="Times New Roman" w:cs="Times New Roman"/>
      <w:b/>
      <w:bCs/>
      <w:color w:val="auto"/>
      <w:sz w:val="27"/>
      <w:szCs w:val="27"/>
    </w:rPr>
  </w:style>
  <w:style w:type="character" w:customStyle="1" w:styleId="Heading1Char">
    <w:name w:val="Heading 1 Char"/>
    <w:basedOn w:val="DefaultParagraphFont"/>
    <w:link w:val="Heading1"/>
    <w:uiPriority w:val="9"/>
    <w:rsid w:val="007B40A5"/>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7B40A5"/>
    <w:rPr>
      <w:rFonts w:asciiTheme="majorHAnsi" w:eastAsiaTheme="majorEastAsia" w:hAnsiTheme="majorHAnsi" w:cstheme="majorBidi"/>
      <w:b/>
      <w:bCs/>
      <w:color w:val="4F81BD" w:themeColor="accent1"/>
      <w:sz w:val="26"/>
      <w:szCs w:val="26"/>
    </w:rPr>
  </w:style>
  <w:style w:type="paragraph" w:customStyle="1" w:styleId="articledekroot1tnx">
    <w:name w:val="articledek_root__1_tnx"/>
    <w:basedOn w:val="Normal"/>
    <w:rsid w:val="007B40A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HTMLAddress">
    <w:name w:val="HTML Address"/>
    <w:basedOn w:val="Normal"/>
    <w:link w:val="HTMLAddressChar"/>
    <w:uiPriority w:val="99"/>
    <w:semiHidden/>
    <w:unhideWhenUsed/>
    <w:rsid w:val="007B40A5"/>
    <w:pPr>
      <w:spacing w:after="0" w:line="240" w:lineRule="auto"/>
    </w:pPr>
    <w:rPr>
      <w:rFonts w:ascii="Times New Roman" w:eastAsia="Times New Roman" w:hAnsi="Times New Roman" w:cs="Times New Roman"/>
      <w:i/>
      <w:iCs/>
      <w:color w:val="auto"/>
      <w:sz w:val="24"/>
      <w:szCs w:val="24"/>
    </w:rPr>
  </w:style>
  <w:style w:type="character" w:customStyle="1" w:styleId="HTMLAddressChar">
    <w:name w:val="HTML Address Char"/>
    <w:basedOn w:val="DefaultParagraphFont"/>
    <w:link w:val="HTMLAddress"/>
    <w:uiPriority w:val="99"/>
    <w:semiHidden/>
    <w:rsid w:val="007B40A5"/>
    <w:rPr>
      <w:rFonts w:ascii="Times New Roman" w:eastAsia="Times New Roman" w:hAnsi="Times New Roman" w:cs="Times New Roman"/>
      <w:i/>
      <w:iCs/>
      <w:color w:val="auto"/>
      <w:sz w:val="24"/>
      <w:szCs w:val="24"/>
    </w:rPr>
  </w:style>
  <w:style w:type="character" w:customStyle="1" w:styleId="articleleadartattribution24cg2">
    <w:name w:val="articleleadart_attribution__24cg2"/>
    <w:basedOn w:val="DefaultParagraphFont"/>
    <w:rsid w:val="007B40A5"/>
  </w:style>
  <w:style w:type="paragraph" w:styleId="NormalWeb">
    <w:name w:val="Normal (Web)"/>
    <w:basedOn w:val="Normal"/>
    <w:uiPriority w:val="99"/>
    <w:semiHidden/>
    <w:unhideWhenUsed/>
    <w:rsid w:val="007B40A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mphasis">
    <w:name w:val="Emphasis"/>
    <w:basedOn w:val="DefaultParagraphFont"/>
    <w:uiPriority w:val="20"/>
    <w:qFormat/>
    <w:rsid w:val="007B40A5"/>
    <w:rPr>
      <w:i/>
      <w:iCs/>
    </w:rPr>
  </w:style>
  <w:style w:type="paragraph" w:customStyle="1" w:styleId="blogentry--fulldate">
    <w:name w:val="blog_entry--full__date"/>
    <w:basedOn w:val="Normal"/>
    <w:rsid w:val="007B40A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r-only">
    <w:name w:val="sr-only"/>
    <w:basedOn w:val="DefaultParagraphFont"/>
    <w:rsid w:val="007B40A5"/>
  </w:style>
  <w:style w:type="character" w:customStyle="1" w:styleId="comment-count-text">
    <w:name w:val="comment-count-text"/>
    <w:basedOn w:val="DefaultParagraphFont"/>
    <w:rsid w:val="007B40A5"/>
  </w:style>
  <w:style w:type="character" w:styleId="Strong">
    <w:name w:val="Strong"/>
    <w:basedOn w:val="DefaultParagraphFont"/>
    <w:uiPriority w:val="22"/>
    <w:qFormat/>
    <w:rsid w:val="007B40A5"/>
    <w:rPr>
      <w:b/>
      <w:bCs/>
    </w:rPr>
  </w:style>
  <w:style w:type="paragraph" w:customStyle="1" w:styleId="blog-entry-references-label">
    <w:name w:val="blog-entry-references-label"/>
    <w:basedOn w:val="Normal"/>
    <w:rsid w:val="007B40A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styleId="BalloonText">
    <w:name w:val="Balloon Text"/>
    <w:basedOn w:val="Normal"/>
    <w:link w:val="BalloonTextChar"/>
    <w:uiPriority w:val="99"/>
    <w:semiHidden/>
    <w:unhideWhenUsed/>
    <w:rsid w:val="007B40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40A5"/>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7B40A5"/>
    <w:pPr>
      <w:pBdr>
        <w:bottom w:val="single" w:sz="6" w:space="1" w:color="auto"/>
      </w:pBdr>
      <w:spacing w:after="0" w:line="240" w:lineRule="auto"/>
      <w:jc w:val="center"/>
    </w:pPr>
    <w:rPr>
      <w:rFonts w:ascii="Arial" w:eastAsia="Times New Roman" w:hAnsi="Arial" w:cs="Arial"/>
      <w:vanish/>
      <w:color w:val="auto"/>
      <w:sz w:val="16"/>
      <w:szCs w:val="16"/>
    </w:rPr>
  </w:style>
  <w:style w:type="character" w:customStyle="1" w:styleId="z-TopofFormChar">
    <w:name w:val="z-Top of Form Char"/>
    <w:basedOn w:val="DefaultParagraphFont"/>
    <w:link w:val="z-TopofForm"/>
    <w:uiPriority w:val="99"/>
    <w:semiHidden/>
    <w:rsid w:val="007B40A5"/>
    <w:rPr>
      <w:rFonts w:ascii="Arial" w:eastAsia="Times New Roman" w:hAnsi="Arial" w:cs="Arial"/>
      <w:vanish/>
      <w:color w:val="auto"/>
      <w:sz w:val="16"/>
      <w:szCs w:val="16"/>
    </w:rPr>
  </w:style>
  <w:style w:type="paragraph" w:styleId="z-BottomofForm">
    <w:name w:val="HTML Bottom of Form"/>
    <w:basedOn w:val="Normal"/>
    <w:next w:val="Normal"/>
    <w:link w:val="z-BottomofFormChar"/>
    <w:hidden/>
    <w:uiPriority w:val="99"/>
    <w:semiHidden/>
    <w:unhideWhenUsed/>
    <w:rsid w:val="007B40A5"/>
    <w:pPr>
      <w:pBdr>
        <w:top w:val="single" w:sz="6" w:space="1" w:color="auto"/>
      </w:pBdr>
      <w:spacing w:after="0" w:line="240" w:lineRule="auto"/>
      <w:jc w:val="center"/>
    </w:pPr>
    <w:rPr>
      <w:rFonts w:ascii="Arial" w:eastAsia="Times New Roman" w:hAnsi="Arial" w:cs="Arial"/>
      <w:vanish/>
      <w:color w:val="auto"/>
      <w:sz w:val="16"/>
      <w:szCs w:val="16"/>
    </w:rPr>
  </w:style>
  <w:style w:type="character" w:customStyle="1" w:styleId="z-BottomofFormChar">
    <w:name w:val="z-Bottom of Form Char"/>
    <w:basedOn w:val="DefaultParagraphFont"/>
    <w:link w:val="z-BottomofForm"/>
    <w:uiPriority w:val="99"/>
    <w:semiHidden/>
    <w:rsid w:val="007B40A5"/>
    <w:rPr>
      <w:rFonts w:ascii="Arial" w:eastAsia="Times New Roman" w:hAnsi="Arial" w:cs="Arial"/>
      <w:vanish/>
      <w:color w:val="auto"/>
      <w:sz w:val="16"/>
      <w:szCs w:val="16"/>
    </w:rPr>
  </w:style>
  <w:style w:type="paragraph" w:customStyle="1" w:styleId="cli-pullquotequote">
    <w:name w:val="cli-pullquote__quote"/>
    <w:basedOn w:val="Normal"/>
    <w:rsid w:val="007B40A5"/>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r="http://schemas.openxmlformats.org/officeDocument/2006/relationships" xmlns:w="http://schemas.openxmlformats.org/wordprocessingml/2006/main">
  <w:divs>
    <w:div w:id="101731911">
      <w:bodyDiv w:val="1"/>
      <w:marLeft w:val="0"/>
      <w:marRight w:val="0"/>
      <w:marTop w:val="0"/>
      <w:marBottom w:val="0"/>
      <w:divBdr>
        <w:top w:val="none" w:sz="0" w:space="0" w:color="auto"/>
        <w:left w:val="none" w:sz="0" w:space="0" w:color="auto"/>
        <w:bottom w:val="none" w:sz="0" w:space="0" w:color="auto"/>
        <w:right w:val="none" w:sz="0" w:space="0" w:color="auto"/>
      </w:divBdr>
    </w:div>
    <w:div w:id="193617339">
      <w:bodyDiv w:val="1"/>
      <w:marLeft w:val="0"/>
      <w:marRight w:val="0"/>
      <w:marTop w:val="0"/>
      <w:marBottom w:val="0"/>
      <w:divBdr>
        <w:top w:val="none" w:sz="0" w:space="0" w:color="auto"/>
        <w:left w:val="none" w:sz="0" w:space="0" w:color="auto"/>
        <w:bottom w:val="none" w:sz="0" w:space="0" w:color="auto"/>
        <w:right w:val="none" w:sz="0" w:space="0" w:color="auto"/>
      </w:divBdr>
    </w:div>
    <w:div w:id="218245970">
      <w:bodyDiv w:val="1"/>
      <w:marLeft w:val="0"/>
      <w:marRight w:val="0"/>
      <w:marTop w:val="0"/>
      <w:marBottom w:val="0"/>
      <w:divBdr>
        <w:top w:val="none" w:sz="0" w:space="0" w:color="auto"/>
        <w:left w:val="none" w:sz="0" w:space="0" w:color="auto"/>
        <w:bottom w:val="none" w:sz="0" w:space="0" w:color="auto"/>
        <w:right w:val="none" w:sz="0" w:space="0" w:color="auto"/>
      </w:divBdr>
    </w:div>
    <w:div w:id="232860987">
      <w:bodyDiv w:val="1"/>
      <w:marLeft w:val="0"/>
      <w:marRight w:val="0"/>
      <w:marTop w:val="0"/>
      <w:marBottom w:val="0"/>
      <w:divBdr>
        <w:top w:val="none" w:sz="0" w:space="0" w:color="auto"/>
        <w:left w:val="none" w:sz="0" w:space="0" w:color="auto"/>
        <w:bottom w:val="none" w:sz="0" w:space="0" w:color="auto"/>
        <w:right w:val="none" w:sz="0" w:space="0" w:color="auto"/>
      </w:divBdr>
    </w:div>
    <w:div w:id="337123030">
      <w:bodyDiv w:val="1"/>
      <w:marLeft w:val="0"/>
      <w:marRight w:val="0"/>
      <w:marTop w:val="0"/>
      <w:marBottom w:val="0"/>
      <w:divBdr>
        <w:top w:val="none" w:sz="0" w:space="0" w:color="auto"/>
        <w:left w:val="none" w:sz="0" w:space="0" w:color="auto"/>
        <w:bottom w:val="none" w:sz="0" w:space="0" w:color="auto"/>
        <w:right w:val="none" w:sz="0" w:space="0" w:color="auto"/>
      </w:divBdr>
      <w:divsChild>
        <w:div w:id="536814987">
          <w:marLeft w:val="0"/>
          <w:marRight w:val="0"/>
          <w:marTop w:val="0"/>
          <w:marBottom w:val="0"/>
          <w:divBdr>
            <w:top w:val="none" w:sz="0" w:space="0" w:color="auto"/>
            <w:left w:val="none" w:sz="0" w:space="0" w:color="auto"/>
            <w:bottom w:val="none" w:sz="0" w:space="0" w:color="auto"/>
            <w:right w:val="none" w:sz="0" w:space="0" w:color="auto"/>
          </w:divBdr>
          <w:divsChild>
            <w:div w:id="1212880992">
              <w:marLeft w:val="0"/>
              <w:marRight w:val="0"/>
              <w:marTop w:val="0"/>
              <w:marBottom w:val="0"/>
              <w:divBdr>
                <w:top w:val="none" w:sz="0" w:space="0" w:color="auto"/>
                <w:left w:val="none" w:sz="0" w:space="0" w:color="auto"/>
                <w:bottom w:val="none" w:sz="0" w:space="0" w:color="auto"/>
                <w:right w:val="none" w:sz="0" w:space="0" w:color="auto"/>
              </w:divBdr>
              <w:divsChild>
                <w:div w:id="647513622">
                  <w:marLeft w:val="0"/>
                  <w:marRight w:val="0"/>
                  <w:marTop w:val="0"/>
                  <w:marBottom w:val="0"/>
                  <w:divBdr>
                    <w:top w:val="none" w:sz="0" w:space="0" w:color="auto"/>
                    <w:left w:val="none" w:sz="0" w:space="0" w:color="auto"/>
                    <w:bottom w:val="none" w:sz="0" w:space="0" w:color="auto"/>
                    <w:right w:val="none" w:sz="0" w:space="0" w:color="auto"/>
                  </w:divBdr>
                  <w:divsChild>
                    <w:div w:id="206433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465384">
          <w:marLeft w:val="0"/>
          <w:marRight w:val="0"/>
          <w:marTop w:val="0"/>
          <w:marBottom w:val="0"/>
          <w:divBdr>
            <w:top w:val="none" w:sz="0" w:space="0" w:color="auto"/>
            <w:left w:val="none" w:sz="0" w:space="0" w:color="auto"/>
            <w:bottom w:val="none" w:sz="0" w:space="0" w:color="auto"/>
            <w:right w:val="none" w:sz="0" w:space="0" w:color="auto"/>
          </w:divBdr>
          <w:divsChild>
            <w:div w:id="437066280">
              <w:marLeft w:val="0"/>
              <w:marRight w:val="0"/>
              <w:marTop w:val="0"/>
              <w:marBottom w:val="0"/>
              <w:divBdr>
                <w:top w:val="none" w:sz="0" w:space="0" w:color="auto"/>
                <w:left w:val="none" w:sz="0" w:space="0" w:color="auto"/>
                <w:bottom w:val="none" w:sz="0" w:space="0" w:color="auto"/>
                <w:right w:val="none" w:sz="0" w:space="0" w:color="auto"/>
              </w:divBdr>
              <w:divsChild>
                <w:div w:id="135734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245299">
          <w:marLeft w:val="0"/>
          <w:marRight w:val="0"/>
          <w:marTop w:val="0"/>
          <w:marBottom w:val="450"/>
          <w:divBdr>
            <w:top w:val="none" w:sz="0" w:space="0" w:color="auto"/>
            <w:left w:val="none" w:sz="0" w:space="0" w:color="auto"/>
            <w:bottom w:val="none" w:sz="0" w:space="0" w:color="auto"/>
            <w:right w:val="none" w:sz="0" w:space="0" w:color="auto"/>
          </w:divBdr>
          <w:divsChild>
            <w:div w:id="12852091">
              <w:marLeft w:val="0"/>
              <w:marRight w:val="1350"/>
              <w:marTop w:val="0"/>
              <w:marBottom w:val="0"/>
              <w:divBdr>
                <w:top w:val="none" w:sz="0" w:space="0" w:color="auto"/>
                <w:left w:val="none" w:sz="0" w:space="0" w:color="auto"/>
                <w:bottom w:val="none" w:sz="0" w:space="0" w:color="auto"/>
                <w:right w:val="none" w:sz="0" w:space="0" w:color="auto"/>
              </w:divBdr>
              <w:divsChild>
                <w:div w:id="1864787495">
                  <w:marLeft w:val="0"/>
                  <w:marRight w:val="0"/>
                  <w:marTop w:val="0"/>
                  <w:marBottom w:val="0"/>
                  <w:divBdr>
                    <w:top w:val="none" w:sz="0" w:space="0" w:color="auto"/>
                    <w:left w:val="none" w:sz="0" w:space="0" w:color="auto"/>
                    <w:bottom w:val="none" w:sz="0" w:space="0" w:color="auto"/>
                    <w:right w:val="none" w:sz="0" w:space="0" w:color="auto"/>
                  </w:divBdr>
                </w:div>
                <w:div w:id="139621484">
                  <w:marLeft w:val="0"/>
                  <w:marRight w:val="0"/>
                  <w:marTop w:val="105"/>
                  <w:marBottom w:val="150"/>
                  <w:divBdr>
                    <w:top w:val="none" w:sz="0" w:space="0" w:color="auto"/>
                    <w:left w:val="none" w:sz="0" w:space="0" w:color="auto"/>
                    <w:bottom w:val="none" w:sz="0" w:space="0" w:color="auto"/>
                    <w:right w:val="none" w:sz="0" w:space="0" w:color="auto"/>
                  </w:divBdr>
                </w:div>
                <w:div w:id="1993410586">
                  <w:marLeft w:val="0"/>
                  <w:marRight w:val="0"/>
                  <w:marTop w:val="450"/>
                  <w:marBottom w:val="450"/>
                  <w:divBdr>
                    <w:top w:val="none" w:sz="0" w:space="0" w:color="auto"/>
                    <w:left w:val="none" w:sz="0" w:space="0" w:color="auto"/>
                    <w:bottom w:val="none" w:sz="0" w:space="0" w:color="auto"/>
                    <w:right w:val="none" w:sz="0" w:space="0" w:color="auto"/>
                  </w:divBdr>
                </w:div>
                <w:div w:id="1295791837">
                  <w:marLeft w:val="0"/>
                  <w:marRight w:val="0"/>
                  <w:marTop w:val="450"/>
                  <w:marBottom w:val="450"/>
                  <w:divBdr>
                    <w:top w:val="none" w:sz="0" w:space="0" w:color="auto"/>
                    <w:left w:val="none" w:sz="0" w:space="0" w:color="auto"/>
                    <w:bottom w:val="none" w:sz="0" w:space="0" w:color="auto"/>
                    <w:right w:val="none" w:sz="0" w:space="0" w:color="auto"/>
                  </w:divBdr>
                </w:div>
                <w:div w:id="1252085391">
                  <w:marLeft w:val="0"/>
                  <w:marRight w:val="0"/>
                  <w:marTop w:val="450"/>
                  <w:marBottom w:val="450"/>
                  <w:divBdr>
                    <w:top w:val="none" w:sz="0" w:space="0" w:color="auto"/>
                    <w:left w:val="none" w:sz="0" w:space="0" w:color="auto"/>
                    <w:bottom w:val="none" w:sz="0" w:space="0" w:color="auto"/>
                    <w:right w:val="none" w:sz="0" w:space="0" w:color="auto"/>
                  </w:divBdr>
                </w:div>
                <w:div w:id="1478104712">
                  <w:marLeft w:val="0"/>
                  <w:marRight w:val="0"/>
                  <w:marTop w:val="450"/>
                  <w:marBottom w:val="450"/>
                  <w:divBdr>
                    <w:top w:val="none" w:sz="0" w:space="0" w:color="auto"/>
                    <w:left w:val="none" w:sz="0" w:space="0" w:color="auto"/>
                    <w:bottom w:val="none" w:sz="0" w:space="0" w:color="auto"/>
                    <w:right w:val="none" w:sz="0" w:space="0" w:color="auto"/>
                  </w:divBdr>
                </w:div>
                <w:div w:id="1737702491">
                  <w:marLeft w:val="0"/>
                  <w:marRight w:val="0"/>
                  <w:marTop w:val="0"/>
                  <w:marBottom w:val="0"/>
                  <w:divBdr>
                    <w:top w:val="none" w:sz="0" w:space="0" w:color="auto"/>
                    <w:left w:val="none" w:sz="0" w:space="0" w:color="auto"/>
                    <w:bottom w:val="none" w:sz="0" w:space="0" w:color="auto"/>
                    <w:right w:val="none" w:sz="0" w:space="0" w:color="auto"/>
                  </w:divBdr>
                  <w:divsChild>
                    <w:div w:id="820344636">
                      <w:marLeft w:val="0"/>
                      <w:marRight w:val="120"/>
                      <w:marTop w:val="0"/>
                      <w:marBottom w:val="120"/>
                      <w:divBdr>
                        <w:top w:val="none" w:sz="0" w:space="0" w:color="auto"/>
                        <w:left w:val="none" w:sz="0" w:space="0" w:color="auto"/>
                        <w:bottom w:val="none" w:sz="0" w:space="0" w:color="auto"/>
                        <w:right w:val="none" w:sz="0" w:space="0" w:color="auto"/>
                      </w:divBdr>
                      <w:divsChild>
                        <w:div w:id="1908689049">
                          <w:marLeft w:val="0"/>
                          <w:marRight w:val="0"/>
                          <w:marTop w:val="0"/>
                          <w:marBottom w:val="195"/>
                          <w:divBdr>
                            <w:top w:val="none" w:sz="0" w:space="0" w:color="auto"/>
                            <w:left w:val="none" w:sz="0" w:space="0" w:color="auto"/>
                            <w:bottom w:val="none" w:sz="0" w:space="0" w:color="auto"/>
                            <w:right w:val="none" w:sz="0" w:space="0" w:color="auto"/>
                          </w:divBdr>
                          <w:divsChild>
                            <w:div w:id="1970284860">
                              <w:marLeft w:val="0"/>
                              <w:marRight w:val="0"/>
                              <w:marTop w:val="0"/>
                              <w:marBottom w:val="105"/>
                              <w:divBdr>
                                <w:top w:val="none" w:sz="0" w:space="0" w:color="auto"/>
                                <w:left w:val="none" w:sz="0" w:space="0" w:color="auto"/>
                                <w:bottom w:val="none" w:sz="0" w:space="0" w:color="auto"/>
                                <w:right w:val="none" w:sz="0" w:space="0" w:color="auto"/>
                              </w:divBdr>
                            </w:div>
                          </w:divsChild>
                        </w:div>
                        <w:div w:id="2013143861">
                          <w:marLeft w:val="0"/>
                          <w:marRight w:val="0"/>
                          <w:marTop w:val="0"/>
                          <w:marBottom w:val="0"/>
                          <w:divBdr>
                            <w:top w:val="none" w:sz="0" w:space="0" w:color="auto"/>
                            <w:left w:val="none" w:sz="0" w:space="0" w:color="auto"/>
                            <w:bottom w:val="none" w:sz="0" w:space="0" w:color="auto"/>
                            <w:right w:val="none" w:sz="0" w:space="0" w:color="auto"/>
                          </w:divBdr>
                          <w:divsChild>
                            <w:div w:id="929503243">
                              <w:marLeft w:val="0"/>
                              <w:marRight w:val="0"/>
                              <w:marTop w:val="0"/>
                              <w:marBottom w:val="0"/>
                              <w:divBdr>
                                <w:top w:val="none" w:sz="0" w:space="0" w:color="auto"/>
                                <w:left w:val="none" w:sz="0" w:space="0" w:color="auto"/>
                                <w:bottom w:val="none" w:sz="0" w:space="0" w:color="auto"/>
                                <w:right w:val="none" w:sz="0" w:space="0" w:color="auto"/>
                              </w:divBdr>
                            </w:div>
                            <w:div w:id="211269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259209">
                  <w:marLeft w:val="0"/>
                  <w:marRight w:val="0"/>
                  <w:marTop w:val="450"/>
                  <w:marBottom w:val="450"/>
                  <w:divBdr>
                    <w:top w:val="none" w:sz="0" w:space="0" w:color="auto"/>
                    <w:left w:val="none" w:sz="0" w:space="0" w:color="auto"/>
                    <w:bottom w:val="none" w:sz="0" w:space="0" w:color="auto"/>
                    <w:right w:val="none" w:sz="0" w:space="0" w:color="auto"/>
                  </w:divBdr>
                </w:div>
                <w:div w:id="1133905676">
                  <w:marLeft w:val="0"/>
                  <w:marRight w:val="0"/>
                  <w:marTop w:val="450"/>
                  <w:marBottom w:val="450"/>
                  <w:divBdr>
                    <w:top w:val="none" w:sz="0" w:space="0" w:color="auto"/>
                    <w:left w:val="none" w:sz="0" w:space="0" w:color="auto"/>
                    <w:bottom w:val="none" w:sz="0" w:space="0" w:color="auto"/>
                    <w:right w:val="none" w:sz="0" w:space="0" w:color="auto"/>
                  </w:divBdr>
                </w:div>
                <w:div w:id="1658027109">
                  <w:marLeft w:val="0"/>
                  <w:marRight w:val="0"/>
                  <w:marTop w:val="450"/>
                  <w:marBottom w:val="450"/>
                  <w:divBdr>
                    <w:top w:val="none" w:sz="0" w:space="0" w:color="auto"/>
                    <w:left w:val="none" w:sz="0" w:space="0" w:color="auto"/>
                    <w:bottom w:val="none" w:sz="0" w:space="0" w:color="auto"/>
                    <w:right w:val="none" w:sz="0" w:space="0" w:color="auto"/>
                  </w:divBdr>
                </w:div>
                <w:div w:id="1400246735">
                  <w:marLeft w:val="0"/>
                  <w:marRight w:val="0"/>
                  <w:marTop w:val="450"/>
                  <w:marBottom w:val="450"/>
                  <w:divBdr>
                    <w:top w:val="none" w:sz="0" w:space="0" w:color="auto"/>
                    <w:left w:val="none" w:sz="0" w:space="0" w:color="auto"/>
                    <w:bottom w:val="none" w:sz="0" w:space="0" w:color="auto"/>
                    <w:right w:val="none" w:sz="0" w:space="0" w:color="auto"/>
                  </w:divBdr>
                </w:div>
                <w:div w:id="882252247">
                  <w:marLeft w:val="0"/>
                  <w:marRight w:val="0"/>
                  <w:marTop w:val="450"/>
                  <w:marBottom w:val="450"/>
                  <w:divBdr>
                    <w:top w:val="none" w:sz="0" w:space="0" w:color="auto"/>
                    <w:left w:val="none" w:sz="0" w:space="0" w:color="auto"/>
                    <w:bottom w:val="none" w:sz="0" w:space="0" w:color="auto"/>
                    <w:right w:val="none" w:sz="0" w:space="0" w:color="auto"/>
                  </w:divBdr>
                </w:div>
                <w:div w:id="1566721592">
                  <w:marLeft w:val="0"/>
                  <w:marRight w:val="0"/>
                  <w:marTop w:val="450"/>
                  <w:marBottom w:val="450"/>
                  <w:divBdr>
                    <w:top w:val="none" w:sz="0" w:space="0" w:color="auto"/>
                    <w:left w:val="none" w:sz="0" w:space="0" w:color="auto"/>
                    <w:bottom w:val="none" w:sz="0" w:space="0" w:color="auto"/>
                    <w:right w:val="none" w:sz="0" w:space="0" w:color="auto"/>
                  </w:divBdr>
                </w:div>
                <w:div w:id="1840384646">
                  <w:marLeft w:val="0"/>
                  <w:marRight w:val="0"/>
                  <w:marTop w:val="450"/>
                  <w:marBottom w:val="450"/>
                  <w:divBdr>
                    <w:top w:val="none" w:sz="0" w:space="0" w:color="auto"/>
                    <w:left w:val="none" w:sz="0" w:space="0" w:color="auto"/>
                    <w:bottom w:val="none" w:sz="0" w:space="0" w:color="auto"/>
                    <w:right w:val="none" w:sz="0" w:space="0" w:color="auto"/>
                  </w:divBdr>
                </w:div>
                <w:div w:id="1342322084">
                  <w:marLeft w:val="0"/>
                  <w:marRight w:val="0"/>
                  <w:marTop w:val="450"/>
                  <w:marBottom w:val="450"/>
                  <w:divBdr>
                    <w:top w:val="none" w:sz="0" w:space="0" w:color="auto"/>
                    <w:left w:val="none" w:sz="0" w:space="0" w:color="auto"/>
                    <w:bottom w:val="none" w:sz="0" w:space="0" w:color="auto"/>
                    <w:right w:val="none" w:sz="0" w:space="0" w:color="auto"/>
                  </w:divBdr>
                </w:div>
                <w:div w:id="1707749827">
                  <w:marLeft w:val="0"/>
                  <w:marRight w:val="0"/>
                  <w:marTop w:val="450"/>
                  <w:marBottom w:val="450"/>
                  <w:divBdr>
                    <w:top w:val="none" w:sz="0" w:space="0" w:color="auto"/>
                    <w:left w:val="none" w:sz="0" w:space="0" w:color="auto"/>
                    <w:bottom w:val="none" w:sz="0" w:space="0" w:color="auto"/>
                    <w:right w:val="none" w:sz="0" w:space="0" w:color="auto"/>
                  </w:divBdr>
                </w:div>
                <w:div w:id="808674370">
                  <w:blockQuote w:val="1"/>
                  <w:marLeft w:val="0"/>
                  <w:marRight w:val="0"/>
                  <w:marTop w:val="450"/>
                  <w:marBottom w:val="450"/>
                  <w:divBdr>
                    <w:top w:val="none" w:sz="0" w:space="0" w:color="auto"/>
                    <w:left w:val="none" w:sz="0" w:space="0" w:color="auto"/>
                    <w:bottom w:val="none" w:sz="0" w:space="0" w:color="auto"/>
                    <w:right w:val="none" w:sz="0" w:space="0" w:color="auto"/>
                  </w:divBdr>
                  <w:divsChild>
                    <w:div w:id="1682658428">
                      <w:marLeft w:val="0"/>
                      <w:marRight w:val="0"/>
                      <w:marTop w:val="0"/>
                      <w:marBottom w:val="0"/>
                      <w:divBdr>
                        <w:top w:val="none" w:sz="0" w:space="0" w:color="auto"/>
                        <w:left w:val="none" w:sz="0" w:space="0" w:color="auto"/>
                        <w:bottom w:val="none" w:sz="0" w:space="0" w:color="auto"/>
                        <w:right w:val="none" w:sz="0" w:space="0" w:color="auto"/>
                      </w:divBdr>
                      <w:divsChild>
                        <w:div w:id="19184292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 w:id="1737896455">
                  <w:marLeft w:val="0"/>
                  <w:marRight w:val="0"/>
                  <w:marTop w:val="450"/>
                  <w:marBottom w:val="450"/>
                  <w:divBdr>
                    <w:top w:val="none" w:sz="0" w:space="0" w:color="auto"/>
                    <w:left w:val="none" w:sz="0" w:space="0" w:color="auto"/>
                    <w:bottom w:val="none" w:sz="0" w:space="0" w:color="auto"/>
                    <w:right w:val="none" w:sz="0" w:space="0" w:color="auto"/>
                  </w:divBdr>
                </w:div>
                <w:div w:id="1351639283">
                  <w:marLeft w:val="0"/>
                  <w:marRight w:val="0"/>
                  <w:marTop w:val="450"/>
                  <w:marBottom w:val="450"/>
                  <w:divBdr>
                    <w:top w:val="none" w:sz="0" w:space="0" w:color="auto"/>
                    <w:left w:val="none" w:sz="0" w:space="0" w:color="auto"/>
                    <w:bottom w:val="none" w:sz="0" w:space="0" w:color="auto"/>
                    <w:right w:val="none" w:sz="0" w:space="0" w:color="auto"/>
                  </w:divBdr>
                </w:div>
                <w:div w:id="1709334050">
                  <w:marLeft w:val="0"/>
                  <w:marRight w:val="0"/>
                  <w:marTop w:val="450"/>
                  <w:marBottom w:val="450"/>
                  <w:divBdr>
                    <w:top w:val="none" w:sz="0" w:space="0" w:color="auto"/>
                    <w:left w:val="none" w:sz="0" w:space="0" w:color="auto"/>
                    <w:bottom w:val="none" w:sz="0" w:space="0" w:color="auto"/>
                    <w:right w:val="none" w:sz="0" w:space="0" w:color="auto"/>
                  </w:divBdr>
                </w:div>
                <w:div w:id="1617561564">
                  <w:marLeft w:val="0"/>
                  <w:marRight w:val="0"/>
                  <w:marTop w:val="450"/>
                  <w:marBottom w:val="450"/>
                  <w:divBdr>
                    <w:top w:val="none" w:sz="0" w:space="0" w:color="auto"/>
                    <w:left w:val="none" w:sz="0" w:space="0" w:color="auto"/>
                    <w:bottom w:val="none" w:sz="0" w:space="0" w:color="auto"/>
                    <w:right w:val="none" w:sz="0" w:space="0" w:color="auto"/>
                  </w:divBdr>
                </w:div>
                <w:div w:id="51196917">
                  <w:marLeft w:val="0"/>
                  <w:marRight w:val="0"/>
                  <w:marTop w:val="450"/>
                  <w:marBottom w:val="450"/>
                  <w:divBdr>
                    <w:top w:val="none" w:sz="0" w:space="0" w:color="auto"/>
                    <w:left w:val="none" w:sz="0" w:space="0" w:color="auto"/>
                    <w:bottom w:val="none" w:sz="0" w:space="0" w:color="auto"/>
                    <w:right w:val="none" w:sz="0" w:space="0" w:color="auto"/>
                  </w:divBdr>
                </w:div>
                <w:div w:id="1487278724">
                  <w:marLeft w:val="0"/>
                  <w:marRight w:val="0"/>
                  <w:marTop w:val="450"/>
                  <w:marBottom w:val="450"/>
                  <w:divBdr>
                    <w:top w:val="none" w:sz="0" w:space="0" w:color="auto"/>
                    <w:left w:val="none" w:sz="0" w:space="0" w:color="auto"/>
                    <w:bottom w:val="none" w:sz="0" w:space="0" w:color="auto"/>
                    <w:right w:val="none" w:sz="0" w:space="0" w:color="auto"/>
                  </w:divBdr>
                </w:div>
                <w:div w:id="1863669500">
                  <w:marLeft w:val="0"/>
                  <w:marRight w:val="0"/>
                  <w:marTop w:val="450"/>
                  <w:marBottom w:val="450"/>
                  <w:divBdr>
                    <w:top w:val="none" w:sz="0" w:space="0" w:color="auto"/>
                    <w:left w:val="none" w:sz="0" w:space="0" w:color="auto"/>
                    <w:bottom w:val="none" w:sz="0" w:space="0" w:color="auto"/>
                    <w:right w:val="none" w:sz="0" w:space="0" w:color="auto"/>
                  </w:divBdr>
                </w:div>
                <w:div w:id="788820748">
                  <w:marLeft w:val="0"/>
                  <w:marRight w:val="0"/>
                  <w:marTop w:val="450"/>
                  <w:marBottom w:val="450"/>
                  <w:divBdr>
                    <w:top w:val="none" w:sz="0" w:space="0" w:color="auto"/>
                    <w:left w:val="none" w:sz="0" w:space="0" w:color="auto"/>
                    <w:bottom w:val="none" w:sz="0" w:space="0" w:color="auto"/>
                    <w:right w:val="none" w:sz="0" w:space="0" w:color="auto"/>
                  </w:divBdr>
                </w:div>
                <w:div w:id="1463497201">
                  <w:marLeft w:val="0"/>
                  <w:marRight w:val="0"/>
                  <w:marTop w:val="0"/>
                  <w:marBottom w:val="0"/>
                  <w:divBdr>
                    <w:top w:val="none" w:sz="0" w:space="0" w:color="auto"/>
                    <w:left w:val="none" w:sz="0" w:space="0" w:color="auto"/>
                    <w:bottom w:val="none" w:sz="0" w:space="0" w:color="auto"/>
                    <w:right w:val="none" w:sz="0" w:space="0" w:color="auto"/>
                  </w:divBdr>
                  <w:divsChild>
                    <w:div w:id="2033876089">
                      <w:marLeft w:val="510"/>
                      <w:marRight w:val="0"/>
                      <w:marTop w:val="0"/>
                      <w:marBottom w:val="0"/>
                      <w:divBdr>
                        <w:top w:val="none" w:sz="0" w:space="0" w:color="auto"/>
                        <w:left w:val="none" w:sz="0" w:space="0" w:color="auto"/>
                        <w:bottom w:val="none" w:sz="0" w:space="0" w:color="auto"/>
                        <w:right w:val="none" w:sz="0" w:space="0" w:color="auto"/>
                      </w:divBdr>
                      <w:divsChild>
                        <w:div w:id="99479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661257">
      <w:bodyDiv w:val="1"/>
      <w:marLeft w:val="0"/>
      <w:marRight w:val="0"/>
      <w:marTop w:val="0"/>
      <w:marBottom w:val="0"/>
      <w:divBdr>
        <w:top w:val="none" w:sz="0" w:space="0" w:color="auto"/>
        <w:left w:val="none" w:sz="0" w:space="0" w:color="auto"/>
        <w:bottom w:val="none" w:sz="0" w:space="0" w:color="auto"/>
        <w:right w:val="none" w:sz="0" w:space="0" w:color="auto"/>
      </w:divBdr>
    </w:div>
    <w:div w:id="598872548">
      <w:bodyDiv w:val="1"/>
      <w:marLeft w:val="0"/>
      <w:marRight w:val="0"/>
      <w:marTop w:val="0"/>
      <w:marBottom w:val="0"/>
      <w:divBdr>
        <w:top w:val="none" w:sz="0" w:space="0" w:color="auto"/>
        <w:left w:val="none" w:sz="0" w:space="0" w:color="auto"/>
        <w:bottom w:val="none" w:sz="0" w:space="0" w:color="auto"/>
        <w:right w:val="none" w:sz="0" w:space="0" w:color="auto"/>
      </w:divBdr>
    </w:div>
    <w:div w:id="678509014">
      <w:bodyDiv w:val="1"/>
      <w:marLeft w:val="0"/>
      <w:marRight w:val="0"/>
      <w:marTop w:val="0"/>
      <w:marBottom w:val="0"/>
      <w:divBdr>
        <w:top w:val="none" w:sz="0" w:space="0" w:color="auto"/>
        <w:left w:val="none" w:sz="0" w:space="0" w:color="auto"/>
        <w:bottom w:val="none" w:sz="0" w:space="0" w:color="auto"/>
        <w:right w:val="none" w:sz="0" w:space="0" w:color="auto"/>
      </w:divBdr>
      <w:divsChild>
        <w:div w:id="1646544111">
          <w:marLeft w:val="0"/>
          <w:marRight w:val="0"/>
          <w:marTop w:val="0"/>
          <w:marBottom w:val="480"/>
          <w:divBdr>
            <w:top w:val="none" w:sz="0" w:space="0" w:color="auto"/>
            <w:left w:val="none" w:sz="0" w:space="0" w:color="auto"/>
            <w:bottom w:val="single" w:sz="6" w:space="24" w:color="000000"/>
            <w:right w:val="none" w:sz="0" w:space="0" w:color="auto"/>
          </w:divBdr>
          <w:divsChild>
            <w:div w:id="1511674907">
              <w:marLeft w:val="0"/>
              <w:marRight w:val="0"/>
              <w:marTop w:val="0"/>
              <w:marBottom w:val="120"/>
              <w:divBdr>
                <w:top w:val="none" w:sz="0" w:space="0" w:color="auto"/>
                <w:left w:val="none" w:sz="0" w:space="0" w:color="auto"/>
                <w:bottom w:val="none" w:sz="0" w:space="0" w:color="auto"/>
                <w:right w:val="none" w:sz="0" w:space="0" w:color="auto"/>
              </w:divBdr>
            </w:div>
            <w:div w:id="883298948">
              <w:marLeft w:val="0"/>
              <w:marRight w:val="0"/>
              <w:marTop w:val="0"/>
              <w:marBottom w:val="0"/>
              <w:divBdr>
                <w:top w:val="none" w:sz="0" w:space="0" w:color="auto"/>
                <w:left w:val="none" w:sz="0" w:space="0" w:color="auto"/>
                <w:bottom w:val="none" w:sz="0" w:space="0" w:color="auto"/>
                <w:right w:val="none" w:sz="0" w:space="0" w:color="auto"/>
              </w:divBdr>
            </w:div>
          </w:divsChild>
        </w:div>
        <w:div w:id="956109540">
          <w:marLeft w:val="0"/>
          <w:marRight w:val="0"/>
          <w:marTop w:val="0"/>
          <w:marBottom w:val="360"/>
          <w:divBdr>
            <w:top w:val="none" w:sz="0" w:space="0" w:color="auto"/>
            <w:left w:val="none" w:sz="0" w:space="0" w:color="auto"/>
            <w:bottom w:val="none" w:sz="0" w:space="0" w:color="auto"/>
            <w:right w:val="none" w:sz="0" w:space="0" w:color="auto"/>
          </w:divBdr>
          <w:divsChild>
            <w:div w:id="1922252304">
              <w:marLeft w:val="0"/>
              <w:marRight w:val="0"/>
              <w:marTop w:val="0"/>
              <w:marBottom w:val="0"/>
              <w:divBdr>
                <w:top w:val="none" w:sz="0" w:space="0" w:color="auto"/>
                <w:left w:val="none" w:sz="0" w:space="0" w:color="auto"/>
                <w:bottom w:val="none" w:sz="0" w:space="0" w:color="auto"/>
                <w:right w:val="none" w:sz="0" w:space="0" w:color="auto"/>
              </w:divBdr>
              <w:divsChild>
                <w:div w:id="269046849">
                  <w:marLeft w:val="0"/>
                  <w:marRight w:val="240"/>
                  <w:marTop w:val="0"/>
                  <w:marBottom w:val="240"/>
                  <w:divBdr>
                    <w:top w:val="none" w:sz="0" w:space="0" w:color="auto"/>
                    <w:left w:val="none" w:sz="0" w:space="0" w:color="auto"/>
                    <w:bottom w:val="none" w:sz="0" w:space="0" w:color="auto"/>
                    <w:right w:val="none" w:sz="0" w:space="0" w:color="auto"/>
                  </w:divBdr>
                  <w:divsChild>
                    <w:div w:id="650600595">
                      <w:marLeft w:val="0"/>
                      <w:marRight w:val="0"/>
                      <w:marTop w:val="0"/>
                      <w:marBottom w:val="0"/>
                      <w:divBdr>
                        <w:top w:val="none" w:sz="0" w:space="0" w:color="auto"/>
                        <w:left w:val="none" w:sz="0" w:space="0" w:color="auto"/>
                        <w:bottom w:val="none" w:sz="0" w:space="0" w:color="auto"/>
                        <w:right w:val="none" w:sz="0" w:space="0" w:color="auto"/>
                      </w:divBdr>
                    </w:div>
                  </w:divsChild>
                </w:div>
                <w:div w:id="1947275825">
                  <w:marLeft w:val="0"/>
                  <w:marRight w:val="960"/>
                  <w:marTop w:val="0"/>
                  <w:marBottom w:val="0"/>
                  <w:divBdr>
                    <w:top w:val="none" w:sz="0" w:space="0" w:color="auto"/>
                    <w:left w:val="none" w:sz="0" w:space="0" w:color="auto"/>
                    <w:bottom w:val="none" w:sz="0" w:space="0" w:color="auto"/>
                    <w:right w:val="none" w:sz="0" w:space="0" w:color="auto"/>
                  </w:divBdr>
                </w:div>
              </w:divsChild>
            </w:div>
            <w:div w:id="1126385026">
              <w:marLeft w:val="0"/>
              <w:marRight w:val="0"/>
              <w:marTop w:val="0"/>
              <w:marBottom w:val="0"/>
              <w:divBdr>
                <w:top w:val="none" w:sz="0" w:space="0" w:color="auto"/>
                <w:left w:val="none" w:sz="0" w:space="0" w:color="auto"/>
                <w:bottom w:val="none" w:sz="0" w:space="0" w:color="auto"/>
                <w:right w:val="none" w:sz="0" w:space="0" w:color="auto"/>
              </w:divBdr>
              <w:divsChild>
                <w:div w:id="157040811">
                  <w:marLeft w:val="0"/>
                  <w:marRight w:val="0"/>
                  <w:marTop w:val="0"/>
                  <w:marBottom w:val="0"/>
                  <w:divBdr>
                    <w:top w:val="none" w:sz="0" w:space="0" w:color="auto"/>
                    <w:left w:val="none" w:sz="0" w:space="0" w:color="auto"/>
                    <w:bottom w:val="single" w:sz="6" w:space="12" w:color="D3DCE6"/>
                    <w:right w:val="none" w:sz="0" w:space="0" w:color="auto"/>
                  </w:divBdr>
                  <w:divsChild>
                    <w:div w:id="154803109">
                      <w:marLeft w:val="0"/>
                      <w:marRight w:val="0"/>
                      <w:marTop w:val="0"/>
                      <w:marBottom w:val="0"/>
                      <w:divBdr>
                        <w:top w:val="none" w:sz="0" w:space="0" w:color="auto"/>
                        <w:left w:val="none" w:sz="0" w:space="0" w:color="auto"/>
                        <w:bottom w:val="none" w:sz="0" w:space="0" w:color="auto"/>
                        <w:right w:val="none" w:sz="0" w:space="0" w:color="auto"/>
                      </w:divBdr>
                    </w:div>
                  </w:divsChild>
                </w:div>
                <w:div w:id="2108499625">
                  <w:marLeft w:val="0"/>
                  <w:marRight w:val="0"/>
                  <w:marTop w:val="0"/>
                  <w:marBottom w:val="0"/>
                  <w:divBdr>
                    <w:top w:val="none" w:sz="0" w:space="0" w:color="auto"/>
                    <w:left w:val="none" w:sz="0" w:space="0" w:color="auto"/>
                    <w:bottom w:val="single" w:sz="6" w:space="12" w:color="D3DCE6"/>
                    <w:right w:val="none" w:sz="0" w:space="0" w:color="auto"/>
                  </w:divBdr>
                  <w:divsChild>
                    <w:div w:id="18941742">
                      <w:marLeft w:val="0"/>
                      <w:marRight w:val="0"/>
                      <w:marTop w:val="0"/>
                      <w:marBottom w:val="0"/>
                      <w:divBdr>
                        <w:top w:val="none" w:sz="0" w:space="0" w:color="auto"/>
                        <w:left w:val="none" w:sz="0" w:space="0" w:color="auto"/>
                        <w:bottom w:val="none" w:sz="0" w:space="0" w:color="auto"/>
                        <w:right w:val="none" w:sz="0" w:space="0" w:color="auto"/>
                      </w:divBdr>
                    </w:div>
                  </w:divsChild>
                </w:div>
                <w:div w:id="1654404171">
                  <w:marLeft w:val="0"/>
                  <w:marRight w:val="0"/>
                  <w:marTop w:val="0"/>
                  <w:marBottom w:val="0"/>
                  <w:divBdr>
                    <w:top w:val="none" w:sz="0" w:space="0" w:color="auto"/>
                    <w:left w:val="none" w:sz="0" w:space="0" w:color="auto"/>
                    <w:bottom w:val="single" w:sz="6" w:space="12" w:color="D3DCE6"/>
                    <w:right w:val="none" w:sz="0" w:space="0" w:color="auto"/>
                  </w:divBdr>
                  <w:divsChild>
                    <w:div w:id="739520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912282">
          <w:marLeft w:val="0"/>
          <w:marRight w:val="0"/>
          <w:marTop w:val="360"/>
          <w:marBottom w:val="360"/>
          <w:divBdr>
            <w:top w:val="none" w:sz="0" w:space="0" w:color="auto"/>
            <w:left w:val="none" w:sz="0" w:space="0" w:color="auto"/>
            <w:bottom w:val="none" w:sz="0" w:space="0" w:color="auto"/>
            <w:right w:val="none" w:sz="0" w:space="0" w:color="auto"/>
          </w:divBdr>
          <w:divsChild>
            <w:div w:id="286357428">
              <w:marLeft w:val="0"/>
              <w:marRight w:val="0"/>
              <w:marTop w:val="0"/>
              <w:marBottom w:val="0"/>
              <w:divBdr>
                <w:top w:val="none" w:sz="0" w:space="0" w:color="auto"/>
                <w:left w:val="none" w:sz="0" w:space="0" w:color="auto"/>
                <w:bottom w:val="none" w:sz="0" w:space="0" w:color="auto"/>
                <w:right w:val="none" w:sz="0" w:space="0" w:color="auto"/>
              </w:divBdr>
              <w:divsChild>
                <w:div w:id="872770298">
                  <w:marLeft w:val="0"/>
                  <w:marRight w:val="960"/>
                  <w:marTop w:val="0"/>
                  <w:marBottom w:val="0"/>
                  <w:divBdr>
                    <w:top w:val="none" w:sz="0" w:space="0" w:color="auto"/>
                    <w:left w:val="none" w:sz="0" w:space="0" w:color="auto"/>
                    <w:bottom w:val="none" w:sz="0" w:space="0" w:color="auto"/>
                    <w:right w:val="none" w:sz="0" w:space="0" w:color="auto"/>
                  </w:divBdr>
                </w:div>
              </w:divsChild>
            </w:div>
          </w:divsChild>
        </w:div>
        <w:div w:id="1031609280">
          <w:marLeft w:val="0"/>
          <w:marRight w:val="0"/>
          <w:marTop w:val="360"/>
          <w:marBottom w:val="0"/>
          <w:divBdr>
            <w:top w:val="none" w:sz="0" w:space="0" w:color="auto"/>
            <w:left w:val="none" w:sz="0" w:space="0" w:color="auto"/>
            <w:bottom w:val="none" w:sz="0" w:space="0" w:color="auto"/>
            <w:right w:val="none" w:sz="0" w:space="0" w:color="auto"/>
          </w:divBdr>
          <w:divsChild>
            <w:div w:id="1140464547">
              <w:marLeft w:val="0"/>
              <w:marRight w:val="0"/>
              <w:marTop w:val="0"/>
              <w:marBottom w:val="0"/>
              <w:divBdr>
                <w:top w:val="none" w:sz="0" w:space="0" w:color="auto"/>
                <w:left w:val="none" w:sz="0" w:space="0" w:color="auto"/>
                <w:bottom w:val="none" w:sz="0" w:space="0" w:color="auto"/>
                <w:right w:val="none" w:sz="0" w:space="0" w:color="auto"/>
              </w:divBdr>
              <w:divsChild>
                <w:div w:id="721321404">
                  <w:marLeft w:val="0"/>
                  <w:marRight w:val="960"/>
                  <w:marTop w:val="0"/>
                  <w:marBottom w:val="0"/>
                  <w:divBdr>
                    <w:top w:val="none" w:sz="0" w:space="0" w:color="auto"/>
                    <w:left w:val="none" w:sz="0" w:space="0" w:color="auto"/>
                    <w:bottom w:val="none" w:sz="0" w:space="0" w:color="auto"/>
                    <w:right w:val="none" w:sz="0" w:space="0" w:color="auto"/>
                  </w:divBdr>
                  <w:divsChild>
                    <w:div w:id="726495324">
                      <w:marLeft w:val="0"/>
                      <w:marRight w:val="0"/>
                      <w:marTop w:val="0"/>
                      <w:marBottom w:val="0"/>
                      <w:divBdr>
                        <w:top w:val="none" w:sz="0" w:space="0" w:color="auto"/>
                        <w:left w:val="none" w:sz="0" w:space="0" w:color="auto"/>
                        <w:bottom w:val="none" w:sz="0" w:space="0" w:color="auto"/>
                        <w:right w:val="none" w:sz="0" w:space="0" w:color="auto"/>
                      </w:divBdr>
                      <w:divsChild>
                        <w:div w:id="1288123137">
                          <w:marLeft w:val="0"/>
                          <w:marRight w:val="360"/>
                          <w:marTop w:val="0"/>
                          <w:marBottom w:val="0"/>
                          <w:divBdr>
                            <w:top w:val="none" w:sz="0" w:space="0" w:color="auto"/>
                            <w:left w:val="none" w:sz="0" w:space="0" w:color="auto"/>
                            <w:bottom w:val="none" w:sz="0" w:space="0" w:color="auto"/>
                            <w:right w:val="none" w:sz="0" w:space="0" w:color="auto"/>
                          </w:divBdr>
                        </w:div>
                        <w:div w:id="2027752396">
                          <w:marLeft w:val="0"/>
                          <w:marRight w:val="0"/>
                          <w:marTop w:val="0"/>
                          <w:marBottom w:val="0"/>
                          <w:divBdr>
                            <w:top w:val="none" w:sz="0" w:space="0" w:color="auto"/>
                            <w:left w:val="none" w:sz="0" w:space="0" w:color="auto"/>
                            <w:bottom w:val="none" w:sz="0" w:space="0" w:color="auto"/>
                            <w:right w:val="none" w:sz="0" w:space="0" w:color="auto"/>
                          </w:divBdr>
                          <w:divsChild>
                            <w:div w:id="93116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4184576">
      <w:bodyDiv w:val="1"/>
      <w:marLeft w:val="0"/>
      <w:marRight w:val="0"/>
      <w:marTop w:val="0"/>
      <w:marBottom w:val="0"/>
      <w:divBdr>
        <w:top w:val="none" w:sz="0" w:space="0" w:color="auto"/>
        <w:left w:val="none" w:sz="0" w:space="0" w:color="auto"/>
        <w:bottom w:val="none" w:sz="0" w:space="0" w:color="auto"/>
        <w:right w:val="none" w:sz="0" w:space="0" w:color="auto"/>
      </w:divBdr>
    </w:div>
    <w:div w:id="749615204">
      <w:bodyDiv w:val="1"/>
      <w:marLeft w:val="0"/>
      <w:marRight w:val="0"/>
      <w:marTop w:val="0"/>
      <w:marBottom w:val="0"/>
      <w:divBdr>
        <w:top w:val="none" w:sz="0" w:space="0" w:color="auto"/>
        <w:left w:val="none" w:sz="0" w:space="0" w:color="auto"/>
        <w:bottom w:val="none" w:sz="0" w:space="0" w:color="auto"/>
        <w:right w:val="none" w:sz="0" w:space="0" w:color="auto"/>
      </w:divBdr>
    </w:div>
    <w:div w:id="891387768">
      <w:bodyDiv w:val="1"/>
      <w:marLeft w:val="0"/>
      <w:marRight w:val="0"/>
      <w:marTop w:val="0"/>
      <w:marBottom w:val="0"/>
      <w:divBdr>
        <w:top w:val="none" w:sz="0" w:space="0" w:color="auto"/>
        <w:left w:val="none" w:sz="0" w:space="0" w:color="auto"/>
        <w:bottom w:val="none" w:sz="0" w:space="0" w:color="auto"/>
        <w:right w:val="none" w:sz="0" w:space="0" w:color="auto"/>
      </w:divBdr>
    </w:div>
    <w:div w:id="1094133838">
      <w:bodyDiv w:val="1"/>
      <w:marLeft w:val="0"/>
      <w:marRight w:val="0"/>
      <w:marTop w:val="0"/>
      <w:marBottom w:val="0"/>
      <w:divBdr>
        <w:top w:val="none" w:sz="0" w:space="0" w:color="auto"/>
        <w:left w:val="none" w:sz="0" w:space="0" w:color="auto"/>
        <w:bottom w:val="none" w:sz="0" w:space="0" w:color="auto"/>
        <w:right w:val="none" w:sz="0" w:space="0" w:color="auto"/>
      </w:divBdr>
      <w:divsChild>
        <w:div w:id="517891904">
          <w:marLeft w:val="-225"/>
          <w:marRight w:val="-225"/>
          <w:marTop w:val="0"/>
          <w:marBottom w:val="0"/>
          <w:divBdr>
            <w:top w:val="none" w:sz="0" w:space="0" w:color="auto"/>
            <w:left w:val="none" w:sz="0" w:space="0" w:color="auto"/>
            <w:bottom w:val="none" w:sz="0" w:space="0" w:color="auto"/>
            <w:right w:val="none" w:sz="0" w:space="0" w:color="auto"/>
          </w:divBdr>
          <w:divsChild>
            <w:div w:id="289290325">
              <w:marLeft w:val="0"/>
              <w:marRight w:val="0"/>
              <w:marTop w:val="0"/>
              <w:marBottom w:val="0"/>
              <w:divBdr>
                <w:top w:val="none" w:sz="0" w:space="0" w:color="auto"/>
                <w:left w:val="none" w:sz="0" w:space="0" w:color="auto"/>
                <w:bottom w:val="none" w:sz="0" w:space="0" w:color="auto"/>
                <w:right w:val="none" w:sz="0" w:space="0" w:color="auto"/>
              </w:divBdr>
              <w:divsChild>
                <w:div w:id="1766458122">
                  <w:marLeft w:val="0"/>
                  <w:marRight w:val="0"/>
                  <w:marTop w:val="0"/>
                  <w:marBottom w:val="0"/>
                  <w:divBdr>
                    <w:top w:val="none" w:sz="0" w:space="0" w:color="auto"/>
                    <w:left w:val="none" w:sz="0" w:space="0" w:color="auto"/>
                    <w:bottom w:val="none" w:sz="0" w:space="0" w:color="auto"/>
                    <w:right w:val="none" w:sz="0" w:space="0" w:color="auto"/>
                  </w:divBdr>
                  <w:divsChild>
                    <w:div w:id="15809876">
                      <w:marLeft w:val="0"/>
                      <w:marRight w:val="0"/>
                      <w:marTop w:val="0"/>
                      <w:marBottom w:val="0"/>
                      <w:divBdr>
                        <w:top w:val="none" w:sz="0" w:space="0" w:color="auto"/>
                        <w:left w:val="none" w:sz="0" w:space="0" w:color="auto"/>
                        <w:bottom w:val="none" w:sz="0" w:space="0" w:color="auto"/>
                        <w:right w:val="none" w:sz="0" w:space="0" w:color="auto"/>
                      </w:divBdr>
                    </w:div>
                    <w:div w:id="1482118791">
                      <w:marLeft w:val="0"/>
                      <w:marRight w:val="0"/>
                      <w:marTop w:val="0"/>
                      <w:marBottom w:val="0"/>
                      <w:divBdr>
                        <w:top w:val="none" w:sz="0" w:space="0" w:color="auto"/>
                        <w:left w:val="none" w:sz="0" w:space="0" w:color="auto"/>
                        <w:bottom w:val="none" w:sz="0" w:space="0" w:color="auto"/>
                        <w:right w:val="none" w:sz="0" w:space="0" w:color="auto"/>
                      </w:divBdr>
                    </w:div>
                    <w:div w:id="173881482">
                      <w:marLeft w:val="0"/>
                      <w:marRight w:val="0"/>
                      <w:marTop w:val="0"/>
                      <w:marBottom w:val="0"/>
                      <w:divBdr>
                        <w:top w:val="none" w:sz="0" w:space="0" w:color="auto"/>
                        <w:left w:val="none" w:sz="0" w:space="0" w:color="auto"/>
                        <w:bottom w:val="none" w:sz="0" w:space="0" w:color="auto"/>
                        <w:right w:val="none" w:sz="0" w:space="0" w:color="auto"/>
                      </w:divBdr>
                    </w:div>
                    <w:div w:id="26111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584928">
          <w:marLeft w:val="-225"/>
          <w:marRight w:val="-225"/>
          <w:marTop w:val="0"/>
          <w:marBottom w:val="0"/>
          <w:divBdr>
            <w:top w:val="none" w:sz="0" w:space="0" w:color="auto"/>
            <w:left w:val="none" w:sz="0" w:space="0" w:color="auto"/>
            <w:bottom w:val="none" w:sz="0" w:space="0" w:color="auto"/>
            <w:right w:val="none" w:sz="0" w:space="0" w:color="auto"/>
          </w:divBdr>
          <w:divsChild>
            <w:div w:id="531263856">
              <w:marLeft w:val="0"/>
              <w:marRight w:val="0"/>
              <w:marTop w:val="0"/>
              <w:marBottom w:val="0"/>
              <w:divBdr>
                <w:top w:val="none" w:sz="0" w:space="0" w:color="auto"/>
                <w:left w:val="none" w:sz="0" w:space="0" w:color="auto"/>
                <w:bottom w:val="none" w:sz="0" w:space="0" w:color="auto"/>
                <w:right w:val="none" w:sz="0" w:space="0" w:color="auto"/>
              </w:divBdr>
              <w:divsChild>
                <w:div w:id="1041637354">
                  <w:marLeft w:val="0"/>
                  <w:marRight w:val="0"/>
                  <w:marTop w:val="0"/>
                  <w:marBottom w:val="0"/>
                  <w:divBdr>
                    <w:top w:val="none" w:sz="0" w:space="0" w:color="auto"/>
                    <w:left w:val="none" w:sz="0" w:space="0" w:color="auto"/>
                    <w:bottom w:val="none" w:sz="0" w:space="0" w:color="auto"/>
                    <w:right w:val="none" w:sz="0" w:space="0" w:color="auto"/>
                  </w:divBdr>
                  <w:divsChild>
                    <w:div w:id="495649948">
                      <w:marLeft w:val="0"/>
                      <w:marRight w:val="0"/>
                      <w:marTop w:val="0"/>
                      <w:marBottom w:val="0"/>
                      <w:divBdr>
                        <w:top w:val="none" w:sz="0" w:space="0" w:color="auto"/>
                        <w:left w:val="none" w:sz="0" w:space="0" w:color="auto"/>
                        <w:bottom w:val="none" w:sz="0" w:space="0" w:color="auto"/>
                        <w:right w:val="none" w:sz="0" w:space="0" w:color="auto"/>
                      </w:divBdr>
                      <w:divsChild>
                        <w:div w:id="18823079">
                          <w:marLeft w:val="0"/>
                          <w:marRight w:val="465"/>
                          <w:marTop w:val="0"/>
                          <w:marBottom w:val="300"/>
                          <w:divBdr>
                            <w:top w:val="none" w:sz="0" w:space="0" w:color="auto"/>
                            <w:left w:val="none" w:sz="0" w:space="0" w:color="auto"/>
                            <w:bottom w:val="none" w:sz="0" w:space="0" w:color="auto"/>
                            <w:right w:val="none" w:sz="0" w:space="0" w:color="auto"/>
                          </w:divBdr>
                          <w:divsChild>
                            <w:div w:id="1482695302">
                              <w:marLeft w:val="0"/>
                              <w:marRight w:val="0"/>
                              <w:marTop w:val="0"/>
                              <w:marBottom w:val="0"/>
                              <w:divBdr>
                                <w:top w:val="none" w:sz="0" w:space="0" w:color="auto"/>
                                <w:left w:val="none" w:sz="0" w:space="0" w:color="auto"/>
                                <w:bottom w:val="none" w:sz="0" w:space="0" w:color="auto"/>
                                <w:right w:val="none" w:sz="0" w:space="0" w:color="auto"/>
                              </w:divBdr>
                              <w:divsChild>
                                <w:div w:id="411707307">
                                  <w:marLeft w:val="0"/>
                                  <w:marRight w:val="0"/>
                                  <w:marTop w:val="0"/>
                                  <w:marBottom w:val="105"/>
                                  <w:divBdr>
                                    <w:top w:val="none" w:sz="0" w:space="0" w:color="auto"/>
                                    <w:left w:val="none" w:sz="0" w:space="0" w:color="auto"/>
                                    <w:bottom w:val="none" w:sz="0" w:space="0" w:color="auto"/>
                                    <w:right w:val="none" w:sz="0" w:space="0" w:color="auto"/>
                                  </w:divBdr>
                                </w:div>
                                <w:div w:id="187160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666099">
                      <w:blockQuote w:val="1"/>
                      <w:marLeft w:val="720"/>
                      <w:marRight w:val="720"/>
                      <w:marTop w:val="100"/>
                      <w:marBottom w:val="100"/>
                      <w:divBdr>
                        <w:top w:val="none" w:sz="0" w:space="0" w:color="auto"/>
                        <w:left w:val="single" w:sz="36" w:space="10" w:color="EEEEEE"/>
                        <w:bottom w:val="none" w:sz="0" w:space="0" w:color="auto"/>
                        <w:right w:val="none" w:sz="0" w:space="0" w:color="auto"/>
                      </w:divBdr>
                    </w:div>
                  </w:divsChild>
                </w:div>
                <w:div w:id="2074040727">
                  <w:marLeft w:val="0"/>
                  <w:marRight w:val="0"/>
                  <w:marTop w:val="0"/>
                  <w:marBottom w:val="0"/>
                  <w:divBdr>
                    <w:top w:val="none" w:sz="0" w:space="0" w:color="auto"/>
                    <w:left w:val="none" w:sz="0" w:space="0" w:color="auto"/>
                    <w:bottom w:val="none" w:sz="0" w:space="0" w:color="auto"/>
                    <w:right w:val="none" w:sz="0" w:space="0" w:color="auto"/>
                  </w:divBdr>
                  <w:divsChild>
                    <w:div w:id="1978603234">
                      <w:marLeft w:val="0"/>
                      <w:marRight w:val="0"/>
                      <w:marTop w:val="0"/>
                      <w:marBottom w:val="0"/>
                      <w:divBdr>
                        <w:top w:val="none" w:sz="0" w:space="0" w:color="auto"/>
                        <w:left w:val="none" w:sz="0" w:space="0" w:color="auto"/>
                        <w:bottom w:val="none" w:sz="0" w:space="0" w:color="auto"/>
                        <w:right w:val="none" w:sz="0" w:space="0" w:color="auto"/>
                      </w:divBdr>
                      <w:divsChild>
                        <w:div w:id="142923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0298601">
      <w:bodyDiv w:val="1"/>
      <w:marLeft w:val="0"/>
      <w:marRight w:val="0"/>
      <w:marTop w:val="0"/>
      <w:marBottom w:val="0"/>
      <w:divBdr>
        <w:top w:val="none" w:sz="0" w:space="0" w:color="auto"/>
        <w:left w:val="none" w:sz="0" w:space="0" w:color="auto"/>
        <w:bottom w:val="none" w:sz="0" w:space="0" w:color="auto"/>
        <w:right w:val="none" w:sz="0" w:space="0" w:color="auto"/>
      </w:divBdr>
    </w:div>
    <w:div w:id="1200512739">
      <w:bodyDiv w:val="1"/>
      <w:marLeft w:val="0"/>
      <w:marRight w:val="0"/>
      <w:marTop w:val="0"/>
      <w:marBottom w:val="0"/>
      <w:divBdr>
        <w:top w:val="none" w:sz="0" w:space="0" w:color="auto"/>
        <w:left w:val="none" w:sz="0" w:space="0" w:color="auto"/>
        <w:bottom w:val="none" w:sz="0" w:space="0" w:color="auto"/>
        <w:right w:val="none" w:sz="0" w:space="0" w:color="auto"/>
      </w:divBdr>
    </w:div>
    <w:div w:id="1353409752">
      <w:bodyDiv w:val="1"/>
      <w:marLeft w:val="0"/>
      <w:marRight w:val="0"/>
      <w:marTop w:val="0"/>
      <w:marBottom w:val="0"/>
      <w:divBdr>
        <w:top w:val="none" w:sz="0" w:space="0" w:color="auto"/>
        <w:left w:val="none" w:sz="0" w:space="0" w:color="auto"/>
        <w:bottom w:val="none" w:sz="0" w:space="0" w:color="auto"/>
        <w:right w:val="none" w:sz="0" w:space="0" w:color="auto"/>
      </w:divBdr>
    </w:div>
    <w:div w:id="1369069227">
      <w:bodyDiv w:val="1"/>
      <w:marLeft w:val="0"/>
      <w:marRight w:val="0"/>
      <w:marTop w:val="0"/>
      <w:marBottom w:val="0"/>
      <w:divBdr>
        <w:top w:val="none" w:sz="0" w:space="0" w:color="auto"/>
        <w:left w:val="none" w:sz="0" w:space="0" w:color="auto"/>
        <w:bottom w:val="none" w:sz="0" w:space="0" w:color="auto"/>
        <w:right w:val="none" w:sz="0" w:space="0" w:color="auto"/>
      </w:divBdr>
    </w:div>
    <w:div w:id="1407606487">
      <w:bodyDiv w:val="1"/>
      <w:marLeft w:val="0"/>
      <w:marRight w:val="0"/>
      <w:marTop w:val="0"/>
      <w:marBottom w:val="0"/>
      <w:divBdr>
        <w:top w:val="none" w:sz="0" w:space="0" w:color="auto"/>
        <w:left w:val="none" w:sz="0" w:space="0" w:color="auto"/>
        <w:bottom w:val="none" w:sz="0" w:space="0" w:color="auto"/>
        <w:right w:val="none" w:sz="0" w:space="0" w:color="auto"/>
      </w:divBdr>
    </w:div>
    <w:div w:id="1520973656">
      <w:bodyDiv w:val="1"/>
      <w:marLeft w:val="0"/>
      <w:marRight w:val="0"/>
      <w:marTop w:val="0"/>
      <w:marBottom w:val="0"/>
      <w:divBdr>
        <w:top w:val="none" w:sz="0" w:space="0" w:color="auto"/>
        <w:left w:val="none" w:sz="0" w:space="0" w:color="auto"/>
        <w:bottom w:val="none" w:sz="0" w:space="0" w:color="auto"/>
        <w:right w:val="none" w:sz="0" w:space="0" w:color="auto"/>
      </w:divBdr>
    </w:div>
    <w:div w:id="1521774575">
      <w:bodyDiv w:val="1"/>
      <w:marLeft w:val="0"/>
      <w:marRight w:val="0"/>
      <w:marTop w:val="0"/>
      <w:marBottom w:val="0"/>
      <w:divBdr>
        <w:top w:val="none" w:sz="0" w:space="0" w:color="auto"/>
        <w:left w:val="none" w:sz="0" w:space="0" w:color="auto"/>
        <w:bottom w:val="none" w:sz="0" w:space="0" w:color="auto"/>
        <w:right w:val="none" w:sz="0" w:space="0" w:color="auto"/>
      </w:divBdr>
    </w:div>
    <w:div w:id="1676149926">
      <w:bodyDiv w:val="1"/>
      <w:marLeft w:val="0"/>
      <w:marRight w:val="0"/>
      <w:marTop w:val="0"/>
      <w:marBottom w:val="0"/>
      <w:divBdr>
        <w:top w:val="none" w:sz="0" w:space="0" w:color="auto"/>
        <w:left w:val="none" w:sz="0" w:space="0" w:color="auto"/>
        <w:bottom w:val="none" w:sz="0" w:space="0" w:color="auto"/>
        <w:right w:val="none" w:sz="0" w:space="0" w:color="auto"/>
      </w:divBdr>
    </w:div>
    <w:div w:id="1792675350">
      <w:bodyDiv w:val="1"/>
      <w:marLeft w:val="0"/>
      <w:marRight w:val="0"/>
      <w:marTop w:val="0"/>
      <w:marBottom w:val="0"/>
      <w:divBdr>
        <w:top w:val="none" w:sz="0" w:space="0" w:color="auto"/>
        <w:left w:val="none" w:sz="0" w:space="0" w:color="auto"/>
        <w:bottom w:val="none" w:sz="0" w:space="0" w:color="auto"/>
        <w:right w:val="none" w:sz="0" w:space="0" w:color="auto"/>
      </w:divBdr>
    </w:div>
    <w:div w:id="1999534966">
      <w:bodyDiv w:val="1"/>
      <w:marLeft w:val="0"/>
      <w:marRight w:val="0"/>
      <w:marTop w:val="0"/>
      <w:marBottom w:val="0"/>
      <w:divBdr>
        <w:top w:val="none" w:sz="0" w:space="0" w:color="auto"/>
        <w:left w:val="none" w:sz="0" w:space="0" w:color="auto"/>
        <w:bottom w:val="none" w:sz="0" w:space="0" w:color="auto"/>
        <w:right w:val="none" w:sz="0" w:space="0" w:color="auto"/>
      </w:divBdr>
      <w:divsChild>
        <w:div w:id="8690268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heatlantic.com/author/julie-beck/" TargetMode="External"/><Relationship Id="rId13" Type="http://schemas.openxmlformats.org/officeDocument/2006/relationships/hyperlink" Target="https://www.theatlantic.com/projects/friendship-files/" TargetMode="External"/><Relationship Id="rId18" Type="http://schemas.openxmlformats.org/officeDocument/2006/relationships/hyperlink" Target="https://www.huffpost.com/entry/health-stories-october-2015_n_563297b1e4b00aa54a4d9761"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s://www.theatlantic.com/health/archive/2014/10/the-psychology-of-backburner-relationships/381848/?utm_source=SFFB" TargetMode="External"/><Relationship Id="rId7" Type="http://schemas.openxmlformats.org/officeDocument/2006/relationships/hyperlink" Target="https://www.theatlantic.com/health/" TargetMode="External"/><Relationship Id="rId12" Type="http://schemas.openxmlformats.org/officeDocument/2006/relationships/hyperlink" Target="https://www.theatlantic.com/author/julie-beck/" TargetMode="External"/><Relationship Id="rId17" Type="http://schemas.openxmlformats.org/officeDocument/2006/relationships/hyperlink" Target="https://www.huffpost.com/entry/this-is-what-an-emotional-affair-is-and-what-it-isnt_n_55de27cce4b08dc0948652d5" TargetMode="External"/><Relationship Id="rId25" Type="http://schemas.openxmlformats.org/officeDocument/2006/relationships/hyperlink" Target="https://www.amazon.com/Breaking-Up-Bouncing-Back-Deserve/dp/0486823954?tag=thehuffingtop-20" TargetMode="External"/><Relationship Id="rId2" Type="http://schemas.openxmlformats.org/officeDocument/2006/relationships/styles" Target="styles.xml"/><Relationship Id="rId16" Type="http://schemas.openxmlformats.org/officeDocument/2006/relationships/hyperlink" Target="https://www.psychologytoday.com/us/basics/relationships" TargetMode="External"/><Relationship Id="rId20" Type="http://schemas.openxmlformats.org/officeDocument/2006/relationships/hyperlink" Target="https://www.today.com/health/are-you-being-cushioned-5-ways-know-t11063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scnet.ucla.edu/comm/haselton/papers/downloads/Gonzaga_Haselton_et_al_2008_EHB.pdf" TargetMode="External"/><Relationship Id="rId24" Type="http://schemas.openxmlformats.org/officeDocument/2006/relationships/hyperlink" Target="http://www.lovesuccessfully.com/" TargetMode="External"/><Relationship Id="rId5" Type="http://schemas.openxmlformats.org/officeDocument/2006/relationships/footnotes" Target="footnotes.xml"/><Relationship Id="rId15" Type="http://schemas.openxmlformats.org/officeDocument/2006/relationships/hyperlink" Target="https://www.psychologytoday.com/us/basics/friends" TargetMode="External"/><Relationship Id="rId23" Type="http://schemas.openxmlformats.org/officeDocument/2006/relationships/hyperlink" Target="https://www.amazon.com/Mining-Own-Business-Xavier-Toby-ebook/dp/B00JGUQFO0/ref=sr_1_1?s=books&amp;ie=UTF8&amp;qid=1528310246&amp;sr=1-1&amp;keywords=Mining+my+own+business&amp;tag=thehuffingtop-20" TargetMode="External"/><Relationship Id="rId28" Type="http://schemas.openxmlformats.org/officeDocument/2006/relationships/theme" Target="theme/theme1.xml"/><Relationship Id="rId10" Type="http://schemas.openxmlformats.org/officeDocument/2006/relationships/hyperlink" Target="http://www.sciencedirect.com/science/article/pii/S0747563214000545" TargetMode="External"/><Relationship Id="rId19" Type="http://schemas.openxmlformats.org/officeDocument/2006/relationships/hyperlink" Target="https://www.sciencedirect.com/science/article/pii/S0747563214000545" TargetMode="External"/><Relationship Id="rId4" Type="http://schemas.openxmlformats.org/officeDocument/2006/relationships/webSettings" Target="webSettings.xml"/><Relationship Id="rId9" Type="http://schemas.openxmlformats.org/officeDocument/2006/relationships/hyperlink" Target="https://www.youtube.com/watch?v=l54gcEwt4SM" TargetMode="External"/><Relationship Id="rId14" Type="http://schemas.openxmlformats.org/officeDocument/2006/relationships/hyperlink" Target="https://www.psychologytoday.com/us/basics/singlehood" TargetMode="External"/><Relationship Id="rId22" Type="http://schemas.openxmlformats.org/officeDocument/2006/relationships/hyperlink" Target="http://www.elisabethlamotte.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3478</Words>
  <Characters>19828</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4</cp:revision>
  <dcterms:created xsi:type="dcterms:W3CDTF">2020-12-05T16:36:00Z</dcterms:created>
  <dcterms:modified xsi:type="dcterms:W3CDTF">2020-12-06T22:45:00Z</dcterms:modified>
</cp:coreProperties>
</file>