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810"/>
      </w:tblGrid>
      <w:tr w:rsidR="00F45B9E" w14:paraId="197B8A29" w14:textId="77777777" w:rsidTr="00F45B9E">
        <w:trPr>
          <w:jc w:val="center"/>
        </w:trPr>
        <w:tc>
          <w:tcPr>
            <w:tcW w:w="5000" w:type="pct"/>
            <w:shd w:val="clear" w:color="auto" w:fill="FFFFFF"/>
            <w:tcMar>
              <w:top w:w="225" w:type="dxa"/>
              <w:left w:w="225" w:type="dxa"/>
              <w:bottom w:w="225" w:type="dxa"/>
              <w:right w:w="225" w:type="dxa"/>
            </w:tcMar>
            <w:vAlign w:val="center"/>
            <w:hideMark/>
          </w:tcPr>
          <w:p w14:paraId="6004213A" w14:textId="4D2AE567" w:rsidR="00F45B9E" w:rsidRDefault="00F45B9E">
            <w:pPr>
              <w:jc w:val="center"/>
              <w:rPr>
                <w:rFonts w:eastAsia="Times New Roman"/>
              </w:rPr>
            </w:pPr>
            <w:r>
              <w:rPr>
                <w:rFonts w:eastAsia="Times New Roman"/>
                <w:noProof/>
              </w:rPr>
              <w:drawing>
                <wp:inline distT="0" distB="0" distL="0" distR="0" wp14:anchorId="023330C5" wp14:editId="4589A926">
                  <wp:extent cx="5429250" cy="1362075"/>
                  <wp:effectExtent l="0" t="0" r="0" b="9525"/>
                  <wp:docPr id="4" name="Picture 4" descr="wisconn valley news - made in wisconsin u 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n valley news - made in wisconsin u s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1362075"/>
                          </a:xfrm>
                          <a:prstGeom prst="rect">
                            <a:avLst/>
                          </a:prstGeom>
                          <a:noFill/>
                          <a:ln>
                            <a:noFill/>
                          </a:ln>
                        </pic:spPr>
                      </pic:pic>
                    </a:graphicData>
                  </a:graphic>
                </wp:inline>
              </w:drawing>
            </w:r>
          </w:p>
        </w:tc>
      </w:tr>
      <w:tr w:rsidR="00F45B9E" w14:paraId="33E4CD0D" w14:textId="77777777" w:rsidTr="00F45B9E">
        <w:trPr>
          <w:jc w:val="center"/>
        </w:trPr>
        <w:tc>
          <w:tcPr>
            <w:tcW w:w="5000" w:type="pct"/>
            <w:shd w:val="clear" w:color="auto" w:fill="FFFFFF"/>
            <w:tcMar>
              <w:top w:w="75" w:type="dxa"/>
              <w:left w:w="300" w:type="dxa"/>
              <w:bottom w:w="300" w:type="dxa"/>
              <w:right w:w="300" w:type="dxa"/>
            </w:tcMar>
            <w:vAlign w:val="center"/>
            <w:hideMark/>
          </w:tcPr>
          <w:p w14:paraId="33700370" w14:textId="27F85224" w:rsidR="00F45B9E" w:rsidRDefault="00F45B9E">
            <w:pPr>
              <w:rPr>
                <w:rFonts w:eastAsia="Times New Roman"/>
              </w:rPr>
            </w:pPr>
            <w:r>
              <w:rPr>
                <w:rFonts w:eastAsia="Times New Roman"/>
                <w:noProof/>
              </w:rPr>
              <w:drawing>
                <wp:inline distT="0" distB="0" distL="0" distR="0" wp14:anchorId="00E2A3BA" wp14:editId="059E60E8">
                  <wp:extent cx="5334000" cy="809625"/>
                  <wp:effectExtent l="0" t="0" r="0" b="0"/>
                  <wp:docPr id="3" name="Picture 3"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6B40B088" w14:textId="77777777" w:rsidR="00F45B9E" w:rsidRDefault="00F45B9E">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t>Foxconn and M+W | Gilbane Announce Subcontractors and Suppliers, Deliver on 'Wisconsin First' Commitment</w:t>
            </w:r>
          </w:p>
          <w:tbl>
            <w:tblPr>
              <w:tblW w:w="5000" w:type="pct"/>
              <w:tblLook w:val="04A0" w:firstRow="1" w:lastRow="0" w:firstColumn="1" w:lastColumn="0" w:noHBand="0" w:noVBand="1"/>
            </w:tblPr>
            <w:tblGrid>
              <w:gridCol w:w="9210"/>
            </w:tblGrid>
            <w:tr w:rsidR="00F45B9E" w14:paraId="4E8D172C" w14:textId="77777777">
              <w:tc>
                <w:tcPr>
                  <w:tcW w:w="0" w:type="auto"/>
                  <w:tcMar>
                    <w:top w:w="15" w:type="dxa"/>
                    <w:left w:w="15" w:type="dxa"/>
                    <w:bottom w:w="15" w:type="dxa"/>
                    <w:right w:w="15" w:type="dxa"/>
                  </w:tcMar>
                  <w:vAlign w:val="center"/>
                  <w:hideMark/>
                </w:tcPr>
                <w:p w14:paraId="2BC1513C" w14:textId="63832E16" w:rsidR="00F45B9E" w:rsidRDefault="00F45B9E">
                  <w:pPr>
                    <w:pStyle w:val="gdp"/>
                    <w:spacing w:before="0" w:beforeAutospacing="0" w:after="150" w:afterAutospacing="0"/>
                    <w:rPr>
                      <w:rFonts w:ascii="Arial" w:hAnsi="Arial" w:cs="Arial"/>
                      <w:color w:val="333333"/>
                      <w:sz w:val="21"/>
                      <w:szCs w:val="21"/>
                    </w:rPr>
                  </w:pPr>
                  <w:r>
                    <w:rPr>
                      <w:noProof/>
                    </w:rPr>
                    <w:drawing>
                      <wp:anchor distT="0" distB="0" distL="66675" distR="66675" simplePos="0" relativeHeight="251658240" behindDoc="0" locked="0" layoutInCell="1" allowOverlap="0" wp14:anchorId="46428D4A" wp14:editId="64170E0E">
                        <wp:simplePos x="0" y="0"/>
                        <wp:positionH relativeFrom="column">
                          <wp:align>left</wp:align>
                        </wp:positionH>
                        <wp:positionV relativeFrom="line">
                          <wp:posOffset>0</wp:posOffset>
                        </wp:positionV>
                        <wp:extent cx="1704975" cy="1133475"/>
                        <wp:effectExtent l="0" t="0" r="9525" b="9525"/>
                        <wp:wrapSquare wrapText="bothSides"/>
                        <wp:docPr id="5" name="Picture 5"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 xml:space="preserve">Today, Foxconn and M+W | Gilbane announced the 28 subcontractors and suppliers selected for the first phase of site development work for the </w:t>
                  </w:r>
                  <w:proofErr w:type="spellStart"/>
                  <w:r>
                    <w:rPr>
                      <w:rFonts w:ascii="Arial" w:hAnsi="Arial" w:cs="Arial"/>
                      <w:color w:val="333333"/>
                      <w:sz w:val="21"/>
                      <w:szCs w:val="21"/>
                    </w:rPr>
                    <w:t>Wisconn</w:t>
                  </w:r>
                  <w:proofErr w:type="spellEnd"/>
                  <w:r>
                    <w:rPr>
                      <w:rFonts w:ascii="Arial" w:hAnsi="Arial" w:cs="Arial"/>
                      <w:color w:val="333333"/>
                      <w:sz w:val="21"/>
                      <w:szCs w:val="21"/>
                    </w:rPr>
                    <w:t xml:space="preserve"> Valley Science and Technology Park.  Governor Walker joined workers and suppliers from around the state today to celebrate the contract announcement at Hoffman Construction Company in Black River Falls, </w:t>
                  </w:r>
                  <w:proofErr w:type="spellStart"/>
                  <w:r>
                    <w:rPr>
                      <w:rFonts w:ascii="Arial" w:hAnsi="Arial" w:cs="Arial"/>
                      <w:color w:val="333333"/>
                      <w:sz w:val="21"/>
                      <w:szCs w:val="21"/>
                    </w:rPr>
                    <w:t>Michels</w:t>
                  </w:r>
                  <w:proofErr w:type="spellEnd"/>
                  <w:r>
                    <w:rPr>
                      <w:rFonts w:ascii="Arial" w:hAnsi="Arial" w:cs="Arial"/>
                      <w:color w:val="333333"/>
                      <w:sz w:val="21"/>
                      <w:szCs w:val="21"/>
                    </w:rPr>
                    <w:t xml:space="preserve"> Corporation in Brownsville, and CNH Industrial in Racine.  The contracts awarded have a total value of $100 million and site development will require 500,000 hours of work and create 800 direct and indirect jobs.  </w:t>
                  </w:r>
                </w:p>
                <w:p w14:paraId="32564024" w14:textId="77777777" w:rsidR="00F45B9E" w:rsidRDefault="00F45B9E">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Following through on their 'Wisconsin First' approach, Foxconn and M+W | Gilbane announced that 27 of the 28 contracts were awarded to Wisconsin companies, including several minority-, women-, and veteran-owned businesses.  These companies will draw their direct and indirect workforce from approximately 60 of the 72 counties across Wisconsin.</w:t>
                  </w:r>
                </w:p>
                <w:p w14:paraId="31E77AA6" w14:textId="77777777" w:rsidR="00F45B9E" w:rsidRDefault="00F45B9E">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These 28 companies were awarded contracts:</w:t>
                  </w:r>
                </w:p>
                <w:p w14:paraId="1858F66B"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Hoffman Construction Company, Black River Falls, Wisconsin - Mass Excavation, Storm Water Management, Erosion Control</w:t>
                  </w:r>
                </w:p>
                <w:p w14:paraId="27F21E9F"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Michels</w:t>
                  </w:r>
                  <w:proofErr w:type="spellEnd"/>
                  <w:r>
                    <w:rPr>
                      <w:rFonts w:ascii="Arial" w:eastAsia="Times New Roman" w:hAnsi="Arial" w:cs="Arial"/>
                      <w:color w:val="333333"/>
                      <w:sz w:val="21"/>
                      <w:szCs w:val="21"/>
                    </w:rPr>
                    <w:t xml:space="preserve"> Corporation, Brownsville, Wisconsin - Aggregate and Underdrain</w:t>
                  </w:r>
                </w:p>
                <w:p w14:paraId="0E8D72A3"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A.W. Oakes and Sons, Racine, Wisconsin - Aggregate and Earthwork</w:t>
                  </w:r>
                </w:p>
                <w:p w14:paraId="63738585"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Environmental Control Inc., Franksville, Wisconsin - Erosion Control</w:t>
                  </w:r>
                </w:p>
                <w:p w14:paraId="61D622E5"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Northway Fence, Menomonee Falls, Wisconsin - Site Fence</w:t>
                  </w:r>
                </w:p>
                <w:p w14:paraId="6F059463"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Metro Security, Racine, Wisconsin - Site Security</w:t>
                  </w:r>
                </w:p>
                <w:p w14:paraId="441A9B11"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Payne &amp; Dolan, Waukesha, Wisconsin - Asphalt Paving</w:t>
                  </w:r>
                </w:p>
                <w:p w14:paraId="4BBBB3D1"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Kapur</w:t>
                  </w:r>
                  <w:proofErr w:type="spellEnd"/>
                  <w:r>
                    <w:rPr>
                      <w:rFonts w:ascii="Arial" w:eastAsia="Times New Roman" w:hAnsi="Arial" w:cs="Arial"/>
                      <w:color w:val="333333"/>
                      <w:sz w:val="21"/>
                      <w:szCs w:val="21"/>
                    </w:rPr>
                    <w:t xml:space="preserve"> Associates (Minority Owned Business), Burlington, Wisconsin - Surveying</w:t>
                  </w:r>
                </w:p>
                <w:p w14:paraId="7AEE2E31"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Heider &amp; </w:t>
                  </w:r>
                  <w:proofErr w:type="spellStart"/>
                  <w:r>
                    <w:rPr>
                      <w:rFonts w:ascii="Arial" w:eastAsia="Times New Roman" w:hAnsi="Arial" w:cs="Arial"/>
                      <w:color w:val="333333"/>
                      <w:sz w:val="21"/>
                      <w:szCs w:val="21"/>
                    </w:rPr>
                    <w:t>Bott</w:t>
                  </w:r>
                  <w:proofErr w:type="spellEnd"/>
                  <w:r>
                    <w:rPr>
                      <w:rFonts w:ascii="Arial" w:eastAsia="Times New Roman" w:hAnsi="Arial" w:cs="Arial"/>
                      <w:color w:val="333333"/>
                      <w:sz w:val="21"/>
                      <w:szCs w:val="21"/>
                    </w:rPr>
                    <w:t xml:space="preserve"> Company (Women Owned Business Enterprise), Milwaukee, Wisconsin - Material Supplier</w:t>
                  </w:r>
                </w:p>
                <w:p w14:paraId="1E6F02C4"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County Materials Corporation, Marathon, Wisconsin - Material Manufacturer</w:t>
                  </w:r>
                </w:p>
                <w:p w14:paraId="23C9E183"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Neenah Foundry Company, Neenah, Wisconsin - Material Manufacturer</w:t>
                  </w:r>
                </w:p>
                <w:p w14:paraId="12DD1CEF"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George Schroeder Trucking, Burlington, Wisconsin - Trucking </w:t>
                  </w:r>
                </w:p>
                <w:p w14:paraId="47ABB518"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Panacea Group, LLC (Veteran Owned Business), Seymour, Wisconsin - Trucking </w:t>
                  </w:r>
                </w:p>
                <w:p w14:paraId="214F435F"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R A Seaton Contractor Services LLC (Women Owned Business Enterprise), Rockford, Illinois - Trucking </w:t>
                  </w:r>
                </w:p>
                <w:p w14:paraId="78D84B55"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 xml:space="preserve">MJM </w:t>
                  </w:r>
                  <w:proofErr w:type="spellStart"/>
                  <w:r>
                    <w:rPr>
                      <w:rFonts w:ascii="Arial" w:eastAsia="Times New Roman" w:hAnsi="Arial" w:cs="Arial"/>
                      <w:color w:val="333333"/>
                      <w:sz w:val="21"/>
                      <w:szCs w:val="21"/>
                    </w:rPr>
                    <w:t>Truckin</w:t>
                  </w:r>
                  <w:proofErr w:type="spellEnd"/>
                  <w:r>
                    <w:rPr>
                      <w:rFonts w:ascii="Arial" w:eastAsia="Times New Roman" w:hAnsi="Arial" w:cs="Arial"/>
                      <w:color w:val="333333"/>
                      <w:sz w:val="21"/>
                      <w:szCs w:val="21"/>
                    </w:rPr>
                    <w:t xml:space="preserve"> LLC (Women Owned Business Enterprise), Nekoosa, Wisconsin - Trucking </w:t>
                  </w:r>
                </w:p>
                <w:p w14:paraId="1CCEE215"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Tremmel</w:t>
                  </w:r>
                  <w:proofErr w:type="spellEnd"/>
                  <w:r>
                    <w:rPr>
                      <w:rFonts w:ascii="Arial" w:eastAsia="Times New Roman" w:hAnsi="Arial" w:cs="Arial"/>
                      <w:color w:val="333333"/>
                      <w:sz w:val="21"/>
                      <w:szCs w:val="21"/>
                    </w:rPr>
                    <w:t>-Anderson Trucking LLC (Women Owned Business Enterprise), Sussex, Wisconsin - Trucking </w:t>
                  </w:r>
                </w:p>
                <w:p w14:paraId="47C4102D"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CASE Construction Equipment, Racine, Wisconsin - Equipment Manufacturing</w:t>
                  </w:r>
                </w:p>
                <w:p w14:paraId="47AD724D"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Fabick</w:t>
                  </w:r>
                  <w:proofErr w:type="spellEnd"/>
                  <w:r>
                    <w:rPr>
                      <w:rFonts w:ascii="Arial" w:eastAsia="Times New Roman" w:hAnsi="Arial" w:cs="Arial"/>
                      <w:color w:val="333333"/>
                      <w:sz w:val="21"/>
                      <w:szCs w:val="21"/>
                    </w:rPr>
                    <w:t xml:space="preserve"> CAT Racine Rents, Sturtevant, Wisconsin - Equipment Rental</w:t>
                  </w:r>
                </w:p>
                <w:p w14:paraId="6406D9A6"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Otter Sales and Service, Burlington, Wisconsin - Equipment Rental</w:t>
                  </w:r>
                </w:p>
                <w:p w14:paraId="75D8A1CC"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Super Aggregates, Waterford, Wisconsin - Aggregate </w:t>
                  </w:r>
                </w:p>
                <w:p w14:paraId="12C40FEA"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Vizcaino's Trucking LLC (Minority Owned Business), Oconomowoc, Wisconsin - Trucking </w:t>
                  </w:r>
                </w:p>
                <w:p w14:paraId="06A340C7"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Hribar</w:t>
                  </w:r>
                  <w:proofErr w:type="spellEnd"/>
                  <w:r>
                    <w:rPr>
                      <w:rFonts w:ascii="Arial" w:eastAsia="Times New Roman" w:hAnsi="Arial" w:cs="Arial"/>
                      <w:color w:val="333333"/>
                      <w:sz w:val="21"/>
                      <w:szCs w:val="21"/>
                    </w:rPr>
                    <w:t xml:space="preserve"> Corporation, Sturtevant, Wisconsin - Equipment Rental</w:t>
                  </w:r>
                </w:p>
                <w:p w14:paraId="3FF8D1AF"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Lannon</w:t>
                  </w:r>
                  <w:proofErr w:type="spellEnd"/>
                  <w:r>
                    <w:rPr>
                      <w:rFonts w:ascii="Arial" w:eastAsia="Times New Roman" w:hAnsi="Arial" w:cs="Arial"/>
                      <w:color w:val="333333"/>
                      <w:sz w:val="21"/>
                      <w:szCs w:val="21"/>
                    </w:rPr>
                    <w:t xml:space="preserve"> Stone, Sussex, Wisconsin - Aggregate</w:t>
                  </w:r>
                </w:p>
                <w:p w14:paraId="4790F3AD"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Johnson Sand and Gravel, New Berlin, Wisconsin - Aggregate</w:t>
                  </w:r>
                </w:p>
                <w:p w14:paraId="1EE10A2B"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Quick Fuel Fleet Services, Milwaukee, Wisconsin - Fuel</w:t>
                  </w:r>
                </w:p>
                <w:p w14:paraId="3A4FD0B0" w14:textId="77777777" w:rsidR="00F45B9E" w:rsidRDefault="00F45B9E" w:rsidP="00E64449">
                  <w:pPr>
                    <w:numPr>
                      <w:ilvl w:val="0"/>
                      <w:numId w:val="1"/>
                    </w:numPr>
                    <w:spacing w:after="105"/>
                    <w:rPr>
                      <w:rFonts w:ascii="Arial" w:eastAsia="Times New Roman" w:hAnsi="Arial" w:cs="Arial"/>
                      <w:color w:val="333333"/>
                      <w:sz w:val="21"/>
                      <w:szCs w:val="21"/>
                    </w:rPr>
                  </w:pPr>
                  <w:proofErr w:type="spellStart"/>
                  <w:r>
                    <w:rPr>
                      <w:rFonts w:ascii="Arial" w:eastAsia="Times New Roman" w:hAnsi="Arial" w:cs="Arial"/>
                      <w:color w:val="333333"/>
                      <w:sz w:val="21"/>
                      <w:szCs w:val="21"/>
                    </w:rPr>
                    <w:t>Gestra</w:t>
                  </w:r>
                  <w:proofErr w:type="spellEnd"/>
                  <w:r>
                    <w:rPr>
                      <w:rFonts w:ascii="Arial" w:eastAsia="Times New Roman" w:hAnsi="Arial" w:cs="Arial"/>
                      <w:color w:val="333333"/>
                      <w:sz w:val="21"/>
                      <w:szCs w:val="21"/>
                    </w:rPr>
                    <w:t xml:space="preserve"> Engineering (Minority Owned Business), Milwaukee, Wisconsin - Soils Testing Work</w:t>
                  </w:r>
                </w:p>
                <w:p w14:paraId="2305CB34"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Terracon, Franklin, Wisconsin - Soils Testing Work</w:t>
                  </w:r>
                </w:p>
                <w:p w14:paraId="30514682" w14:textId="77777777" w:rsidR="00F45B9E" w:rsidRDefault="00F45B9E"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Pac-Van, Sturtevant, Wisconsin - Support Trailers</w:t>
                  </w:r>
                </w:p>
                <w:p w14:paraId="390AC10B" w14:textId="77777777" w:rsidR="00F45B9E" w:rsidRDefault="00F45B9E">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This is the first phase of construction of the </w:t>
                  </w:r>
                  <w:proofErr w:type="spellStart"/>
                  <w:r>
                    <w:rPr>
                      <w:rFonts w:ascii="Arial" w:hAnsi="Arial" w:cs="Arial"/>
                      <w:color w:val="333333"/>
                      <w:sz w:val="21"/>
                      <w:szCs w:val="21"/>
                    </w:rPr>
                    <w:t>Wisconn</w:t>
                  </w:r>
                  <w:proofErr w:type="spellEnd"/>
                  <w:r>
                    <w:rPr>
                      <w:rFonts w:ascii="Arial" w:hAnsi="Arial" w:cs="Arial"/>
                      <w:color w:val="333333"/>
                      <w:sz w:val="21"/>
                      <w:szCs w:val="21"/>
                    </w:rPr>
                    <w:t xml:space="preserve"> Valley Science and Technology Park.  More information on future bids and additional opportunities to be a part of this project can be found at </w:t>
                  </w:r>
                  <w:hyperlink r:id="rId8" w:history="1">
                    <w:r>
                      <w:rPr>
                        <w:rStyle w:val="Hyperlink"/>
                        <w:rFonts w:ascii="Arial" w:hAnsi="Arial" w:cs="Arial"/>
                        <w:color w:val="0070C1"/>
                        <w:sz w:val="21"/>
                        <w:szCs w:val="21"/>
                      </w:rPr>
                      <w:t>wisconnvalley.wi.gov</w:t>
                    </w:r>
                  </w:hyperlink>
                  <w:r>
                    <w:rPr>
                      <w:rFonts w:ascii="Arial" w:hAnsi="Arial" w:cs="Arial"/>
                      <w:color w:val="333333"/>
                      <w:sz w:val="21"/>
                      <w:szCs w:val="21"/>
                    </w:rPr>
                    <w:t>.  </w:t>
                  </w:r>
                </w:p>
                <w:p w14:paraId="6C9C9856" w14:textId="77777777" w:rsidR="00F45B9E" w:rsidRDefault="00F45B9E">
                  <w:pPr>
                    <w:pStyle w:val="Heading3"/>
                    <w:spacing w:before="150" w:beforeAutospacing="0" w:after="150" w:afterAutospacing="0"/>
                    <w:rPr>
                      <w:rFonts w:ascii="Arial" w:eastAsia="Times New Roman" w:hAnsi="Arial" w:cs="Arial"/>
                      <w:color w:val="666666"/>
                    </w:rPr>
                  </w:pPr>
                  <w:hyperlink r:id="rId9" w:history="1">
                    <w:r>
                      <w:rPr>
                        <w:rStyle w:val="Hyperlink"/>
                        <w:rFonts w:ascii="Arial" w:eastAsia="Times New Roman" w:hAnsi="Arial" w:cs="Arial"/>
                        <w:color w:val="FFFFFF"/>
                        <w:bdr w:val="single" w:sz="48" w:space="0" w:color="BE0000" w:frame="1"/>
                        <w:shd w:val="clear" w:color="auto" w:fill="BE0000"/>
                      </w:rPr>
                      <w:t>Read More &gt;</w:t>
                    </w:r>
                  </w:hyperlink>
                </w:p>
              </w:tc>
            </w:tr>
          </w:tbl>
          <w:p w14:paraId="15BEDD9C" w14:textId="5CC3A665" w:rsidR="00F45B9E" w:rsidRDefault="00F45B9E">
            <w:pPr>
              <w:rPr>
                <w:rFonts w:eastAsia="Times New Roman"/>
              </w:rPr>
            </w:pPr>
            <w:r>
              <w:rPr>
                <w:rFonts w:eastAsia="Times New Roman"/>
                <w:noProof/>
              </w:rPr>
              <w:lastRenderedPageBreak/>
              <w:drawing>
                <wp:inline distT="0" distB="0" distL="0" distR="0" wp14:anchorId="11AFC5DB" wp14:editId="1B9275F3">
                  <wp:extent cx="5334000" cy="3552825"/>
                  <wp:effectExtent l="0" t="0" r="0" b="9525"/>
                  <wp:docPr id="2" name="Picture 2" descr="Ev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552825"/>
                          </a:xfrm>
                          <a:prstGeom prst="rect">
                            <a:avLst/>
                          </a:prstGeom>
                          <a:noFill/>
                          <a:ln>
                            <a:noFill/>
                          </a:ln>
                        </pic:spPr>
                      </pic:pic>
                    </a:graphicData>
                  </a:graphic>
                </wp:inline>
              </w:drawing>
            </w:r>
          </w:p>
          <w:p w14:paraId="56486F5B" w14:textId="1A1ECE12" w:rsidR="00F45B9E" w:rsidRDefault="00F45B9E">
            <w:pPr>
              <w:rPr>
                <w:rFonts w:eastAsia="Times New Roman"/>
              </w:rPr>
            </w:pPr>
            <w:r>
              <w:rPr>
                <w:rFonts w:eastAsia="Times New Roman"/>
                <w:noProof/>
              </w:rPr>
              <w:drawing>
                <wp:inline distT="0" distB="0" distL="0" distR="0" wp14:anchorId="1F461E46" wp14:editId="6BEDBAA9">
                  <wp:extent cx="5334000" cy="809625"/>
                  <wp:effectExtent l="0" t="0" r="0" b="0"/>
                  <wp:docPr id="1" name="Picture 1"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tc>
      </w:tr>
      <w:tr w:rsidR="00F45B9E" w14:paraId="3E1EDE9D" w14:textId="77777777" w:rsidTr="00F45B9E">
        <w:trPr>
          <w:jc w:val="center"/>
        </w:trPr>
        <w:tc>
          <w:tcPr>
            <w:tcW w:w="5000" w:type="pct"/>
            <w:shd w:val="clear" w:color="auto" w:fill="FFFFFF"/>
            <w:vAlign w:val="center"/>
            <w:hideMark/>
          </w:tcPr>
          <w:p w14:paraId="6B9B4123" w14:textId="77777777" w:rsidR="00F45B9E" w:rsidRDefault="00F45B9E">
            <w:pPr>
              <w:rPr>
                <w:rFonts w:eastAsia="Times New Roman"/>
              </w:rPr>
            </w:pPr>
          </w:p>
        </w:tc>
      </w:tr>
      <w:tr w:rsidR="00F45B9E" w14:paraId="11AA7B53" w14:textId="77777777" w:rsidTr="00F45B9E">
        <w:trPr>
          <w:jc w:val="center"/>
        </w:trPr>
        <w:tc>
          <w:tcPr>
            <w:tcW w:w="5000" w:type="pct"/>
            <w:shd w:val="clear" w:color="auto" w:fill="F2F2F2"/>
            <w:tcMar>
              <w:top w:w="150" w:type="dxa"/>
              <w:left w:w="300" w:type="dxa"/>
              <w:bottom w:w="150" w:type="dxa"/>
              <w:right w:w="300" w:type="dxa"/>
            </w:tcMar>
            <w:vAlign w:val="center"/>
            <w:hideMark/>
          </w:tcPr>
          <w:p w14:paraId="414F1376" w14:textId="77777777" w:rsidR="00F45B9E" w:rsidRDefault="00F45B9E">
            <w:pPr>
              <w:pStyle w:val="gdp"/>
              <w:spacing w:before="150" w:beforeAutospacing="0" w:after="150" w:afterAutospacing="0"/>
              <w:rPr>
                <w:rFonts w:ascii="Arial" w:hAnsi="Arial" w:cs="Arial"/>
                <w:color w:val="555555"/>
                <w:sz w:val="18"/>
                <w:szCs w:val="18"/>
              </w:rPr>
            </w:pPr>
            <w:r>
              <w:rPr>
                <w:rFonts w:ascii="Arial" w:hAnsi="Arial" w:cs="Arial"/>
                <w:color w:val="555555"/>
                <w:sz w:val="18"/>
                <w:szCs w:val="18"/>
              </w:rPr>
              <w:t xml:space="preserve">The </w:t>
            </w:r>
            <w:proofErr w:type="spellStart"/>
            <w:r>
              <w:rPr>
                <w:rFonts w:ascii="Arial" w:hAnsi="Arial" w:cs="Arial"/>
                <w:color w:val="555555"/>
                <w:sz w:val="18"/>
                <w:szCs w:val="18"/>
              </w:rPr>
              <w:t>Wisconn</w:t>
            </w:r>
            <w:proofErr w:type="spellEnd"/>
            <w:r>
              <w:rPr>
                <w:rFonts w:ascii="Arial" w:hAnsi="Arial" w:cs="Arial"/>
                <w:color w:val="555555"/>
                <w:sz w:val="18"/>
                <w:szCs w:val="18"/>
              </w:rPr>
              <w:t xml:space="preserve"> Valley News is published every other week and designed to keep interested individuals up to date on Foxconn construction plans, infrastructure improvements, traffic pattern updates, and more.  Local elected officials, suppliers, contractors and members of the public are encouraged to turn to the </w:t>
            </w:r>
            <w:proofErr w:type="spellStart"/>
            <w:r>
              <w:rPr>
                <w:rFonts w:ascii="Arial" w:hAnsi="Arial" w:cs="Arial"/>
                <w:color w:val="555555"/>
                <w:sz w:val="18"/>
                <w:szCs w:val="18"/>
              </w:rPr>
              <w:t>Wisconn</w:t>
            </w:r>
            <w:proofErr w:type="spellEnd"/>
            <w:r>
              <w:rPr>
                <w:rFonts w:ascii="Arial" w:hAnsi="Arial" w:cs="Arial"/>
                <w:color w:val="555555"/>
                <w:sz w:val="18"/>
                <w:szCs w:val="18"/>
              </w:rPr>
              <w:t xml:space="preserve"> Valley News for the latest project status, road updates, next steps, and interesting facts.  When appropriate, special bulletins will also be distributed to ensure the </w:t>
            </w:r>
            <w:proofErr w:type="gramStart"/>
            <w:r>
              <w:rPr>
                <w:rFonts w:ascii="Arial" w:hAnsi="Arial" w:cs="Arial"/>
                <w:color w:val="555555"/>
                <w:sz w:val="18"/>
                <w:szCs w:val="18"/>
              </w:rPr>
              <w:t>most timely</w:t>
            </w:r>
            <w:proofErr w:type="gramEnd"/>
            <w:r>
              <w:rPr>
                <w:rFonts w:ascii="Arial" w:hAnsi="Arial" w:cs="Arial"/>
                <w:color w:val="555555"/>
                <w:sz w:val="18"/>
                <w:szCs w:val="18"/>
              </w:rPr>
              <w:t xml:space="preserve"> information possible.</w:t>
            </w:r>
          </w:p>
        </w:tc>
      </w:tr>
    </w:tbl>
    <w:p w14:paraId="089AE2C7" w14:textId="77777777" w:rsidR="005B2EC7" w:rsidRDefault="005B2EC7">
      <w:bookmarkStart w:id="0" w:name="_GoBack"/>
      <w:bookmarkEnd w:id="0"/>
    </w:p>
    <w:sectPr w:rsidR="005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47AC2"/>
    <w:multiLevelType w:val="multilevel"/>
    <w:tmpl w:val="57F4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9E"/>
    <w:rsid w:val="005B2EC7"/>
    <w:rsid w:val="00F4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A7575"/>
  <w15:chartTrackingRefBased/>
  <w15:docId w15:val="{F5A26C4F-AFF7-4F07-833D-9350C912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9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45B9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F45B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B9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45B9E"/>
    <w:rPr>
      <w:rFonts w:ascii="Times New Roman" w:hAnsi="Times New Roman" w:cs="Times New Roman"/>
      <w:b/>
      <w:bCs/>
      <w:sz w:val="27"/>
      <w:szCs w:val="27"/>
    </w:rPr>
  </w:style>
  <w:style w:type="character" w:styleId="Hyperlink">
    <w:name w:val="Hyperlink"/>
    <w:basedOn w:val="DefaultParagraphFont"/>
    <w:uiPriority w:val="99"/>
    <w:semiHidden/>
    <w:unhideWhenUsed/>
    <w:rsid w:val="00F45B9E"/>
    <w:rPr>
      <w:color w:val="0000FF"/>
      <w:u w:val="single"/>
    </w:rPr>
  </w:style>
  <w:style w:type="paragraph" w:customStyle="1" w:styleId="gdp">
    <w:name w:val="gd_p"/>
    <w:basedOn w:val="Normal"/>
    <w:rsid w:val="00F45B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gwNTA3Ljg5NDY0NDgxJm1lc3NhZ2VpZD1NREItUFJELUJVTC0yMDE4MDUwNy44OTQ2NDQ4MSZkYXRhYmFzZWlkPTEwMDEmc2VyaWFsPTE3MjUwNTQxJmVtYWlsaWQ9ZGlyZWN0b3JAY2VudGVyZ3kubmV0JnVzZXJpZD1kaXJlY3RvckBjZW50ZXJneS5uZXQmdGFyZ2V0aWQ9JmZsPSZtdmlkPSZleHRyYT0mJiY=&amp;&amp;&amp;100&amp;&amp;&amp;https://wisconnvalley.wi.gov/Pages/Home.aspx" TargetMode="External"/><Relationship Id="rId3" Type="http://schemas.openxmlformats.org/officeDocument/2006/relationships/settings" Target="settings.xml"/><Relationship Id="rId7" Type="http://schemas.openxmlformats.org/officeDocument/2006/relationships/image" Target="https://content.govdelivery.com/attachments/fancy_images/WIGOV/2018/05/1934714/1943444/img-5978_crop.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wNTA3Ljg5NDY0NDgxJm1lc3NhZ2VpZD1NREItUFJELUJVTC0yMDE4MDUwNy44OTQ2NDQ4MSZkYXRhYmFzZWlkPTEwMDEmc2VyaWFsPTE3MjUwNTQxJmVtYWlsaWQ9ZGlyZWN0b3JAY2VudGVyZ3kubmV0JnVzZXJpZD1kaXJlY3RvckBjZW50ZXJneS5uZXQmdGFyZ2V0aWQ9JmZsPSZtdmlkPSZleHRyYT0mJiY=&amp;&amp;&amp;101&amp;&amp;&amp;https://www.wisconnvalleycenter.com/foxconn_and_gilbane_award_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Rudie</dc:creator>
  <cp:keywords/>
  <dc:description/>
  <cp:lastModifiedBy>Alexandra Rudie</cp:lastModifiedBy>
  <cp:revision>1</cp:revision>
  <dcterms:created xsi:type="dcterms:W3CDTF">2018-05-15T17:43:00Z</dcterms:created>
  <dcterms:modified xsi:type="dcterms:W3CDTF">2018-05-15T17:44:00Z</dcterms:modified>
</cp:coreProperties>
</file>