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C3B95" w14:textId="77777777" w:rsidR="0028205D" w:rsidRDefault="0028205D">
      <w:pPr>
        <w:tabs>
          <w:tab w:val="left" w:pos="567"/>
          <w:tab w:val="left" w:pos="1134"/>
          <w:tab w:val="left" w:pos="1698"/>
          <w:tab w:val="left" w:pos="2268"/>
          <w:tab w:val="left" w:pos="2838"/>
          <w:tab w:val="left" w:pos="3402"/>
          <w:tab w:val="left" w:pos="3972"/>
          <w:tab w:val="left" w:pos="4536"/>
          <w:tab w:val="left" w:pos="5106"/>
          <w:tab w:val="left" w:pos="5676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8"/>
          <w:tab w:val="left" w:pos="10212"/>
        </w:tabs>
        <w:suppressAutoHyphens/>
        <w:rPr>
          <w:rFonts w:ascii="Arial Black" w:hAnsi="Arial Black"/>
          <w:b/>
          <w:color w:val="3366FF"/>
          <w:sz w:val="36"/>
          <w:lang w:val="en-US"/>
        </w:rPr>
      </w:pPr>
      <w:r w:rsidRPr="00B66E2E">
        <w:rPr>
          <w:rFonts w:ascii="Arial Black" w:hAnsi="Arial Black" w:cs="Arial"/>
          <w:color w:val="548DD4" w:themeColor="text2" w:themeTint="99"/>
          <w:sz w:val="36"/>
        </w:rPr>
        <w:t>Management System Audit Record</w:t>
      </w:r>
      <w:r>
        <w:rPr>
          <w:rFonts w:ascii="Arial Black" w:hAnsi="Arial Black"/>
          <w:color w:val="3366FF"/>
          <w:sz w:val="36"/>
          <w:lang w:val="en-US"/>
        </w:rPr>
        <w:tab/>
      </w:r>
      <w:r>
        <w:rPr>
          <w:rFonts w:ascii="Arial Black" w:hAnsi="Arial Black"/>
          <w:b/>
          <w:color w:val="3366FF"/>
          <w:sz w:val="36"/>
          <w:lang w:val="en-US"/>
        </w:rPr>
        <w:tab/>
      </w:r>
    </w:p>
    <w:p w14:paraId="6A968AAF" w14:textId="77777777" w:rsidR="0028205D" w:rsidRDefault="0028205D">
      <w:pPr>
        <w:tabs>
          <w:tab w:val="left" w:pos="567"/>
          <w:tab w:val="left" w:pos="1134"/>
          <w:tab w:val="left" w:pos="1698"/>
          <w:tab w:val="left" w:pos="2268"/>
          <w:tab w:val="left" w:pos="2838"/>
          <w:tab w:val="left" w:pos="3402"/>
          <w:tab w:val="left" w:pos="3972"/>
          <w:tab w:val="left" w:pos="4536"/>
          <w:tab w:val="left" w:pos="5106"/>
          <w:tab w:val="left" w:pos="5676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8"/>
          <w:tab w:val="left" w:pos="10212"/>
        </w:tabs>
        <w:suppressAutoHyphens/>
        <w:rPr>
          <w:rFonts w:ascii="Arial" w:hAnsi="Arial" w:cs="Arial"/>
          <w:b/>
          <w:color w:val="000080"/>
          <w:lang w:val="en-US"/>
        </w:rPr>
      </w:pPr>
      <w:r>
        <w:rPr>
          <w:rFonts w:ascii="Arial Black" w:hAnsi="Arial Black"/>
          <w:b/>
          <w:color w:val="000080"/>
          <w:sz w:val="36"/>
          <w:lang w:val="en-US"/>
        </w:rPr>
        <w:tab/>
      </w:r>
      <w:r>
        <w:rPr>
          <w:rFonts w:ascii="Arial" w:hAnsi="Arial" w:cs="Arial"/>
          <w:b/>
          <w:color w:val="000080"/>
          <w:lang w:val="en-US"/>
        </w:rPr>
        <w:t xml:space="preserve">        </w:t>
      </w:r>
    </w:p>
    <w:tbl>
      <w:tblPr>
        <w:tblW w:w="9923" w:type="dxa"/>
        <w:tblInd w:w="108" w:type="dxa"/>
        <w:tblBorders>
          <w:top w:val="single" w:sz="6" w:space="0" w:color="548DD4" w:themeColor="text2" w:themeTint="99"/>
          <w:left w:val="single" w:sz="6" w:space="0" w:color="548DD4" w:themeColor="text2" w:themeTint="99"/>
          <w:bottom w:val="single" w:sz="6" w:space="0" w:color="548DD4" w:themeColor="text2" w:themeTint="99"/>
          <w:right w:val="single" w:sz="6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8647"/>
      </w:tblGrid>
      <w:tr w:rsidR="0028205D" w14:paraId="4824F722" w14:textId="77777777" w:rsidTr="00B66E2E">
        <w:trPr>
          <w:cantSplit/>
        </w:trPr>
        <w:tc>
          <w:tcPr>
            <w:tcW w:w="1276" w:type="dxa"/>
            <w:tcBorders>
              <w:bottom w:val="single" w:sz="6" w:space="0" w:color="548DD4" w:themeColor="text2" w:themeTint="99"/>
            </w:tcBorders>
            <w:shd w:val="clear" w:color="auto" w:fill="548DD4" w:themeFill="text2" w:themeFillTint="99"/>
            <w:vAlign w:val="center"/>
          </w:tcPr>
          <w:p w14:paraId="2C534753" w14:textId="77777777" w:rsidR="001D3991" w:rsidRDefault="001D3991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</w:p>
          <w:p w14:paraId="11E3F646" w14:textId="77777777" w:rsidR="0028205D" w:rsidRDefault="0028205D" w:rsidP="00145D78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S</w:t>
            </w:r>
            <w:r w:rsidR="00145D78">
              <w:rPr>
                <w:rFonts w:ascii="Arial" w:hAnsi="Arial"/>
                <w:b/>
                <w:color w:val="FFFFFF"/>
                <w:lang w:val="en-US"/>
              </w:rPr>
              <w:t>ubject</w:t>
            </w:r>
          </w:p>
        </w:tc>
        <w:tc>
          <w:tcPr>
            <w:tcW w:w="8647" w:type="dxa"/>
            <w:vAlign w:val="center"/>
          </w:tcPr>
          <w:p w14:paraId="716B9AF7" w14:textId="77777777" w:rsidR="0028205D" w:rsidRPr="00271AA1" w:rsidRDefault="00BA437E" w:rsidP="007D602B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Internal Audits</w:t>
            </w:r>
          </w:p>
        </w:tc>
      </w:tr>
      <w:tr w:rsidR="0028205D" w14:paraId="702E05EC" w14:textId="77777777" w:rsidTr="00B66E2E">
        <w:trPr>
          <w:cantSplit/>
        </w:trPr>
        <w:tc>
          <w:tcPr>
            <w:tcW w:w="1276" w:type="dxa"/>
            <w:shd w:val="clear" w:color="auto" w:fill="548DD4" w:themeFill="text2" w:themeFillTint="99"/>
            <w:vAlign w:val="center"/>
          </w:tcPr>
          <w:p w14:paraId="4D29A180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</w:p>
          <w:p w14:paraId="512596A6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Location</w:t>
            </w:r>
          </w:p>
        </w:tc>
        <w:tc>
          <w:tcPr>
            <w:tcW w:w="8647" w:type="dxa"/>
            <w:vAlign w:val="center"/>
          </w:tcPr>
          <w:p w14:paraId="2A112E68" w14:textId="77777777" w:rsidR="0028205D" w:rsidRPr="00271AA1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205D" w14:paraId="2D068B77" w14:textId="77777777" w:rsidTr="00B66E2E">
        <w:trPr>
          <w:cantSplit/>
        </w:trPr>
        <w:tc>
          <w:tcPr>
            <w:tcW w:w="1276" w:type="dxa"/>
            <w:shd w:val="clear" w:color="auto" w:fill="548DD4" w:themeFill="text2" w:themeFillTint="99"/>
            <w:vAlign w:val="center"/>
          </w:tcPr>
          <w:p w14:paraId="30A62D24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</w:p>
          <w:p w14:paraId="721E8209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Date</w:t>
            </w:r>
          </w:p>
        </w:tc>
        <w:tc>
          <w:tcPr>
            <w:tcW w:w="8647" w:type="dxa"/>
            <w:vAlign w:val="center"/>
          </w:tcPr>
          <w:p w14:paraId="176F89CF" w14:textId="77777777" w:rsidR="0028205D" w:rsidRPr="00271AA1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205D" w14:paraId="06EF2FB5" w14:textId="77777777" w:rsidTr="00B66E2E">
        <w:trPr>
          <w:cantSplit/>
        </w:trPr>
        <w:tc>
          <w:tcPr>
            <w:tcW w:w="1276" w:type="dxa"/>
            <w:shd w:val="clear" w:color="auto" w:fill="548DD4" w:themeFill="text2" w:themeFillTint="99"/>
            <w:vAlign w:val="center"/>
          </w:tcPr>
          <w:p w14:paraId="6F210FB9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</w:p>
          <w:p w14:paraId="62650E96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Auditor</w:t>
            </w:r>
          </w:p>
        </w:tc>
        <w:tc>
          <w:tcPr>
            <w:tcW w:w="8647" w:type="dxa"/>
            <w:vAlign w:val="center"/>
          </w:tcPr>
          <w:p w14:paraId="59ED7D5D" w14:textId="77777777" w:rsidR="0028205D" w:rsidRPr="00271AA1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205D" w14:paraId="287A3402" w14:textId="77777777" w:rsidTr="00B66E2E">
        <w:trPr>
          <w:cantSplit/>
        </w:trPr>
        <w:tc>
          <w:tcPr>
            <w:tcW w:w="1276" w:type="dxa"/>
            <w:shd w:val="clear" w:color="auto" w:fill="548DD4" w:themeFill="text2" w:themeFillTint="99"/>
            <w:vAlign w:val="center"/>
          </w:tcPr>
          <w:p w14:paraId="2105DAD8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</w:p>
          <w:p w14:paraId="78A94AC3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Contact</w:t>
            </w:r>
          </w:p>
        </w:tc>
        <w:tc>
          <w:tcPr>
            <w:tcW w:w="8647" w:type="dxa"/>
            <w:vAlign w:val="center"/>
          </w:tcPr>
          <w:p w14:paraId="11A600D2" w14:textId="77777777" w:rsidR="0028205D" w:rsidRPr="00271AA1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</w:tbl>
    <w:p w14:paraId="732A01A5" w14:textId="77777777" w:rsidR="001D3991" w:rsidRDefault="001D3991"/>
    <w:tbl>
      <w:tblPr>
        <w:tblW w:w="9923" w:type="dxa"/>
        <w:tblInd w:w="108" w:type="dxa"/>
        <w:tblBorders>
          <w:top w:val="single" w:sz="6" w:space="0" w:color="3366FF"/>
          <w:left w:val="single" w:sz="6" w:space="0" w:color="3366FF"/>
          <w:bottom w:val="single" w:sz="6" w:space="0" w:color="3366FF"/>
          <w:right w:val="single" w:sz="6" w:space="0" w:color="3366FF"/>
          <w:insideH w:val="single" w:sz="6" w:space="0" w:color="3366FF"/>
          <w:insideV w:val="single" w:sz="6" w:space="0" w:color="3366FF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8647"/>
      </w:tblGrid>
      <w:tr w:rsidR="0028205D" w14:paraId="4017ACCF" w14:textId="77777777" w:rsidTr="00B66E2E">
        <w:trPr>
          <w:gridAfter w:val="1"/>
          <w:wAfter w:w="8647" w:type="dxa"/>
        </w:trPr>
        <w:tc>
          <w:tcPr>
            <w:tcW w:w="1276" w:type="dxa"/>
            <w:shd w:val="clear" w:color="auto" w:fill="548DD4" w:themeFill="text2" w:themeFillTint="99"/>
            <w:vAlign w:val="center"/>
          </w:tcPr>
          <w:p w14:paraId="2D8E1DBD" w14:textId="77777777" w:rsidR="0028205D" w:rsidRDefault="0028205D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jc w:val="right"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Summary</w:t>
            </w:r>
          </w:p>
        </w:tc>
      </w:tr>
      <w:tr w:rsidR="0028205D" w14:paraId="40F5ED6F" w14:textId="77777777" w:rsidTr="00B66E2E">
        <w:tc>
          <w:tcPr>
            <w:tcW w:w="9923" w:type="dxa"/>
            <w:gridSpan w:val="2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14:paraId="674D502C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1C09930F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365B6F95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6CD46564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2B42AB5C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37B4AFFB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29CFF592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  <w:p w14:paraId="2A0C9D29" w14:textId="77777777" w:rsidR="0028205D" w:rsidRDefault="002820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lang w:val="en-US"/>
              </w:rPr>
            </w:pPr>
          </w:p>
        </w:tc>
      </w:tr>
    </w:tbl>
    <w:p w14:paraId="35A2965D" w14:textId="77777777" w:rsidR="0028205D" w:rsidRDefault="0028205D"/>
    <w:tbl>
      <w:tblPr>
        <w:tblW w:w="9923" w:type="dxa"/>
        <w:tblInd w:w="108" w:type="dxa"/>
        <w:tblBorders>
          <w:top w:val="single" w:sz="6" w:space="0" w:color="548DD4" w:themeColor="text2" w:themeTint="99"/>
          <w:left w:val="single" w:sz="6" w:space="0" w:color="548DD4" w:themeColor="text2" w:themeTint="99"/>
          <w:bottom w:val="single" w:sz="6" w:space="0" w:color="548DD4" w:themeColor="text2" w:themeTint="99"/>
          <w:right w:val="single" w:sz="6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111"/>
        <w:gridCol w:w="3827"/>
        <w:gridCol w:w="1276"/>
      </w:tblGrid>
      <w:tr w:rsidR="001D3991" w14:paraId="7D5B1363" w14:textId="77777777" w:rsidTr="00B66E2E">
        <w:trPr>
          <w:tblHeader/>
        </w:trPr>
        <w:tc>
          <w:tcPr>
            <w:tcW w:w="709" w:type="dxa"/>
            <w:shd w:val="clear" w:color="auto" w:fill="548DD4" w:themeFill="text2" w:themeFillTint="99"/>
          </w:tcPr>
          <w:p w14:paraId="396F3BDC" w14:textId="77777777" w:rsidR="001D3991" w:rsidRDefault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No.</w:t>
            </w:r>
          </w:p>
        </w:tc>
        <w:tc>
          <w:tcPr>
            <w:tcW w:w="4111" w:type="dxa"/>
            <w:shd w:val="clear" w:color="auto" w:fill="548DD4" w:themeFill="text2" w:themeFillTint="99"/>
          </w:tcPr>
          <w:p w14:paraId="7B584B19" w14:textId="77777777" w:rsidR="001D3991" w:rsidRDefault="001D3991" w:rsidP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Check</w:t>
            </w:r>
          </w:p>
        </w:tc>
        <w:tc>
          <w:tcPr>
            <w:tcW w:w="3827" w:type="dxa"/>
            <w:shd w:val="clear" w:color="auto" w:fill="548DD4" w:themeFill="text2" w:themeFillTint="99"/>
          </w:tcPr>
          <w:p w14:paraId="0545F8AB" w14:textId="77777777" w:rsidR="001D3991" w:rsidRDefault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Results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686171E3" w14:textId="77777777" w:rsidR="001D3991" w:rsidRDefault="001D3991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b/>
                <w:color w:val="FFFFFF"/>
                <w:lang w:val="en-US"/>
              </w:rPr>
            </w:pPr>
            <w:r>
              <w:rPr>
                <w:rFonts w:ascii="Arial" w:hAnsi="Arial"/>
                <w:b/>
                <w:color w:val="FFFFFF"/>
                <w:lang w:val="en-US"/>
              </w:rPr>
              <w:t>Action?</w:t>
            </w:r>
          </w:p>
        </w:tc>
      </w:tr>
      <w:tr w:rsidR="0028545D" w14:paraId="6F67CCDD" w14:textId="77777777" w:rsidTr="00B66E2E">
        <w:tc>
          <w:tcPr>
            <w:tcW w:w="709" w:type="dxa"/>
          </w:tcPr>
          <w:p w14:paraId="2A03BBD2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</w:t>
            </w:r>
          </w:p>
        </w:tc>
        <w:tc>
          <w:tcPr>
            <w:tcW w:w="4111" w:type="dxa"/>
          </w:tcPr>
          <w:p w14:paraId="6C492EB1" w14:textId="77777777" w:rsidR="0028545D" w:rsidRPr="00C50D61" w:rsidRDefault="0028545D" w:rsidP="002854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  <w:lang w:eastAsia="en-AU"/>
              </w:rPr>
            </w:pPr>
            <w:r w:rsidRPr="00C50D61">
              <w:rPr>
                <w:rFonts w:ascii="Arial" w:hAnsi="Arial" w:cs="Arial"/>
                <w:szCs w:val="22"/>
                <w:lang w:val="en-US"/>
              </w:rPr>
              <w:t xml:space="preserve">Check that the internal audit schedule is developed on a risk basis – </w:t>
            </w:r>
            <w:proofErr w:type="gramStart"/>
            <w:r w:rsidRPr="00C50D61">
              <w:rPr>
                <w:rFonts w:ascii="Arial" w:hAnsi="Arial" w:cs="Arial"/>
                <w:szCs w:val="22"/>
                <w:lang w:val="en-US"/>
              </w:rPr>
              <w:t>taking into account</w:t>
            </w:r>
            <w:proofErr w:type="gramEnd"/>
            <w:r w:rsidRPr="00C50D61">
              <w:rPr>
                <w:rFonts w:ascii="Arial" w:hAnsi="Arial" w:cs="Arial"/>
                <w:szCs w:val="22"/>
                <w:lang w:val="en-US"/>
              </w:rPr>
              <w:t xml:space="preserve"> the history and importance of </w:t>
            </w:r>
            <w:r>
              <w:rPr>
                <w:rFonts w:ascii="Arial" w:hAnsi="Arial" w:cs="Arial"/>
                <w:szCs w:val="22"/>
                <w:lang w:val="en-US"/>
              </w:rPr>
              <w:t xml:space="preserve">the </w:t>
            </w:r>
            <w:r w:rsidRPr="00C50D61">
              <w:rPr>
                <w:rFonts w:ascii="Arial" w:hAnsi="Arial" w:cs="Arial"/>
                <w:szCs w:val="22"/>
                <w:lang w:val="en-US"/>
              </w:rPr>
              <w:t xml:space="preserve">subject matter, </w:t>
            </w:r>
            <w:r w:rsidRPr="00C50D61">
              <w:rPr>
                <w:rFonts w:ascii="Arial" w:hAnsi="Arial" w:cs="Arial"/>
                <w:color w:val="000000"/>
                <w:szCs w:val="22"/>
                <w:lang w:eastAsia="en-AU"/>
              </w:rPr>
              <w:t>quality objectives</w:t>
            </w:r>
            <w:r w:rsidRPr="00C50D61">
              <w:rPr>
                <w:rFonts w:ascii="Arial" w:hAnsi="Arial" w:cs="Arial"/>
                <w:color w:val="0000FF"/>
                <w:szCs w:val="22"/>
                <w:lang w:eastAsia="en-AU"/>
              </w:rPr>
              <w:t xml:space="preserve">, </w:t>
            </w:r>
            <w:r w:rsidRPr="00C50D61">
              <w:rPr>
                <w:rFonts w:ascii="Arial" w:hAnsi="Arial" w:cs="Arial"/>
                <w:color w:val="000000"/>
                <w:szCs w:val="22"/>
                <w:lang w:eastAsia="en-AU"/>
              </w:rPr>
              <w:t>customer feedback, and any changes</w:t>
            </w:r>
          </w:p>
          <w:p w14:paraId="4E914079" w14:textId="77777777" w:rsidR="0028545D" w:rsidRDefault="0028545D" w:rsidP="0028545D">
            <w:pPr>
              <w:rPr>
                <w:rFonts w:ascii="Arial" w:hAnsi="Arial"/>
                <w:lang w:val="en-US"/>
              </w:rPr>
            </w:pPr>
            <w:r w:rsidRPr="00C50D61">
              <w:rPr>
                <w:rFonts w:ascii="Arial" w:hAnsi="Arial" w:cs="Arial"/>
                <w:color w:val="000000"/>
                <w:szCs w:val="22"/>
                <w:lang w:eastAsia="en-AU"/>
              </w:rPr>
              <w:t>impacting on the organisation</w:t>
            </w:r>
          </w:p>
        </w:tc>
        <w:tc>
          <w:tcPr>
            <w:tcW w:w="3827" w:type="dxa"/>
          </w:tcPr>
          <w:p w14:paraId="35634BAF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3D5B375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03C9A6BC" w14:textId="77777777" w:rsidTr="00B66E2E">
        <w:tc>
          <w:tcPr>
            <w:tcW w:w="709" w:type="dxa"/>
          </w:tcPr>
          <w:p w14:paraId="7C2B3191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2</w:t>
            </w:r>
          </w:p>
        </w:tc>
        <w:tc>
          <w:tcPr>
            <w:tcW w:w="4111" w:type="dxa"/>
          </w:tcPr>
          <w:p w14:paraId="20198E79" w14:textId="77777777" w:rsidR="0028545D" w:rsidRPr="00C50D61" w:rsidRDefault="0028545D" w:rsidP="0028545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C50D61">
              <w:rPr>
                <w:rFonts w:ascii="Arial" w:hAnsi="Arial" w:cs="Arial"/>
                <w:szCs w:val="22"/>
              </w:rPr>
              <w:t xml:space="preserve">Verify that internal audits are appropriately assigned to independent auditors </w:t>
            </w:r>
            <w:r w:rsidRPr="00C50D61">
              <w:rPr>
                <w:rFonts w:ascii="Arial" w:hAnsi="Arial" w:cs="Arial"/>
                <w:szCs w:val="22"/>
                <w:lang w:eastAsia="en-AU"/>
              </w:rPr>
              <w:t>to ensure objectivity and the impartiality of the audit process</w:t>
            </w:r>
          </w:p>
        </w:tc>
        <w:tc>
          <w:tcPr>
            <w:tcW w:w="3827" w:type="dxa"/>
          </w:tcPr>
          <w:p w14:paraId="0F7B891C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11479FC9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4FF6BC0F" w14:textId="77777777" w:rsidTr="00B66E2E">
        <w:tc>
          <w:tcPr>
            <w:tcW w:w="709" w:type="dxa"/>
          </w:tcPr>
          <w:p w14:paraId="6A0E1D10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3</w:t>
            </w:r>
          </w:p>
        </w:tc>
        <w:tc>
          <w:tcPr>
            <w:tcW w:w="4111" w:type="dxa"/>
          </w:tcPr>
          <w:p w14:paraId="3A7DD371" w14:textId="77777777" w:rsidR="0028545D" w:rsidRPr="00BA4B5A" w:rsidRDefault="0028545D" w:rsidP="0028545D">
            <w:pPr>
              <w:autoSpaceDE w:val="0"/>
              <w:autoSpaceDN w:val="0"/>
              <w:adjustRightInd w:val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Verify that internal auditors are competent for the role – having been provided with the necessary training</w:t>
            </w:r>
          </w:p>
        </w:tc>
        <w:tc>
          <w:tcPr>
            <w:tcW w:w="3827" w:type="dxa"/>
          </w:tcPr>
          <w:p w14:paraId="08256DB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1EEEF341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07C32058" w14:textId="77777777" w:rsidTr="00B66E2E">
        <w:tc>
          <w:tcPr>
            <w:tcW w:w="709" w:type="dxa"/>
          </w:tcPr>
          <w:p w14:paraId="4799752C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4111" w:type="dxa"/>
          </w:tcPr>
          <w:p w14:paraId="6530FE23" w14:textId="77777777" w:rsidR="0028545D" w:rsidRPr="00C50D61" w:rsidRDefault="0028545D" w:rsidP="0028545D">
            <w:pPr>
              <w:rPr>
                <w:rFonts w:ascii="Arial" w:hAnsi="Arial" w:cs="Arial"/>
                <w:szCs w:val="22"/>
              </w:rPr>
            </w:pPr>
            <w:r w:rsidRPr="00C50D61">
              <w:rPr>
                <w:rFonts w:ascii="Arial" w:hAnsi="Arial" w:cs="Arial"/>
                <w:szCs w:val="22"/>
                <w:lang w:eastAsia="en-AU"/>
              </w:rPr>
              <w:t>Verify that the results of the audits are reported to management responsible for the relevant area / process</w:t>
            </w:r>
          </w:p>
        </w:tc>
        <w:tc>
          <w:tcPr>
            <w:tcW w:w="3827" w:type="dxa"/>
          </w:tcPr>
          <w:p w14:paraId="239266CC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427E710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35DC0E99" w14:textId="77777777" w:rsidTr="00B66E2E">
        <w:tc>
          <w:tcPr>
            <w:tcW w:w="709" w:type="dxa"/>
          </w:tcPr>
          <w:p w14:paraId="63BC7AA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4111" w:type="dxa"/>
          </w:tcPr>
          <w:p w14:paraId="50BB2D37" w14:textId="77777777" w:rsidR="0028545D" w:rsidRPr="00F14FC2" w:rsidRDefault="0028545D" w:rsidP="0028545D">
            <w:pPr>
              <w:rPr>
                <w:szCs w:val="22"/>
              </w:rPr>
            </w:pPr>
            <w:r>
              <w:rPr>
                <w:rFonts w:cs="Tahoma"/>
                <w:szCs w:val="22"/>
              </w:rPr>
              <w:t>Check that prompt action is taken to correct detected nonconformities</w:t>
            </w:r>
          </w:p>
        </w:tc>
        <w:tc>
          <w:tcPr>
            <w:tcW w:w="3827" w:type="dxa"/>
          </w:tcPr>
          <w:p w14:paraId="37C2862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3CA2351B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092A9F97" w14:textId="77777777" w:rsidTr="00B66E2E">
        <w:tc>
          <w:tcPr>
            <w:tcW w:w="709" w:type="dxa"/>
          </w:tcPr>
          <w:p w14:paraId="5628C97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6</w:t>
            </w:r>
          </w:p>
        </w:tc>
        <w:tc>
          <w:tcPr>
            <w:tcW w:w="4111" w:type="dxa"/>
          </w:tcPr>
          <w:p w14:paraId="75C6AC4E" w14:textId="77777777" w:rsidR="0028545D" w:rsidRPr="004513BC" w:rsidRDefault="0028545D" w:rsidP="0028545D">
            <w:pPr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szCs w:val="22"/>
                <w:lang w:val="en-US"/>
              </w:rPr>
              <w:t>Verify that audit and action records are retained in the approved manner</w:t>
            </w:r>
          </w:p>
        </w:tc>
        <w:tc>
          <w:tcPr>
            <w:tcW w:w="3827" w:type="dxa"/>
          </w:tcPr>
          <w:p w14:paraId="61CD1BC1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14AE98D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5CE0F31B" w14:textId="77777777" w:rsidTr="00B66E2E">
        <w:tc>
          <w:tcPr>
            <w:tcW w:w="709" w:type="dxa"/>
          </w:tcPr>
          <w:p w14:paraId="433926C4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7</w:t>
            </w:r>
          </w:p>
        </w:tc>
        <w:tc>
          <w:tcPr>
            <w:tcW w:w="4111" w:type="dxa"/>
          </w:tcPr>
          <w:p w14:paraId="02910EEA" w14:textId="77777777" w:rsidR="0028545D" w:rsidRPr="00191EDE" w:rsidRDefault="0028545D" w:rsidP="0028545D">
            <w:pPr>
              <w:rPr>
                <w:rFonts w:ascii="Arial" w:hAnsi="Arial"/>
                <w:szCs w:val="22"/>
                <w:lang w:val="en-US"/>
              </w:rPr>
            </w:pPr>
            <w:r w:rsidRPr="004513BC">
              <w:rPr>
                <w:rFonts w:ascii="Arial" w:hAnsi="Arial" w:cs="Arial"/>
                <w:szCs w:val="22"/>
                <w:lang w:val="en-US"/>
              </w:rPr>
              <w:t xml:space="preserve">Check that </w:t>
            </w:r>
            <w:r>
              <w:rPr>
                <w:rFonts w:ascii="Arial" w:hAnsi="Arial" w:cs="Arial"/>
                <w:szCs w:val="22"/>
                <w:lang w:eastAsia="en-AU"/>
              </w:rPr>
              <w:t>internal audit results and resource needs</w:t>
            </w:r>
            <w:r w:rsidRPr="004513BC">
              <w:rPr>
                <w:rFonts w:ascii="Arial" w:hAnsi="Arial" w:cs="Arial"/>
                <w:szCs w:val="22"/>
                <w:lang w:eastAsia="en-AU"/>
              </w:rPr>
              <w:t xml:space="preserve"> are considered at management review</w:t>
            </w:r>
          </w:p>
        </w:tc>
        <w:tc>
          <w:tcPr>
            <w:tcW w:w="3827" w:type="dxa"/>
          </w:tcPr>
          <w:p w14:paraId="11F5D51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1EFCA209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01C0F765" w14:textId="77777777" w:rsidTr="00B66E2E">
        <w:tc>
          <w:tcPr>
            <w:tcW w:w="709" w:type="dxa"/>
          </w:tcPr>
          <w:p w14:paraId="3CDB49B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8</w:t>
            </w:r>
          </w:p>
        </w:tc>
        <w:tc>
          <w:tcPr>
            <w:tcW w:w="4111" w:type="dxa"/>
          </w:tcPr>
          <w:p w14:paraId="43A7FBCC" w14:textId="77777777" w:rsidR="0028545D" w:rsidRPr="00AB688F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  <w:r>
              <w:rPr>
                <w:rFonts w:cs="Tahoma"/>
                <w:szCs w:val="22"/>
              </w:rPr>
              <w:t>Verify that any documented procedure for internal audits reflects the current practice (where a procedure is applicable)</w:t>
            </w:r>
          </w:p>
        </w:tc>
        <w:tc>
          <w:tcPr>
            <w:tcW w:w="3827" w:type="dxa"/>
          </w:tcPr>
          <w:p w14:paraId="1E73A6C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55D25984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7CDA969F" w14:textId="77777777" w:rsidTr="00B66E2E">
        <w:tc>
          <w:tcPr>
            <w:tcW w:w="709" w:type="dxa"/>
          </w:tcPr>
          <w:p w14:paraId="62DF9A62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9</w:t>
            </w:r>
          </w:p>
        </w:tc>
        <w:tc>
          <w:tcPr>
            <w:tcW w:w="4111" w:type="dxa"/>
          </w:tcPr>
          <w:p w14:paraId="37328064" w14:textId="77777777" w:rsidR="0028545D" w:rsidRPr="00AB688F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  <w:r>
              <w:rPr>
                <w:rFonts w:cs="Tahoma"/>
                <w:szCs w:val="22"/>
              </w:rPr>
              <w:t xml:space="preserve">Verify that those involved in the process have access to any </w:t>
            </w:r>
            <w:r>
              <w:rPr>
                <w:rFonts w:cs="Tahoma"/>
                <w:szCs w:val="22"/>
              </w:rPr>
              <w:lastRenderedPageBreak/>
              <w:t>documented procedures (where a procedure is applicable)</w:t>
            </w:r>
          </w:p>
        </w:tc>
        <w:tc>
          <w:tcPr>
            <w:tcW w:w="3827" w:type="dxa"/>
          </w:tcPr>
          <w:p w14:paraId="27743E31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3182AAAE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21FA5C8B" w14:textId="77777777" w:rsidTr="00B66E2E">
        <w:tc>
          <w:tcPr>
            <w:tcW w:w="709" w:type="dxa"/>
          </w:tcPr>
          <w:p w14:paraId="68D1418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10</w:t>
            </w:r>
          </w:p>
        </w:tc>
        <w:tc>
          <w:tcPr>
            <w:tcW w:w="4111" w:type="dxa"/>
          </w:tcPr>
          <w:p w14:paraId="3ECCBEBA" w14:textId="77777777" w:rsidR="0028545D" w:rsidRPr="00AB688F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4FBDACC0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3A993105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75D3162A" w14:textId="77777777" w:rsidTr="00B66E2E">
        <w:tc>
          <w:tcPr>
            <w:tcW w:w="709" w:type="dxa"/>
          </w:tcPr>
          <w:p w14:paraId="1CBCFE2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11</w:t>
            </w:r>
          </w:p>
        </w:tc>
        <w:tc>
          <w:tcPr>
            <w:tcW w:w="4111" w:type="dxa"/>
          </w:tcPr>
          <w:p w14:paraId="196F578B" w14:textId="77777777" w:rsidR="0028545D" w:rsidRPr="00AB688F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5F7E3182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073E230B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620D8E51" w14:textId="77777777" w:rsidTr="00B66E2E">
        <w:tc>
          <w:tcPr>
            <w:tcW w:w="709" w:type="dxa"/>
          </w:tcPr>
          <w:p w14:paraId="3E0639C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12</w:t>
            </w:r>
          </w:p>
        </w:tc>
        <w:tc>
          <w:tcPr>
            <w:tcW w:w="4111" w:type="dxa"/>
          </w:tcPr>
          <w:p w14:paraId="0FE440B9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3827" w:type="dxa"/>
          </w:tcPr>
          <w:p w14:paraId="4293A51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3532344F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23A81F88" w14:textId="77777777" w:rsidTr="00B66E2E">
        <w:tc>
          <w:tcPr>
            <w:tcW w:w="709" w:type="dxa"/>
          </w:tcPr>
          <w:p w14:paraId="3D19AE8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13</w:t>
            </w:r>
          </w:p>
        </w:tc>
        <w:tc>
          <w:tcPr>
            <w:tcW w:w="4111" w:type="dxa"/>
          </w:tcPr>
          <w:p w14:paraId="1D49BA4E" w14:textId="77777777" w:rsidR="0028545D" w:rsidRPr="00AB688F" w:rsidRDefault="0028545D" w:rsidP="0028545D">
            <w:pPr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307CF17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444845BC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1A7E59EF" w14:textId="77777777" w:rsidTr="00B66E2E">
        <w:tc>
          <w:tcPr>
            <w:tcW w:w="709" w:type="dxa"/>
          </w:tcPr>
          <w:p w14:paraId="03CE5CE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14</w:t>
            </w:r>
          </w:p>
        </w:tc>
        <w:tc>
          <w:tcPr>
            <w:tcW w:w="4111" w:type="dxa"/>
          </w:tcPr>
          <w:p w14:paraId="1ECEE21C" w14:textId="77777777" w:rsidR="0028545D" w:rsidRPr="00AB688F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01C51DFF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021C809B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5E722905" w14:textId="77777777" w:rsidTr="00B66E2E">
        <w:tc>
          <w:tcPr>
            <w:tcW w:w="709" w:type="dxa"/>
          </w:tcPr>
          <w:p w14:paraId="7C4CE2F5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15</w:t>
            </w:r>
          </w:p>
        </w:tc>
        <w:tc>
          <w:tcPr>
            <w:tcW w:w="4111" w:type="dxa"/>
          </w:tcPr>
          <w:p w14:paraId="2CABD1FA" w14:textId="77777777" w:rsidR="0028545D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56A326BB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4C11B5A4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021EB0CE" w14:textId="77777777" w:rsidTr="00B66E2E">
        <w:tc>
          <w:tcPr>
            <w:tcW w:w="709" w:type="dxa"/>
          </w:tcPr>
          <w:p w14:paraId="5C9C99D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16</w:t>
            </w:r>
          </w:p>
        </w:tc>
        <w:tc>
          <w:tcPr>
            <w:tcW w:w="4111" w:type="dxa"/>
          </w:tcPr>
          <w:p w14:paraId="7EC735C1" w14:textId="77777777" w:rsidR="0028545D" w:rsidRPr="00AB688F" w:rsidRDefault="0028545D" w:rsidP="0028545D">
            <w:pPr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3B662D17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59DCAE7C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2E56439B" w14:textId="77777777" w:rsidTr="00B66E2E">
        <w:tc>
          <w:tcPr>
            <w:tcW w:w="709" w:type="dxa"/>
          </w:tcPr>
          <w:p w14:paraId="6E717592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17</w:t>
            </w:r>
          </w:p>
        </w:tc>
        <w:tc>
          <w:tcPr>
            <w:tcW w:w="4111" w:type="dxa"/>
          </w:tcPr>
          <w:p w14:paraId="11B85EBA" w14:textId="77777777" w:rsidR="0028545D" w:rsidRPr="00AB688F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6916B359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26EB5CD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2540B93C" w14:textId="77777777" w:rsidTr="00B66E2E">
        <w:tc>
          <w:tcPr>
            <w:tcW w:w="709" w:type="dxa"/>
          </w:tcPr>
          <w:p w14:paraId="3E6C696D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18</w:t>
            </w:r>
          </w:p>
        </w:tc>
        <w:tc>
          <w:tcPr>
            <w:tcW w:w="4111" w:type="dxa"/>
          </w:tcPr>
          <w:p w14:paraId="60154573" w14:textId="77777777" w:rsidR="0028545D" w:rsidRDefault="0028545D" w:rsidP="0028545D">
            <w:pPr>
              <w:autoSpaceDE w:val="0"/>
              <w:autoSpaceDN w:val="0"/>
              <w:adjustRightInd w:val="0"/>
              <w:rPr>
                <w:rFonts w:cs="Tahoma"/>
                <w:szCs w:val="22"/>
              </w:rPr>
            </w:pPr>
          </w:p>
        </w:tc>
        <w:tc>
          <w:tcPr>
            <w:tcW w:w="3827" w:type="dxa"/>
          </w:tcPr>
          <w:p w14:paraId="2B16383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0E77CEAF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3D0FD74C" w14:textId="77777777" w:rsidTr="00B66E2E">
        <w:tc>
          <w:tcPr>
            <w:tcW w:w="709" w:type="dxa"/>
          </w:tcPr>
          <w:p w14:paraId="3F0F0C56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19</w:t>
            </w:r>
          </w:p>
        </w:tc>
        <w:tc>
          <w:tcPr>
            <w:tcW w:w="4111" w:type="dxa"/>
          </w:tcPr>
          <w:p w14:paraId="3F591B68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3827" w:type="dxa"/>
          </w:tcPr>
          <w:p w14:paraId="587D284A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547F91F9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  <w:tr w:rsidR="0028545D" w14:paraId="28CA1671" w14:textId="77777777" w:rsidTr="00B66E2E">
        <w:tc>
          <w:tcPr>
            <w:tcW w:w="709" w:type="dxa"/>
          </w:tcPr>
          <w:p w14:paraId="23C35049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20</w:t>
            </w:r>
          </w:p>
        </w:tc>
        <w:tc>
          <w:tcPr>
            <w:tcW w:w="4111" w:type="dxa"/>
          </w:tcPr>
          <w:p w14:paraId="16EBB38C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3827" w:type="dxa"/>
          </w:tcPr>
          <w:p w14:paraId="6B53D015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  <w:tc>
          <w:tcPr>
            <w:tcW w:w="1276" w:type="dxa"/>
          </w:tcPr>
          <w:p w14:paraId="0962A7C0" w14:textId="77777777" w:rsidR="0028545D" w:rsidRDefault="0028545D" w:rsidP="0028545D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838"/>
                <w:tab w:val="left" w:pos="3402"/>
                <w:tab w:val="left" w:pos="3972"/>
                <w:tab w:val="left" w:pos="4536"/>
                <w:tab w:val="left" w:pos="5106"/>
                <w:tab w:val="left" w:pos="5676"/>
                <w:tab w:val="left" w:pos="624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8"/>
                <w:tab w:val="left" w:pos="10212"/>
              </w:tabs>
              <w:suppressAutoHyphens/>
              <w:rPr>
                <w:rFonts w:ascii="Arial" w:hAnsi="Arial"/>
                <w:lang w:val="en-US"/>
              </w:rPr>
            </w:pPr>
          </w:p>
        </w:tc>
      </w:tr>
    </w:tbl>
    <w:p w14:paraId="6BCBAE89" w14:textId="77777777" w:rsidR="0028205D" w:rsidRDefault="0028205D" w:rsidP="003E0BA8"/>
    <w:p w14:paraId="7FF3B487" w14:textId="77777777" w:rsidR="004B1C8F" w:rsidRDefault="004B1C8F" w:rsidP="004B1C8F">
      <w:pPr>
        <w:rPr>
          <w:rFonts w:ascii="Arial" w:hAnsi="Arial"/>
          <w:sz w:val="24"/>
        </w:rPr>
      </w:pPr>
    </w:p>
    <w:p w14:paraId="43619B80" w14:textId="77777777" w:rsidR="004B1C8F" w:rsidRDefault="004B1C8F" w:rsidP="004B1C8F">
      <w:pPr>
        <w:rPr>
          <w:rFonts w:ascii="Arial" w:hAnsi="Arial"/>
          <w:sz w:val="24"/>
        </w:rPr>
      </w:pPr>
    </w:p>
    <w:p w14:paraId="12974C1A" w14:textId="77777777" w:rsidR="004B1C8F" w:rsidRDefault="004B1C8F" w:rsidP="003E0BA8"/>
    <w:sectPr w:rsidR="004B1C8F" w:rsidSect="00B66E2E"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8E2E2" w14:textId="77777777" w:rsidR="000A6CA9" w:rsidRDefault="000A6CA9" w:rsidP="00AE0B6E">
      <w:r>
        <w:separator/>
      </w:r>
    </w:p>
  </w:endnote>
  <w:endnote w:type="continuationSeparator" w:id="0">
    <w:p w14:paraId="0E2F567B" w14:textId="77777777" w:rsidR="000A6CA9" w:rsidRDefault="000A6CA9" w:rsidP="00AE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2D2D8" w14:textId="77777777" w:rsidR="00AE0B6E" w:rsidRDefault="00AE0B6E" w:rsidP="00AE0B6E">
    <w:pPr>
      <w:pStyle w:val="Footer"/>
      <w:rPr>
        <w:rFonts w:ascii="Verdana" w:hAnsi="Verdana"/>
        <w:color w:val="244061"/>
      </w:rPr>
    </w:pPr>
  </w:p>
  <w:p w14:paraId="392F8B9A" w14:textId="77777777" w:rsidR="00AE0B6E" w:rsidRDefault="00AE0B6E" w:rsidP="00AE0B6E">
    <w:pPr>
      <w:pStyle w:val="Footer"/>
      <w:pBdr>
        <w:top w:val="single" w:sz="4" w:space="0" w:color="auto"/>
      </w:pBdr>
      <w:rPr>
        <w:color w:val="808080"/>
        <w:sz w:val="20"/>
        <w:szCs w:val="20"/>
      </w:rPr>
    </w:pPr>
  </w:p>
  <w:p w14:paraId="700B5255" w14:textId="77777777" w:rsidR="00AE0B6E" w:rsidRDefault="00AE0B6E" w:rsidP="00AE0B6E">
    <w:pPr>
      <w:pStyle w:val="Footer"/>
      <w:rPr>
        <w:color w:val="808080"/>
        <w:sz w:val="20"/>
        <w:szCs w:val="20"/>
      </w:rPr>
    </w:pPr>
    <w:r>
      <w:rPr>
        <w:color w:val="808080"/>
        <w:sz w:val="20"/>
        <w:szCs w:val="20"/>
      </w:rPr>
      <w:t xml:space="preserve">Page | </w:t>
    </w: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 xml:space="preserve"> PAGE   \* MERGEFORMAT </w:instrText>
    </w:r>
    <w:r>
      <w:rPr>
        <w:color w:val="808080"/>
        <w:sz w:val="20"/>
        <w:szCs w:val="20"/>
      </w:rPr>
      <w:fldChar w:fldCharType="separate"/>
    </w:r>
    <w:r w:rsidR="00D56C86">
      <w:rPr>
        <w:noProof/>
        <w:color w:val="808080"/>
        <w:sz w:val="20"/>
        <w:szCs w:val="20"/>
      </w:rPr>
      <w:t>2</w:t>
    </w:r>
    <w:r>
      <w:rPr>
        <w:color w:val="808080"/>
        <w:sz w:val="20"/>
        <w:szCs w:val="20"/>
      </w:rPr>
      <w:fldChar w:fldCharType="end"/>
    </w:r>
    <w:r>
      <w:rPr>
        <w:color w:val="808080"/>
        <w:sz w:val="20"/>
        <w:szCs w:val="20"/>
      </w:rPr>
      <w:t xml:space="preserve"> | Copyright Qudos Management P/L © 201</w:t>
    </w:r>
    <w:r w:rsidR="00263F19">
      <w:rPr>
        <w:color w:val="808080"/>
        <w:sz w:val="20"/>
        <w:szCs w:val="20"/>
      </w:rPr>
      <w:t>5</w:t>
    </w:r>
    <w:r>
      <w:rPr>
        <w:color w:val="808080"/>
        <w:sz w:val="20"/>
        <w:szCs w:val="20"/>
      </w:rPr>
      <w:t xml:space="preserve"> All rights reserved.</w:t>
    </w:r>
  </w:p>
  <w:p w14:paraId="7D627A57" w14:textId="77777777" w:rsidR="00AE0B6E" w:rsidRDefault="00AE0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8FD42" w14:textId="77777777" w:rsidR="000A6CA9" w:rsidRDefault="000A6CA9" w:rsidP="00AE0B6E">
      <w:r>
        <w:separator/>
      </w:r>
    </w:p>
  </w:footnote>
  <w:footnote w:type="continuationSeparator" w:id="0">
    <w:p w14:paraId="77B607D7" w14:textId="77777777" w:rsidR="000A6CA9" w:rsidRDefault="000A6CA9" w:rsidP="00AE0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8309F"/>
    <w:multiLevelType w:val="hybridMultilevel"/>
    <w:tmpl w:val="23D88A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513A2"/>
    <w:multiLevelType w:val="hybridMultilevel"/>
    <w:tmpl w:val="D9704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235876">
    <w:abstractNumId w:val="1"/>
  </w:num>
  <w:num w:numId="2" w16cid:durableId="64378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BA8"/>
    <w:rsid w:val="00001568"/>
    <w:rsid w:val="000178B5"/>
    <w:rsid w:val="000A6CA9"/>
    <w:rsid w:val="00145D78"/>
    <w:rsid w:val="00187B21"/>
    <w:rsid w:val="00191EDE"/>
    <w:rsid w:val="001D3991"/>
    <w:rsid w:val="00263F19"/>
    <w:rsid w:val="00265237"/>
    <w:rsid w:val="00271AA1"/>
    <w:rsid w:val="0028205D"/>
    <w:rsid w:val="0028545D"/>
    <w:rsid w:val="002B3BB2"/>
    <w:rsid w:val="00313397"/>
    <w:rsid w:val="00397C9E"/>
    <w:rsid w:val="003A411C"/>
    <w:rsid w:val="003C1D03"/>
    <w:rsid w:val="003E0BA8"/>
    <w:rsid w:val="0040408C"/>
    <w:rsid w:val="00436807"/>
    <w:rsid w:val="00451814"/>
    <w:rsid w:val="004A46D3"/>
    <w:rsid w:val="004B1C8F"/>
    <w:rsid w:val="004F20DA"/>
    <w:rsid w:val="00541145"/>
    <w:rsid w:val="00627F0B"/>
    <w:rsid w:val="00657530"/>
    <w:rsid w:val="00691DCB"/>
    <w:rsid w:val="00746582"/>
    <w:rsid w:val="00776FDC"/>
    <w:rsid w:val="007C08A2"/>
    <w:rsid w:val="007D602B"/>
    <w:rsid w:val="0086680D"/>
    <w:rsid w:val="008D48AE"/>
    <w:rsid w:val="009C3E50"/>
    <w:rsid w:val="00A119FC"/>
    <w:rsid w:val="00A70C79"/>
    <w:rsid w:val="00AB688F"/>
    <w:rsid w:val="00AD241B"/>
    <w:rsid w:val="00AE0B6E"/>
    <w:rsid w:val="00B21676"/>
    <w:rsid w:val="00B66E2E"/>
    <w:rsid w:val="00BA437E"/>
    <w:rsid w:val="00CA283B"/>
    <w:rsid w:val="00CF69D6"/>
    <w:rsid w:val="00D56C86"/>
    <w:rsid w:val="00D9079B"/>
    <w:rsid w:val="00E1013C"/>
    <w:rsid w:val="00E52590"/>
    <w:rsid w:val="00E75AD8"/>
    <w:rsid w:val="00E8656D"/>
    <w:rsid w:val="00EC1B13"/>
    <w:rsid w:val="00F14FC2"/>
    <w:rsid w:val="00F3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01BF36"/>
  <w15:docId w15:val="{CC2054F7-A8B1-4D5C-9B75-CC2840D8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hAnsi="Tahoma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9FC"/>
    <w:pPr>
      <w:spacing w:after="200" w:line="276" w:lineRule="auto"/>
      <w:ind w:left="720"/>
      <w:contextualSpacing/>
    </w:pPr>
    <w:rPr>
      <w:rFonts w:ascii="Times New Roman" w:hAnsi="Times New Roman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0B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B6E"/>
    <w:rPr>
      <w:rFonts w:ascii="Tahoma" w:hAnsi="Tahoma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AE0B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B6E"/>
    <w:rPr>
      <w:rFonts w:ascii="Tahoma" w:hAnsi="Tahoma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4B1C8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C8F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C8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7C177811C244BAF7B6CE4B20C28CC" ma:contentTypeVersion="16" ma:contentTypeDescription="Create a new document." ma:contentTypeScope="" ma:versionID="a2abf07f57c3990f93905f49dd506744">
  <xsd:schema xmlns:xsd="http://www.w3.org/2001/XMLSchema" xmlns:xs="http://www.w3.org/2001/XMLSchema" xmlns:p="http://schemas.microsoft.com/office/2006/metadata/properties" xmlns:ns2="76e1974b-09ff-4311-b4b5-8fddde108183" xmlns:ns3="1db949e9-8264-47c9-81a6-4ee0e4148c25" targetNamespace="http://schemas.microsoft.com/office/2006/metadata/properties" ma:root="true" ma:fieldsID="4ebf619858de2ac5912a3f850ab0cc00" ns2:_="" ns3:_="">
    <xsd:import namespace="76e1974b-09ff-4311-b4b5-8fddde108183"/>
    <xsd:import namespace="1db949e9-8264-47c9-81a6-4ee0e4148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1974b-09ff-4311-b4b5-8fddde108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0b06b11-2c6d-4e64-8119-49b8e2dd7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949e9-8264-47c9-81a6-4ee0e4148c2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8b72ed-83e3-4b3c-a31f-9345b2765a93}" ma:internalName="TaxCatchAll" ma:showField="CatchAllData" ma:web="1db949e9-8264-47c9-81a6-4ee0e4148c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b949e9-8264-47c9-81a6-4ee0e4148c25" xsi:nil="true"/>
    <lcf76f155ced4ddcb4097134ff3c332f xmlns="76e1974b-09ff-4311-b4b5-8fddde10818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78CAC4-10BA-464C-A632-A9A7356CF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e1974b-09ff-4311-b4b5-8fddde108183"/>
    <ds:schemaRef ds:uri="1db949e9-8264-47c9-81a6-4ee0e4148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A61E30-0D2E-4BD1-B391-02AFADF7034C}">
  <ds:schemaRefs>
    <ds:schemaRef ds:uri="http://schemas.microsoft.com/office/2006/metadata/properties"/>
    <ds:schemaRef ds:uri="http://schemas.microsoft.com/office/infopath/2007/PartnerControls"/>
    <ds:schemaRef ds:uri="1db949e9-8264-47c9-81a6-4ee0e4148c25"/>
    <ds:schemaRef ds:uri="76e1974b-09ff-4311-b4b5-8fddde108183"/>
  </ds:schemaRefs>
</ds:datastoreItem>
</file>

<file path=customXml/itemProps3.xml><?xml version="1.0" encoding="utf-8"?>
<ds:datastoreItem xmlns:ds="http://schemas.openxmlformats.org/officeDocument/2006/customXml" ds:itemID="{43530A4F-B25B-4B1D-9F49-EBAD80A095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Management System Audit Record</vt:lpstr>
    </vt:vector>
  </TitlesOfParts>
  <Company>Qudos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System Audit Record</dc:title>
  <dc:creator>Qudos Club</dc:creator>
  <dc:description>Copyright 2015 Qudos Management Pty. Ltd.</dc:description>
  <cp:lastModifiedBy>Qudos Management</cp:lastModifiedBy>
  <cp:revision>2</cp:revision>
  <dcterms:created xsi:type="dcterms:W3CDTF">2022-07-20T04:54:00Z</dcterms:created>
  <dcterms:modified xsi:type="dcterms:W3CDTF">2022-07-20T04:54:00Z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0x01010094D7C177811C244BAF7B6CE4B20C28CC</vt:lpwstr>
  </property>
  <property fmtid="{D5CDD505-2E9C-101B-9397-08002B2CF9AE}" pid="3" name="MediaServiceImageTags">
    <vt:lpwstr/>
  </property>
</Properties>
</file>