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EA78" w14:textId="77777777" w:rsidR="00285A87" w:rsidRDefault="00485CF0">
      <w:pPr>
        <w:pStyle w:val="Heading1"/>
        <w:ind w:left="-1080"/>
        <w:rPr>
          <w:rFonts w:ascii="Marriage" w:hAnsi="Marriage"/>
          <w:b/>
          <w:color w:val="333399"/>
          <w:sz w:val="56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B6C69" wp14:editId="365AB7E9">
                <wp:simplePos x="0" y="0"/>
                <wp:positionH relativeFrom="column">
                  <wp:posOffset>-626745</wp:posOffset>
                </wp:positionH>
                <wp:positionV relativeFrom="paragraph">
                  <wp:posOffset>-81280</wp:posOffset>
                </wp:positionV>
                <wp:extent cx="995680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3609" w14:textId="77777777" w:rsidR="00285A87" w:rsidRDefault="00485CF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8D13046" wp14:editId="0C35EE9C">
                                  <wp:extent cx="807720" cy="731520"/>
                                  <wp:effectExtent l="0" t="0" r="0" b="0"/>
                                  <wp:docPr id="1" name="Picture 1" descr="NH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H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35pt;margin-top:-6.4pt;width:78.4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gbgAIAAA4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" stroked="f">
                <v:textbox>
                  <w:txbxContent>
                    <w:p w:rsidR="00285A87" w:rsidRDefault="00485CF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807720" cy="731520"/>
                            <wp:effectExtent l="0" t="0" r="0" b="0"/>
                            <wp:docPr id="1" name="Picture 1" descr="NH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H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4E2F39" wp14:editId="3F7685C8">
                <wp:simplePos x="0" y="0"/>
                <wp:positionH relativeFrom="column">
                  <wp:posOffset>4631055</wp:posOffset>
                </wp:positionH>
                <wp:positionV relativeFrom="paragraph">
                  <wp:posOffset>-81280</wp:posOffset>
                </wp:positionV>
                <wp:extent cx="1638300" cy="1417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2493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>Hugh J. Gallen</w:t>
                            </w:r>
                          </w:p>
                          <w:p w14:paraId="3691F398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333399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Office Park</w:t>
                                </w:r>
                              </w:smartTag>
                            </w:smartTag>
                          </w:p>
                          <w:p w14:paraId="183AE00B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Spaulding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333399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Building</w:t>
                                </w:r>
                              </w:smartTag>
                            </w:smartTag>
                          </w:p>
                          <w:p w14:paraId="25B1C6F6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>95 Pleasant Street</w:t>
                            </w:r>
                          </w:p>
                          <w:p w14:paraId="302A915A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Concord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333399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NH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333399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03301</w:t>
                                </w:r>
                              </w:smartTag>
                            </w:smartTag>
                          </w:p>
                          <w:p w14:paraId="6C16F632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>603/271-3176</w:t>
                            </w:r>
                          </w:p>
                          <w:p w14:paraId="47EFC776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 xml:space="preserve">TDD Access: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Relay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333399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color w:val="333399"/>
                                    <w:sz w:val="18"/>
                                  </w:rPr>
                                  <w:t>NH</w:t>
                                </w:r>
                              </w:smartTag>
                            </w:smartTag>
                          </w:p>
                          <w:p w14:paraId="54C3D7E7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>1-800-735-2964</w:t>
                            </w:r>
                          </w:p>
                          <w:p w14:paraId="783E912E" w14:textId="77777777" w:rsidR="00285A87" w:rsidRDefault="00285A87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>FAX: 603/271-6149</w:t>
                            </w:r>
                          </w:p>
                          <w:p w14:paraId="135490DE" w14:textId="77777777" w:rsidR="00285A87" w:rsidRDefault="000160ED">
                            <w:pP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99"/>
                                <w:sz w:val="18"/>
                              </w:rPr>
                              <w:t>http://www.nh.gov/labor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4.65pt;margin-top:-6.4pt;width:129pt;height:1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+9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" stroked="f">
                <v:textbox>
                  <w:txbxContent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>Hugh J. Gallen</w:t>
                      </w:r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State</w:t>
                          </w:r>
                        </w:smartTag>
                        <w:r>
                          <w:rPr>
                            <w:rFonts w:ascii="Arial" w:hAnsi="Arial"/>
                            <w:color w:val="333399"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Office Park</w:t>
                          </w:r>
                        </w:smartTag>
                      </w:smartTag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Spaulding</w:t>
                          </w:r>
                        </w:smartTag>
                        <w:r>
                          <w:rPr>
                            <w:rFonts w:ascii="Arial" w:hAnsi="Arial"/>
                            <w:color w:val="333399"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Building</w:t>
                          </w:r>
                        </w:smartTag>
                      </w:smartTag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>95 Pleasant Street</w:t>
                      </w:r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Concord</w:t>
                          </w:r>
                        </w:smartTag>
                        <w:r>
                          <w:rPr>
                            <w:rFonts w:ascii="Arial" w:hAnsi="Arial"/>
                            <w:color w:val="333399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NH</w:t>
                          </w:r>
                        </w:smartTag>
                        <w:r>
                          <w:rPr>
                            <w:rFonts w:ascii="Arial" w:hAnsi="Arial"/>
                            <w:color w:val="333399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03301</w:t>
                          </w:r>
                        </w:smartTag>
                      </w:smartTag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>603/271-3176</w:t>
                      </w:r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 xml:space="preserve">TDD Access: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Relay</w:t>
                          </w:r>
                        </w:smartTag>
                        <w:r>
                          <w:rPr>
                            <w:rFonts w:ascii="Arial" w:hAnsi="Arial"/>
                            <w:color w:val="333399"/>
                            <w:sz w:val="18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color w:val="333399"/>
                              <w:sz w:val="18"/>
                            </w:rPr>
                            <w:t>NH</w:t>
                          </w:r>
                        </w:smartTag>
                      </w:smartTag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>1-800-735-2964</w:t>
                      </w:r>
                    </w:p>
                    <w:p w:rsidR="00285A87" w:rsidRDefault="00285A87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>FAX: 603/271-6149</w:t>
                      </w:r>
                    </w:p>
                    <w:p w:rsidR="00285A87" w:rsidRDefault="000160ED">
                      <w:pPr>
                        <w:rPr>
                          <w:rFonts w:ascii="Arial" w:hAnsi="Arial"/>
                          <w:color w:val="3333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333399"/>
                          <w:sz w:val="18"/>
                        </w:rPr>
                        <w:t>http://www.nh.gov/labor</w:t>
                      </w:r>
                    </w:p>
                  </w:txbxContent>
                </v:textbox>
              </v:shape>
            </w:pict>
          </mc:Fallback>
        </mc:AlternateContent>
      </w:r>
      <w:r w:rsidR="00285A87">
        <w:rPr>
          <w:rFonts w:ascii="Marriage" w:hAnsi="Marriage"/>
          <w:bCs/>
          <w:color w:val="333399"/>
          <w:sz w:val="56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285A87">
            <w:rPr>
              <w:rFonts w:ascii="Marriage" w:hAnsi="Marriage"/>
              <w:bCs/>
              <w:color w:val="333399"/>
              <w:sz w:val="56"/>
            </w:rPr>
            <w:t>New Hampshire</w:t>
          </w:r>
        </w:smartTag>
      </w:smartTag>
      <w:r w:rsidR="00285A87">
        <w:rPr>
          <w:rFonts w:ascii="Marriage" w:hAnsi="Marriage"/>
          <w:b/>
          <w:color w:val="333399"/>
          <w:sz w:val="56"/>
        </w:rPr>
        <w:t xml:space="preserve">   </w:t>
      </w:r>
    </w:p>
    <w:p w14:paraId="1AAFA7C8" w14:textId="77777777" w:rsidR="00285A87" w:rsidRDefault="00285A87">
      <w:pPr>
        <w:tabs>
          <w:tab w:val="left" w:pos="3640"/>
        </w:tabs>
        <w:rPr>
          <w:color w:val="333399"/>
        </w:rPr>
      </w:pPr>
    </w:p>
    <w:p w14:paraId="5FC4613F" w14:textId="77777777" w:rsidR="00285A87" w:rsidRDefault="00285A87">
      <w:pPr>
        <w:ind w:left="2160" w:firstLine="720"/>
      </w:pPr>
      <w:r>
        <w:rPr>
          <w:rFonts w:ascii="Arial" w:hAnsi="Arial" w:cs="Arial"/>
          <w:b/>
          <w:bCs/>
          <w:color w:val="333399"/>
          <w:sz w:val="28"/>
        </w:rPr>
        <w:t>Department of Labor</w:t>
      </w:r>
      <w:r>
        <w:rPr>
          <w:noProof/>
          <w:sz w:val="20"/>
        </w:rPr>
        <w:t xml:space="preserve"> </w:t>
      </w:r>
    </w:p>
    <w:p w14:paraId="0BD39391" w14:textId="77777777" w:rsidR="000E12C4" w:rsidRDefault="00485CF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72EF6" wp14:editId="65D15D05">
                <wp:simplePos x="0" y="0"/>
                <wp:positionH relativeFrom="column">
                  <wp:posOffset>-630555</wp:posOffset>
                </wp:positionH>
                <wp:positionV relativeFrom="paragraph">
                  <wp:posOffset>35560</wp:posOffset>
                </wp:positionV>
                <wp:extent cx="13716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F500" w14:textId="77777777" w:rsidR="00B23FB2" w:rsidRDefault="00B23FB2" w:rsidP="00B23FB2">
                            <w:pPr>
                              <w:pStyle w:val="Heading2"/>
                              <w:rPr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Ken Merrifield</w:t>
                            </w:r>
                          </w:p>
                          <w:p w14:paraId="44CAEC39" w14:textId="77777777" w:rsidR="00B23FB2" w:rsidRDefault="00AF7706" w:rsidP="00B23FB2">
                            <w:pPr>
                              <w:rPr>
                                <w:rFonts w:ascii="Arial" w:hAnsi="Arial" w:cs="Arial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</w:rPr>
                              <w:t>Commissioner</w:t>
                            </w:r>
                          </w:p>
                          <w:p w14:paraId="37D51DC6" w14:textId="77777777" w:rsidR="000A23C4" w:rsidRDefault="000A23C4" w:rsidP="00B23FB2">
                            <w:pPr>
                              <w:rPr>
                                <w:rFonts w:ascii="Arial" w:hAnsi="Arial" w:cs="Arial"/>
                                <w:color w:val="333399"/>
                                <w:sz w:val="16"/>
                              </w:rPr>
                            </w:pPr>
                          </w:p>
                          <w:p w14:paraId="05E41152" w14:textId="77777777" w:rsidR="000A23C4" w:rsidRDefault="000A23C4" w:rsidP="00B23FB2">
                            <w:pP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>Rudolph W. Ogden</w:t>
                            </w:r>
                            <w:r w:rsidR="00AF7706">
                              <w:rPr>
                                <w:rFonts w:ascii="Arial" w:hAnsi="Arial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 III</w:t>
                            </w:r>
                          </w:p>
                          <w:p w14:paraId="197928D8" w14:textId="77777777" w:rsidR="000A23C4" w:rsidRPr="000A23C4" w:rsidRDefault="00AF7706" w:rsidP="00B23FB2">
                            <w:pP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16"/>
                              </w:rPr>
                              <w:t>Deputy</w:t>
                            </w:r>
                            <w:r w:rsidR="000A23C4"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16"/>
                              </w:rPr>
                              <w:t xml:space="preserve"> Commissioner</w:t>
                            </w:r>
                          </w:p>
                          <w:p w14:paraId="5820A6D5" w14:textId="77777777" w:rsidR="00285A87" w:rsidRPr="003E6D09" w:rsidRDefault="00285A87" w:rsidP="003E6D09">
                            <w:pPr>
                              <w:pStyle w:val="Heading2"/>
                              <w:rPr>
                                <w:color w:val="3333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9.65pt;margin-top:2.8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+xg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" stroked="f">
                <v:textbox>
                  <w:txbxContent>
                    <w:p w:rsidR="00B23FB2" w:rsidRDefault="00B23FB2" w:rsidP="00B23FB2">
                      <w:pPr>
                        <w:pStyle w:val="Heading2"/>
                        <w:rPr>
                          <w:color w:val="333399"/>
                          <w:sz w:val="18"/>
                        </w:rPr>
                      </w:pPr>
                      <w:r>
                        <w:rPr>
                          <w:color w:val="333399"/>
                          <w:sz w:val="18"/>
                        </w:rPr>
                        <w:t>Ken Merrifield</w:t>
                      </w:r>
                    </w:p>
                    <w:p w:rsidR="00B23FB2" w:rsidRDefault="00AF7706" w:rsidP="00B23FB2">
                      <w:pPr>
                        <w:rPr>
                          <w:rFonts w:ascii="Arial" w:hAnsi="Arial" w:cs="Arial"/>
                          <w:color w:val="333399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6"/>
                        </w:rPr>
                        <w:t>Commissioner</w:t>
                      </w:r>
                    </w:p>
                    <w:p w:rsidR="000A23C4" w:rsidRDefault="000A23C4" w:rsidP="00B23FB2">
                      <w:pPr>
                        <w:rPr>
                          <w:rFonts w:ascii="Arial" w:hAnsi="Arial" w:cs="Arial"/>
                          <w:color w:val="333399"/>
                          <w:sz w:val="16"/>
                        </w:rPr>
                      </w:pPr>
                    </w:p>
                    <w:p w:rsidR="000A23C4" w:rsidRDefault="000A23C4" w:rsidP="00B23FB2">
                      <w:pPr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18"/>
                          <w:szCs w:val="18"/>
                        </w:rPr>
                        <w:t>Rudolph W. Ogden</w:t>
                      </w:r>
                      <w:r w:rsidR="00AF7706">
                        <w:rPr>
                          <w:rFonts w:ascii="Arial" w:hAnsi="Arial" w:cs="Arial"/>
                          <w:b/>
                          <w:color w:val="33339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  <w:sz w:val="18"/>
                          <w:szCs w:val="18"/>
                        </w:rPr>
                        <w:t xml:space="preserve"> III</w:t>
                      </w:r>
                    </w:p>
                    <w:p w:rsidR="000A23C4" w:rsidRPr="000A23C4" w:rsidRDefault="00AF7706" w:rsidP="00B23FB2">
                      <w:pPr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>Deputy</w:t>
                      </w:r>
                      <w:r w:rsidR="000A23C4">
                        <w:rPr>
                          <w:rFonts w:ascii="Arial" w:hAnsi="Arial" w:cs="Arial"/>
                          <w:color w:val="333399"/>
                          <w:sz w:val="16"/>
                          <w:szCs w:val="16"/>
                        </w:rPr>
                        <w:t xml:space="preserve"> Commissioner</w:t>
                      </w:r>
                    </w:p>
                    <w:p w:rsidR="00285A87" w:rsidRPr="003E6D09" w:rsidRDefault="00285A87" w:rsidP="003E6D09">
                      <w:pPr>
                        <w:pStyle w:val="Heading2"/>
                        <w:rPr>
                          <w:color w:val="3333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0E7CF" w14:textId="77777777" w:rsidR="000E12C4" w:rsidRDefault="000E12C4">
      <w:pPr>
        <w:pStyle w:val="Header"/>
      </w:pPr>
    </w:p>
    <w:p w14:paraId="3F59CAA3" w14:textId="77777777" w:rsidR="00686299" w:rsidRDefault="00686299">
      <w:pPr>
        <w:pStyle w:val="Header"/>
      </w:pPr>
    </w:p>
    <w:p w14:paraId="72BFB244" w14:textId="77777777" w:rsidR="00686299" w:rsidRDefault="00686299">
      <w:pPr>
        <w:pStyle w:val="Header"/>
      </w:pPr>
    </w:p>
    <w:p w14:paraId="3F26DFDA" w14:textId="77777777" w:rsidR="00686299" w:rsidRDefault="00686299">
      <w:pPr>
        <w:pStyle w:val="Header"/>
      </w:pPr>
    </w:p>
    <w:p w14:paraId="51667F7E" w14:textId="77777777" w:rsidR="00374BCD" w:rsidRDefault="00374BCD" w:rsidP="00374BCD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</w:p>
    <w:p w14:paraId="6435E1AF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7D7150">
        <w:rPr>
          <w:rFonts w:ascii="Century Gothic" w:hAnsi="Century Gothic" w:cs="Arial"/>
          <w:sz w:val="22"/>
          <w:szCs w:val="20"/>
        </w:rPr>
        <w:t xml:space="preserve">June </w:t>
      </w:r>
      <w:r w:rsidR="005B7E85">
        <w:rPr>
          <w:rFonts w:ascii="Century Gothic" w:hAnsi="Century Gothic" w:cs="Arial"/>
          <w:sz w:val="22"/>
          <w:szCs w:val="20"/>
        </w:rPr>
        <w:t>10</w:t>
      </w:r>
      <w:r w:rsidR="007D7150">
        <w:rPr>
          <w:rFonts w:ascii="Century Gothic" w:hAnsi="Century Gothic" w:cs="Arial"/>
          <w:sz w:val="22"/>
          <w:szCs w:val="20"/>
        </w:rPr>
        <w:t>, 2020</w:t>
      </w:r>
    </w:p>
    <w:p w14:paraId="021FD969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1AE434AA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3FC514FC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06C2CD02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>NOTICE</w:t>
      </w:r>
      <w:r>
        <w:rPr>
          <w:rFonts w:ascii="Century Gothic" w:hAnsi="Century Gothic" w:cs="Arial"/>
          <w:b/>
          <w:bCs/>
          <w:sz w:val="22"/>
          <w:szCs w:val="20"/>
        </w:rPr>
        <w:t>:</w:t>
      </w:r>
    </w:p>
    <w:p w14:paraId="7A3F87CF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</w:p>
    <w:p w14:paraId="724A1857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The maximum weekly compensation rate under the New Hampshire Workers' Compensation Law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will increase</w:t>
      </w:r>
      <w:r>
        <w:rPr>
          <w:rFonts w:ascii="Century Gothic" w:hAnsi="Century Gothic" w:cs="Arial"/>
          <w:b/>
          <w:bCs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from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</w:t>
      </w:r>
      <w:r w:rsidRPr="00301A37">
        <w:rPr>
          <w:rFonts w:ascii="Century Gothic" w:hAnsi="Century Gothic" w:cs="Arial"/>
          <w:bCs/>
          <w:sz w:val="22"/>
          <w:szCs w:val="20"/>
        </w:rPr>
        <w:t xml:space="preserve">one thousand </w:t>
      </w:r>
      <w:r w:rsidR="00FC4588">
        <w:rPr>
          <w:rFonts w:ascii="Century Gothic" w:hAnsi="Century Gothic" w:cs="Arial"/>
          <w:bCs/>
          <w:sz w:val="22"/>
          <w:szCs w:val="20"/>
        </w:rPr>
        <w:t>six</w:t>
      </w:r>
      <w:r w:rsidRPr="00301A37">
        <w:rPr>
          <w:rFonts w:ascii="Century Gothic" w:hAnsi="Century Gothic" w:cs="Arial"/>
          <w:bCs/>
          <w:sz w:val="22"/>
          <w:szCs w:val="20"/>
        </w:rPr>
        <w:t xml:space="preserve"> hundred </w:t>
      </w:r>
      <w:r w:rsidR="00FC4588">
        <w:rPr>
          <w:rFonts w:ascii="Century Gothic" w:hAnsi="Century Gothic" w:cs="Arial"/>
          <w:bCs/>
          <w:sz w:val="22"/>
          <w:szCs w:val="20"/>
        </w:rPr>
        <w:t>twenty-nine</w:t>
      </w:r>
      <w:r w:rsidRPr="00301A37">
        <w:rPr>
          <w:rFonts w:ascii="Century Gothic" w:hAnsi="Century Gothic" w:cs="Arial"/>
          <w:bCs/>
          <w:sz w:val="22"/>
          <w:szCs w:val="20"/>
        </w:rPr>
        <w:t xml:space="preserve"> dollars $1,</w:t>
      </w:r>
      <w:r w:rsidR="00FC4588">
        <w:rPr>
          <w:rFonts w:ascii="Century Gothic" w:hAnsi="Century Gothic" w:cs="Arial"/>
          <w:bCs/>
          <w:sz w:val="22"/>
          <w:szCs w:val="20"/>
        </w:rPr>
        <w:t>629.00</w:t>
      </w:r>
      <w:r w:rsidRPr="00301A37">
        <w:rPr>
          <w:rFonts w:ascii="Century Gothic" w:hAnsi="Century Gothic" w:cs="Arial"/>
          <w:bCs/>
          <w:sz w:val="22"/>
          <w:szCs w:val="20"/>
        </w:rPr>
        <w:t>)</w:t>
      </w:r>
      <w:r>
        <w:rPr>
          <w:rFonts w:ascii="Century Gothic" w:hAnsi="Century Gothic" w:cs="Arial"/>
          <w:b/>
          <w:bCs/>
          <w:sz w:val="22"/>
          <w:szCs w:val="20"/>
        </w:rPr>
        <w:t xml:space="preserve"> to one thousand six hundred </w:t>
      </w:r>
      <w:r w:rsidR="00FC4588">
        <w:rPr>
          <w:rFonts w:ascii="Century Gothic" w:hAnsi="Century Gothic" w:cs="Arial"/>
          <w:b/>
          <w:bCs/>
          <w:sz w:val="22"/>
          <w:szCs w:val="20"/>
        </w:rPr>
        <w:t>eighty-six</w:t>
      </w:r>
      <w:r>
        <w:rPr>
          <w:rFonts w:ascii="Century Gothic" w:hAnsi="Century Gothic" w:cs="Arial"/>
          <w:b/>
          <w:bCs/>
          <w:sz w:val="22"/>
          <w:szCs w:val="20"/>
        </w:rPr>
        <w:t xml:space="preserve"> dollars ($1,6</w:t>
      </w:r>
      <w:r w:rsidR="00FC4588">
        <w:rPr>
          <w:rFonts w:ascii="Century Gothic" w:hAnsi="Century Gothic" w:cs="Arial"/>
          <w:b/>
          <w:bCs/>
          <w:sz w:val="22"/>
          <w:szCs w:val="20"/>
        </w:rPr>
        <w:t>86</w:t>
      </w:r>
      <w:r>
        <w:rPr>
          <w:rFonts w:ascii="Century Gothic" w:hAnsi="Century Gothic" w:cs="Arial"/>
          <w:b/>
          <w:bCs/>
          <w:sz w:val="22"/>
          <w:szCs w:val="20"/>
        </w:rPr>
        <w:t xml:space="preserve">.00)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effective July 1, 20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20</w:t>
      </w:r>
      <w:r>
        <w:rPr>
          <w:rFonts w:ascii="Century Gothic" w:hAnsi="Century Gothic" w:cs="Arial"/>
          <w:sz w:val="22"/>
          <w:szCs w:val="20"/>
        </w:rPr>
        <w:t xml:space="preserve">.  In order for an injured employee to receive the maximum benefit, the employee must have an average weekly wage as determined by RSA 281-A: 15, in the amount of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$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2,810.00</w:t>
      </w:r>
      <w:r>
        <w:rPr>
          <w:rFonts w:ascii="Century Gothic" w:hAnsi="Century Gothic" w:cs="Arial"/>
          <w:sz w:val="22"/>
          <w:szCs w:val="20"/>
        </w:rPr>
        <w:t xml:space="preserve"> or more.</w:t>
      </w:r>
    </w:p>
    <w:p w14:paraId="1F94C375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291B311A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i/>
          <w:iCs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The minimum weekly compensation rate under the New Hampshire Workers' Compensation Law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will increase</w:t>
      </w:r>
      <w:r>
        <w:rPr>
          <w:rFonts w:ascii="Century Gothic" w:hAnsi="Century Gothic" w:cs="Arial"/>
          <w:sz w:val="22"/>
          <w:szCs w:val="20"/>
        </w:rPr>
        <w:t xml:space="preserve"> from </w:t>
      </w:r>
      <w:r w:rsidRPr="00301A37">
        <w:rPr>
          <w:rFonts w:ascii="Century Gothic" w:hAnsi="Century Gothic" w:cs="Arial"/>
          <w:bCs/>
          <w:i/>
          <w:iCs/>
          <w:sz w:val="22"/>
          <w:szCs w:val="20"/>
        </w:rPr>
        <w:t xml:space="preserve">three hundred </w:t>
      </w:r>
      <w:r w:rsidR="00FC4588">
        <w:rPr>
          <w:rFonts w:ascii="Century Gothic" w:hAnsi="Century Gothic" w:cs="Arial"/>
          <w:bCs/>
          <w:i/>
          <w:iCs/>
          <w:sz w:val="22"/>
          <w:szCs w:val="20"/>
        </w:rPr>
        <w:t>twenty-five</w:t>
      </w:r>
      <w:r w:rsidRPr="00301A37">
        <w:rPr>
          <w:rFonts w:ascii="Century Gothic" w:hAnsi="Century Gothic" w:cs="Arial"/>
          <w:bCs/>
          <w:i/>
          <w:iCs/>
          <w:sz w:val="22"/>
          <w:szCs w:val="20"/>
        </w:rPr>
        <w:t xml:space="preserve"> dollars and </w:t>
      </w:r>
      <w:r w:rsidR="00FC4588">
        <w:rPr>
          <w:rFonts w:ascii="Century Gothic" w:hAnsi="Century Gothic" w:cs="Arial"/>
          <w:bCs/>
          <w:i/>
          <w:iCs/>
          <w:sz w:val="22"/>
          <w:szCs w:val="20"/>
        </w:rPr>
        <w:t>eighty</w:t>
      </w:r>
      <w:r w:rsidRPr="00301A37">
        <w:rPr>
          <w:rFonts w:ascii="Century Gothic" w:hAnsi="Century Gothic" w:cs="Arial"/>
          <w:bCs/>
          <w:i/>
          <w:iCs/>
          <w:sz w:val="22"/>
          <w:szCs w:val="20"/>
        </w:rPr>
        <w:t xml:space="preserve"> cents ($3</w:t>
      </w:r>
      <w:r w:rsidR="00FC4588">
        <w:rPr>
          <w:rFonts w:ascii="Century Gothic" w:hAnsi="Century Gothic" w:cs="Arial"/>
          <w:bCs/>
          <w:i/>
          <w:iCs/>
          <w:sz w:val="22"/>
          <w:szCs w:val="20"/>
        </w:rPr>
        <w:t>25.80</w:t>
      </w:r>
      <w:r w:rsidRPr="00301A37">
        <w:rPr>
          <w:rFonts w:ascii="Century Gothic" w:hAnsi="Century Gothic" w:cs="Arial"/>
          <w:bCs/>
          <w:i/>
          <w:iCs/>
          <w:sz w:val="22"/>
          <w:szCs w:val="20"/>
        </w:rPr>
        <w:t>)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to </w:t>
      </w:r>
      <w:r w:rsidR="00357D50">
        <w:rPr>
          <w:rFonts w:ascii="Century Gothic" w:hAnsi="Century Gothic" w:cs="Arial"/>
          <w:b/>
          <w:bCs/>
          <w:i/>
          <w:iCs/>
          <w:sz w:val="22"/>
          <w:szCs w:val="20"/>
        </w:rPr>
        <w:t>three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hundred 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thirty-seven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dollars and 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twenty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cents ($</w:t>
      </w:r>
      <w:r w:rsidR="00357D50">
        <w:rPr>
          <w:rFonts w:ascii="Century Gothic" w:hAnsi="Century Gothic" w:cs="Arial"/>
          <w:b/>
          <w:bCs/>
          <w:i/>
          <w:iCs/>
          <w:sz w:val="22"/>
          <w:szCs w:val="20"/>
        </w:rPr>
        <w:t>3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37.20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) effective July 1, 20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20</w:t>
      </w:r>
      <w:r>
        <w:rPr>
          <w:rFonts w:ascii="Century Gothic" w:hAnsi="Century Gothic" w:cs="Arial"/>
          <w:b/>
          <w:bCs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 xml:space="preserve">  Minimum weekly compensation is 30% of the State's Average Weekly Wage for injuries after 2/8/94.</w:t>
      </w:r>
    </w:p>
    <w:p w14:paraId="133784DF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53F10AFE" w14:textId="77777777" w:rsidR="00301A37" w:rsidRDefault="00301A37" w:rsidP="00301A37">
      <w:pPr>
        <w:widowControl w:val="0"/>
        <w:numPr>
          <w:ilvl w:val="0"/>
          <w:numId w:val="3"/>
        </w:numPr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If an employee's average weekly wage as calculated on Form No. 76WCA, is </w:t>
      </w:r>
      <w:r>
        <w:rPr>
          <w:rFonts w:ascii="Century Gothic" w:hAnsi="Century Gothic" w:cs="Arial"/>
          <w:b/>
          <w:sz w:val="22"/>
          <w:szCs w:val="20"/>
        </w:rPr>
        <w:t>$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337.20</w:t>
      </w:r>
      <w:r>
        <w:rPr>
          <w:rFonts w:ascii="Century Gothic" w:hAnsi="Century Gothic" w:cs="Arial"/>
          <w:sz w:val="22"/>
          <w:szCs w:val="20"/>
        </w:rPr>
        <w:t xml:space="preserve"> or less, the weekly compensation shall be the full amount of the employee's average weekly wage, but in no event shall the weekly compensation rate exceed </w:t>
      </w:r>
      <w:r>
        <w:rPr>
          <w:rFonts w:ascii="Century Gothic" w:hAnsi="Century Gothic" w:cs="Arial"/>
          <w:sz w:val="22"/>
          <w:szCs w:val="20"/>
          <w:u w:val="single"/>
        </w:rPr>
        <w:t>90%</w:t>
      </w:r>
      <w:r>
        <w:rPr>
          <w:rFonts w:ascii="Century Gothic" w:hAnsi="Century Gothic" w:cs="Arial"/>
          <w:sz w:val="22"/>
          <w:szCs w:val="20"/>
        </w:rPr>
        <w:t xml:space="preserve"> of the employee's after tax earnings.</w:t>
      </w:r>
    </w:p>
    <w:p w14:paraId="613FA403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</w:p>
    <w:p w14:paraId="6183FCF3" w14:textId="77777777" w:rsidR="00301A37" w:rsidRDefault="00301A37" w:rsidP="00301A37">
      <w:pPr>
        <w:widowControl w:val="0"/>
        <w:numPr>
          <w:ilvl w:val="0"/>
          <w:numId w:val="3"/>
        </w:numPr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If an employee's average weekly wage is greater than </w:t>
      </w:r>
      <w:r>
        <w:rPr>
          <w:rFonts w:ascii="Century Gothic" w:hAnsi="Century Gothic" w:cs="Arial"/>
          <w:b/>
          <w:sz w:val="22"/>
          <w:szCs w:val="20"/>
        </w:rPr>
        <w:t>$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337.20</w:t>
      </w:r>
      <w:r>
        <w:rPr>
          <w:rFonts w:ascii="Century Gothic" w:hAnsi="Century Gothic" w:cs="Arial"/>
          <w:sz w:val="22"/>
          <w:szCs w:val="20"/>
        </w:rPr>
        <w:t xml:space="preserve"> but less than </w:t>
      </w:r>
      <w:r>
        <w:rPr>
          <w:rFonts w:ascii="Century Gothic" w:hAnsi="Century Gothic" w:cs="Arial"/>
          <w:b/>
          <w:sz w:val="22"/>
          <w:szCs w:val="20"/>
        </w:rPr>
        <w:t>$</w:t>
      </w:r>
      <w:r w:rsidR="00FC4588">
        <w:rPr>
          <w:rFonts w:ascii="Century Gothic" w:hAnsi="Century Gothic" w:cs="Arial"/>
          <w:b/>
          <w:sz w:val="22"/>
          <w:szCs w:val="20"/>
        </w:rPr>
        <w:t>2,810.00</w:t>
      </w:r>
      <w:r>
        <w:rPr>
          <w:rFonts w:ascii="Century Gothic" w:hAnsi="Century Gothic" w:cs="Arial"/>
          <w:sz w:val="22"/>
          <w:szCs w:val="20"/>
        </w:rPr>
        <w:t xml:space="preserve">, the weekly compensation shall be 60% of the employee's average weekly wage or </w:t>
      </w:r>
      <w:r>
        <w:rPr>
          <w:rFonts w:ascii="Century Gothic" w:hAnsi="Century Gothic" w:cs="Arial"/>
          <w:b/>
          <w:sz w:val="22"/>
          <w:szCs w:val="20"/>
        </w:rPr>
        <w:t>$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337.20</w:t>
      </w:r>
      <w:r>
        <w:rPr>
          <w:rFonts w:ascii="Century Gothic" w:hAnsi="Century Gothic" w:cs="Arial"/>
          <w:sz w:val="22"/>
          <w:szCs w:val="20"/>
        </w:rPr>
        <w:t xml:space="preserve"> whichever is greater.  In no event, however, shall the weekly compensation rate exceed </w:t>
      </w:r>
      <w:r>
        <w:rPr>
          <w:rFonts w:ascii="Century Gothic" w:hAnsi="Century Gothic" w:cs="Arial"/>
          <w:sz w:val="22"/>
          <w:szCs w:val="20"/>
          <w:u w:val="single"/>
        </w:rPr>
        <w:t>100%</w:t>
      </w:r>
      <w:r>
        <w:rPr>
          <w:rFonts w:ascii="Century Gothic" w:hAnsi="Century Gothic" w:cs="Arial"/>
          <w:sz w:val="22"/>
          <w:szCs w:val="20"/>
        </w:rPr>
        <w:t xml:space="preserve"> of the employee's after tax earnings.</w:t>
      </w:r>
    </w:p>
    <w:p w14:paraId="1F8BEBC4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</w:p>
    <w:p w14:paraId="55E090D9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i/>
          <w:iCs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These changes are in accordance with RSA 281-A: 28.  The increases are based upon information from the Department of Employment Security, which establishes the State's Average Weekly Wage. 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For calendar year 20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19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, the State's Average Weekly Wage figure is: one thousand 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one hundred twenty-four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dollars ($</w:t>
      </w:r>
      <w:r w:rsidR="00FC4588">
        <w:rPr>
          <w:rFonts w:ascii="Century Gothic" w:hAnsi="Century Gothic" w:cs="Arial"/>
          <w:b/>
          <w:bCs/>
          <w:i/>
          <w:iCs/>
          <w:sz w:val="22"/>
          <w:szCs w:val="20"/>
        </w:rPr>
        <w:t>1,124.00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).</w:t>
      </w:r>
    </w:p>
    <w:p w14:paraId="2321BC16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</w:p>
    <w:p w14:paraId="60395701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Please direct any questions regarding the application of new maximum or minimum benefits to the attention of the Workers' Compensation Division, </w:t>
      </w:r>
      <w:smartTag w:uri="urn:schemas-microsoft-com:office:smarttags" w:element="address">
        <w:smartTag w:uri="urn:schemas-microsoft-com:office:smarttags" w:element="Street">
          <w:r>
            <w:rPr>
              <w:rFonts w:ascii="Century Gothic" w:hAnsi="Century Gothic" w:cs="Arial"/>
              <w:sz w:val="22"/>
              <w:szCs w:val="20"/>
            </w:rPr>
            <w:t>95 Pleasant Street</w:t>
          </w:r>
        </w:smartTag>
        <w:r>
          <w:rPr>
            <w:rFonts w:ascii="Century Gothic" w:hAnsi="Century Gothic" w:cs="Arial"/>
            <w:sz w:val="22"/>
            <w:szCs w:val="20"/>
          </w:rPr>
          <w:t xml:space="preserve">, </w:t>
        </w:r>
        <w:smartTag w:uri="urn:schemas-microsoft-com:office:smarttags" w:element="City">
          <w:r>
            <w:rPr>
              <w:rFonts w:ascii="Century Gothic" w:hAnsi="Century Gothic" w:cs="Arial"/>
              <w:sz w:val="22"/>
              <w:szCs w:val="20"/>
            </w:rPr>
            <w:t>Concord</w:t>
          </w:r>
        </w:smartTag>
        <w:r>
          <w:rPr>
            <w:rFonts w:ascii="Century Gothic" w:hAnsi="Century Gothic" w:cs="Arial"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 w:cs="Arial"/>
              <w:sz w:val="22"/>
              <w:szCs w:val="20"/>
            </w:rPr>
            <w:t>New Hampshire</w:t>
          </w:r>
        </w:smartTag>
        <w:r>
          <w:rPr>
            <w:rFonts w:ascii="Century Gothic" w:hAnsi="Century Gothic" w:cs="Arial"/>
            <w:sz w:val="22"/>
            <w:szCs w:val="20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 w:cs="Arial"/>
              <w:sz w:val="22"/>
              <w:szCs w:val="20"/>
            </w:rPr>
            <w:t>03301</w:t>
          </w:r>
        </w:smartTag>
      </w:smartTag>
      <w:r>
        <w:rPr>
          <w:rFonts w:ascii="Century Gothic" w:hAnsi="Century Gothic" w:cs="Arial"/>
          <w:sz w:val="22"/>
          <w:szCs w:val="20"/>
        </w:rPr>
        <w:t xml:space="preserve"> or telephone (603) 271-3174.</w:t>
      </w:r>
    </w:p>
    <w:p w14:paraId="12CBB85A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2C6C1942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</w:p>
    <w:p w14:paraId="4A11B42B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 xml:space="preserve"> </w:t>
      </w:r>
    </w:p>
    <w:p w14:paraId="2439C27E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Ken Merrifield</w:t>
      </w:r>
    </w:p>
    <w:p w14:paraId="56E732B0" w14:textId="77777777" w:rsidR="00301A37" w:rsidRDefault="00301A37" w:rsidP="00301A37">
      <w:pPr>
        <w:widowControl w:val="0"/>
        <w:tabs>
          <w:tab w:val="left" w:pos="480"/>
          <w:tab w:val="left" w:pos="1080"/>
          <w:tab w:val="left" w:pos="2280"/>
          <w:tab w:val="left" w:pos="3480"/>
          <w:tab w:val="left" w:pos="4680"/>
          <w:tab w:val="left" w:pos="5880"/>
          <w:tab w:val="left" w:pos="708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 xml:space="preserve">Commissioner of Labor </w:t>
      </w:r>
    </w:p>
    <w:p w14:paraId="7E907EBF" w14:textId="77777777" w:rsidR="00686299" w:rsidRDefault="00686299" w:rsidP="00301A37">
      <w:pPr>
        <w:autoSpaceDE w:val="0"/>
        <w:autoSpaceDN w:val="0"/>
        <w:adjustRightInd w:val="0"/>
      </w:pPr>
    </w:p>
    <w:sectPr w:rsidR="00686299">
      <w:headerReference w:type="default" r:id="rId11"/>
      <w:pgSz w:w="12240" w:h="15840" w:code="1"/>
      <w:pgMar w:top="288" w:right="864" w:bottom="720" w:left="1728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8749" w14:textId="77777777" w:rsidR="001E0FEB" w:rsidRDefault="001E0FEB">
      <w:r>
        <w:separator/>
      </w:r>
    </w:p>
  </w:endnote>
  <w:endnote w:type="continuationSeparator" w:id="0">
    <w:p w14:paraId="1717965E" w14:textId="77777777" w:rsidR="001E0FEB" w:rsidRDefault="001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riage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77DD" w14:textId="77777777" w:rsidR="001E0FEB" w:rsidRDefault="001E0FEB">
      <w:r>
        <w:separator/>
      </w:r>
    </w:p>
  </w:footnote>
  <w:footnote w:type="continuationSeparator" w:id="0">
    <w:p w14:paraId="26E119D7" w14:textId="77777777" w:rsidR="001E0FEB" w:rsidRDefault="001E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98DD" w14:textId="77777777" w:rsidR="00285A87" w:rsidRDefault="00285A87">
    <w:pPr>
      <w:pStyle w:val="Header"/>
    </w:pPr>
  </w:p>
  <w:p w14:paraId="11574B67" w14:textId="77777777" w:rsidR="00285A87" w:rsidRDefault="0028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EFC"/>
    <w:multiLevelType w:val="hybridMultilevel"/>
    <w:tmpl w:val="50C624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771A"/>
    <w:multiLevelType w:val="hybridMultilevel"/>
    <w:tmpl w:val="DB80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ED"/>
    <w:rsid w:val="000160ED"/>
    <w:rsid w:val="0009281E"/>
    <w:rsid w:val="000A23C4"/>
    <w:rsid w:val="000E12C4"/>
    <w:rsid w:val="00131C6C"/>
    <w:rsid w:val="001977E2"/>
    <w:rsid w:val="001B7C61"/>
    <w:rsid w:val="001E0FEB"/>
    <w:rsid w:val="00263AD4"/>
    <w:rsid w:val="00285A87"/>
    <w:rsid w:val="002D5EB6"/>
    <w:rsid w:val="00301A37"/>
    <w:rsid w:val="00357D50"/>
    <w:rsid w:val="003745FA"/>
    <w:rsid w:val="00374BCD"/>
    <w:rsid w:val="003E6D09"/>
    <w:rsid w:val="00485CF0"/>
    <w:rsid w:val="004C6488"/>
    <w:rsid w:val="0059498F"/>
    <w:rsid w:val="005A6F5E"/>
    <w:rsid w:val="005B7E85"/>
    <w:rsid w:val="006037BA"/>
    <w:rsid w:val="006051C4"/>
    <w:rsid w:val="00636DD5"/>
    <w:rsid w:val="00686299"/>
    <w:rsid w:val="006B57C9"/>
    <w:rsid w:val="006D3727"/>
    <w:rsid w:val="00712288"/>
    <w:rsid w:val="00736F8F"/>
    <w:rsid w:val="007D7150"/>
    <w:rsid w:val="00996736"/>
    <w:rsid w:val="00A115DB"/>
    <w:rsid w:val="00AC744E"/>
    <w:rsid w:val="00AF7706"/>
    <w:rsid w:val="00B23FB2"/>
    <w:rsid w:val="00B574B6"/>
    <w:rsid w:val="00B92F3F"/>
    <w:rsid w:val="00B96DF6"/>
    <w:rsid w:val="00BA6963"/>
    <w:rsid w:val="00BC43A9"/>
    <w:rsid w:val="00BE5CD9"/>
    <w:rsid w:val="00CA574B"/>
    <w:rsid w:val="00CD57EB"/>
    <w:rsid w:val="00D1644D"/>
    <w:rsid w:val="00D168BA"/>
    <w:rsid w:val="00DB67A7"/>
    <w:rsid w:val="00E00932"/>
    <w:rsid w:val="00EC3972"/>
    <w:rsid w:val="00EC42CC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3793"/>
    <o:shapelayout v:ext="edit">
      <o:idmap v:ext="edit" data="1"/>
    </o:shapelayout>
  </w:shapeDefaults>
  <w:decimalSymbol w:val="."/>
  <w:listSeparator w:val=","/>
  <w14:docId w14:val="4C0E1BA6"/>
  <w15:docId w15:val="{F0DA2B2E-D530-4DBE-9057-3A21241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7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Old English Text MT" w:hAnsi="Old English Text MT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Body Text2,Body Text11,bt11,heading351,Starbucks Body Text11,body text51,3 indent51,heading3111,body text111,3 indent111,heading3211,body text211,3 indent211,heading3311,body text311,3 indent311,heading3411,body text411,3 indent411"/>
    <w:basedOn w:val="Normal"/>
    <w:link w:val="BodyTextChar"/>
    <w:rsid w:val="00D168BA"/>
    <w:rPr>
      <w:rFonts w:ascii="Arial" w:hAnsi="Arial"/>
      <w:szCs w:val="20"/>
      <w:u w:val="single"/>
    </w:rPr>
  </w:style>
  <w:style w:type="paragraph" w:styleId="BodyTextIndent">
    <w:name w:val="Body Text Indent"/>
    <w:basedOn w:val="Normal"/>
    <w:rsid w:val="00D168BA"/>
    <w:pPr>
      <w:ind w:left="72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D168BA"/>
    <w:pPr>
      <w:ind w:left="1440"/>
    </w:pPr>
    <w:rPr>
      <w:rFonts w:ascii="Arial" w:hAnsi="Arial"/>
      <w:szCs w:val="20"/>
    </w:rPr>
  </w:style>
  <w:style w:type="table" w:styleId="TableGrid">
    <w:name w:val="Table Grid"/>
    <w:basedOn w:val="TableNormal"/>
    <w:rsid w:val="00D1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5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3FB2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686299"/>
    <w:rPr>
      <w:sz w:val="24"/>
      <w:szCs w:val="24"/>
    </w:rPr>
  </w:style>
  <w:style w:type="character" w:customStyle="1" w:styleId="BodyTextChar">
    <w:name w:val="Body Text Char"/>
    <w:aliases w:val="Body Text2 Char,Body Text11 Char,bt11 Char,heading351 Char,Starbucks Body Text11 Char,body text51 Char,3 indent51 Char,heading3111 Char,body text111 Char,3 indent111 Char,heading3211 Char,body text211 Char,3 indent211 Char"/>
    <w:basedOn w:val="DefaultParagraphFont"/>
    <w:link w:val="BodyText"/>
    <w:rsid w:val="00374BCD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os.nh.gov/images/NH_state_seal_final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sos.nh.gov/images/NH_state_seal_fina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 Department of Labor</Company>
  <LinksUpToDate>false</LinksUpToDate>
  <CharactersWithSpaces>2044</CharactersWithSpaces>
  <SharedDoc>false</SharedDoc>
  <HLinks>
    <vt:vector size="6" baseType="variant">
      <vt:variant>
        <vt:i4>5242990</vt:i4>
      </vt:variant>
      <vt:variant>
        <vt:i4>2386</vt:i4>
      </vt:variant>
      <vt:variant>
        <vt:i4>1025</vt:i4>
      </vt:variant>
      <vt:variant>
        <vt:i4>1</vt:i4>
      </vt:variant>
      <vt:variant>
        <vt:lpwstr>http://sos.nh.gov/images/NH_state_seal_final.gif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Cutting</dc:creator>
  <cp:lastModifiedBy>Elaine Gravante</cp:lastModifiedBy>
  <cp:revision>2</cp:revision>
  <cp:lastPrinted>2020-06-02T14:26:00Z</cp:lastPrinted>
  <dcterms:created xsi:type="dcterms:W3CDTF">2020-06-30T12:58:00Z</dcterms:created>
  <dcterms:modified xsi:type="dcterms:W3CDTF">2020-06-30T12:58:00Z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