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C3763" w14:textId="77777777" w:rsidR="00E14492" w:rsidRDefault="00E14492" w:rsidP="006C2DD5">
      <w:pPr>
        <w:jc w:val="center"/>
        <w:rPr>
          <w:b/>
          <w:sz w:val="24"/>
          <w:szCs w:val="24"/>
        </w:rPr>
      </w:pPr>
    </w:p>
    <w:p w14:paraId="5BB5C687" w14:textId="77777777" w:rsidR="005753BA" w:rsidRDefault="006C2DD5" w:rsidP="006C2DD5">
      <w:pPr>
        <w:jc w:val="center"/>
        <w:rPr>
          <w:b/>
          <w:sz w:val="24"/>
          <w:szCs w:val="24"/>
        </w:rPr>
      </w:pPr>
      <w:r w:rsidRPr="006C2DD5">
        <w:rPr>
          <w:b/>
          <w:sz w:val="24"/>
          <w:szCs w:val="24"/>
        </w:rPr>
        <w:t>Nominating Committee Seeks Candidates</w:t>
      </w:r>
    </w:p>
    <w:p w14:paraId="678E02A8" w14:textId="5B94CFDF" w:rsidR="006C2DD5" w:rsidRDefault="006C2DD5" w:rsidP="006C2DD5">
      <w:pPr>
        <w:jc w:val="center"/>
        <w:rPr>
          <w:sz w:val="24"/>
          <w:szCs w:val="24"/>
        </w:rPr>
      </w:pPr>
      <w:r>
        <w:rPr>
          <w:sz w:val="24"/>
          <w:szCs w:val="24"/>
        </w:rPr>
        <w:t xml:space="preserve">The following officers of the </w:t>
      </w:r>
      <w:r w:rsidR="009D2AE0">
        <w:rPr>
          <w:sz w:val="24"/>
          <w:szCs w:val="24"/>
        </w:rPr>
        <w:t>SMA</w:t>
      </w:r>
      <w:r>
        <w:rPr>
          <w:sz w:val="24"/>
          <w:szCs w:val="24"/>
        </w:rPr>
        <w:t xml:space="preserve"> will be elected at the Annual Conference</w:t>
      </w:r>
    </w:p>
    <w:p w14:paraId="4E08CA29" w14:textId="77777777" w:rsidR="006C2DD5" w:rsidRDefault="006C2DD5" w:rsidP="006C2DD5">
      <w:pPr>
        <w:jc w:val="center"/>
        <w:rPr>
          <w:sz w:val="24"/>
          <w:szCs w:val="24"/>
        </w:rPr>
      </w:pPr>
      <w:r>
        <w:rPr>
          <w:sz w:val="24"/>
          <w:szCs w:val="24"/>
        </w:rPr>
        <w:t>President Elect * Three Vice-Presidents * Four Directors * Treasurer</w:t>
      </w:r>
    </w:p>
    <w:p w14:paraId="42406CA6" w14:textId="77777777" w:rsidR="006C2DD5" w:rsidRDefault="006C2DD5" w:rsidP="006C2DD5">
      <w:pPr>
        <w:rPr>
          <w:sz w:val="24"/>
          <w:szCs w:val="24"/>
        </w:rPr>
      </w:pPr>
      <w:r>
        <w:rPr>
          <w:sz w:val="24"/>
          <w:szCs w:val="24"/>
        </w:rPr>
        <w:t>The SMA Nominating Committee seeks qualified members (sitting Town or Village Justices) for these positions. Association members are asked to complete the form below, submit a current resume and indicate why the judge(s) would be suitable candidate(s) for a leadership position in the SMA and return to:</w:t>
      </w:r>
    </w:p>
    <w:p w14:paraId="3C94E968" w14:textId="77777777" w:rsidR="006C2DD5" w:rsidRDefault="006C2DD5" w:rsidP="006C2DD5">
      <w:pPr>
        <w:rPr>
          <w:sz w:val="24"/>
          <w:szCs w:val="24"/>
        </w:rPr>
      </w:pPr>
    </w:p>
    <w:p w14:paraId="37CB1119" w14:textId="502161A7" w:rsidR="006C2DD5" w:rsidRDefault="006C2DD5" w:rsidP="006C2DD5">
      <w:pPr>
        <w:jc w:val="center"/>
        <w:rPr>
          <w:sz w:val="24"/>
          <w:szCs w:val="24"/>
        </w:rPr>
      </w:pPr>
      <w:r>
        <w:rPr>
          <w:sz w:val="24"/>
          <w:szCs w:val="24"/>
        </w:rPr>
        <w:t xml:space="preserve">Hon. </w:t>
      </w:r>
      <w:r w:rsidR="00F12F83">
        <w:rPr>
          <w:sz w:val="24"/>
          <w:szCs w:val="24"/>
        </w:rPr>
        <w:t>Kenneth Ohi Johnsen</w:t>
      </w:r>
      <w:r>
        <w:rPr>
          <w:sz w:val="24"/>
          <w:szCs w:val="24"/>
        </w:rPr>
        <w:t xml:space="preserve"> – Chairperson, Nominating Committee</w:t>
      </w:r>
    </w:p>
    <w:p w14:paraId="045BCF84" w14:textId="77777777" w:rsidR="006C2DD5" w:rsidRDefault="006C2DD5" w:rsidP="006C2DD5">
      <w:pPr>
        <w:jc w:val="center"/>
        <w:rPr>
          <w:sz w:val="24"/>
          <w:szCs w:val="24"/>
        </w:rPr>
      </w:pPr>
      <w:r>
        <w:rPr>
          <w:sz w:val="24"/>
          <w:szCs w:val="24"/>
        </w:rPr>
        <w:t>NYSM Magistrates Association – 163 Delaware Avenue, Suite 108, Delmar, NY 12054</w:t>
      </w:r>
    </w:p>
    <w:p w14:paraId="5134AFDA" w14:textId="1DE434D6" w:rsidR="006C2DD5" w:rsidRDefault="006C2DD5" w:rsidP="006C2DD5">
      <w:pPr>
        <w:jc w:val="center"/>
        <w:rPr>
          <w:sz w:val="24"/>
          <w:szCs w:val="24"/>
        </w:rPr>
      </w:pPr>
      <w:r>
        <w:rPr>
          <w:sz w:val="24"/>
          <w:szCs w:val="24"/>
        </w:rPr>
        <w:t xml:space="preserve">Deadline: </w:t>
      </w:r>
      <w:r w:rsidR="000016B4">
        <w:rPr>
          <w:sz w:val="24"/>
          <w:szCs w:val="24"/>
        </w:rPr>
        <w:t xml:space="preserve">August </w:t>
      </w:r>
      <w:r w:rsidR="00F12F83">
        <w:rPr>
          <w:sz w:val="24"/>
          <w:szCs w:val="24"/>
        </w:rPr>
        <w:t>22</w:t>
      </w:r>
      <w:r>
        <w:rPr>
          <w:sz w:val="24"/>
          <w:szCs w:val="24"/>
        </w:rPr>
        <w:t>, 20</w:t>
      </w:r>
      <w:r w:rsidR="00C3797A">
        <w:rPr>
          <w:sz w:val="24"/>
          <w:szCs w:val="24"/>
        </w:rPr>
        <w:t>2</w:t>
      </w:r>
      <w:r w:rsidR="00F12F83">
        <w:rPr>
          <w:sz w:val="24"/>
          <w:szCs w:val="24"/>
        </w:rPr>
        <w:t>5</w:t>
      </w:r>
      <w:r>
        <w:rPr>
          <w:sz w:val="24"/>
          <w:szCs w:val="24"/>
        </w:rPr>
        <w:tab/>
      </w:r>
      <w:r>
        <w:rPr>
          <w:sz w:val="24"/>
          <w:szCs w:val="24"/>
        </w:rPr>
        <w:tab/>
        <w:t>Nominations will not be accepted after this date</w:t>
      </w:r>
    </w:p>
    <w:p w14:paraId="6D4B212C" w14:textId="77777777" w:rsidR="006C2DD5" w:rsidRDefault="006C2DD5" w:rsidP="006C2DD5">
      <w:pPr>
        <w:pStyle w:val="ListParagraph"/>
        <w:ind w:left="475"/>
        <w:rPr>
          <w:sz w:val="24"/>
          <w:szCs w:val="24"/>
        </w:rPr>
      </w:pPr>
      <w:r w:rsidRPr="006C2DD5">
        <w:rPr>
          <w:sz w:val="24"/>
          <w:szCs w:val="24"/>
        </w:rPr>
        <w:t xml:space="preserve">- - - - - - - - - - - - - - - - - - - - - - - - - - - - - - - - - - - - - - - - - - - - - - - - - - - - - - - - - - </w:t>
      </w:r>
      <w:r>
        <w:rPr>
          <w:sz w:val="24"/>
          <w:szCs w:val="24"/>
        </w:rPr>
        <w:t>- - - - - -</w:t>
      </w:r>
      <w:r w:rsidR="00E14492">
        <w:rPr>
          <w:sz w:val="24"/>
          <w:szCs w:val="24"/>
        </w:rPr>
        <w:t xml:space="preserve"> - -</w:t>
      </w:r>
      <w:r>
        <w:rPr>
          <w:sz w:val="24"/>
          <w:szCs w:val="24"/>
        </w:rPr>
        <w:t xml:space="preserve"> </w:t>
      </w:r>
      <w:r w:rsidR="00E14492">
        <w:rPr>
          <w:sz w:val="24"/>
          <w:szCs w:val="24"/>
        </w:rPr>
        <w:t xml:space="preserve">- - - - - - - - - - - - - - </w:t>
      </w:r>
    </w:p>
    <w:p w14:paraId="76449329" w14:textId="77777777" w:rsidR="006C2DD5" w:rsidRDefault="006C2DD5" w:rsidP="006C2DD5">
      <w:pPr>
        <w:pStyle w:val="ListParagraph"/>
        <w:ind w:left="475"/>
        <w:rPr>
          <w:sz w:val="24"/>
          <w:szCs w:val="24"/>
        </w:rPr>
      </w:pPr>
    </w:p>
    <w:p w14:paraId="3FCE879A" w14:textId="77777777" w:rsidR="006C2DD5" w:rsidRDefault="006C2DD5" w:rsidP="006C2DD5">
      <w:pPr>
        <w:pStyle w:val="ListParagraph"/>
        <w:ind w:left="475"/>
        <w:jc w:val="center"/>
        <w:rPr>
          <w:sz w:val="24"/>
          <w:szCs w:val="24"/>
        </w:rPr>
      </w:pPr>
      <w:r>
        <w:rPr>
          <w:sz w:val="24"/>
          <w:szCs w:val="24"/>
        </w:rPr>
        <w:t>NOMINEE INFORMATION</w:t>
      </w:r>
    </w:p>
    <w:p w14:paraId="7134F496" w14:textId="77777777" w:rsidR="006C2DD5" w:rsidRDefault="006C2DD5" w:rsidP="006C2DD5">
      <w:pPr>
        <w:pStyle w:val="ListParagraph"/>
        <w:ind w:left="475"/>
        <w:rPr>
          <w:sz w:val="24"/>
          <w:szCs w:val="24"/>
        </w:rPr>
      </w:pPr>
      <w:proofErr w:type="gramStart"/>
      <w:r>
        <w:rPr>
          <w:sz w:val="24"/>
          <w:szCs w:val="24"/>
        </w:rPr>
        <w:t>Name:_</w:t>
      </w:r>
      <w:proofErr w:type="gramEnd"/>
      <w:r>
        <w:rPr>
          <w:sz w:val="24"/>
          <w:szCs w:val="24"/>
        </w:rPr>
        <w:t>__________________________________ Position of :______________________</w:t>
      </w:r>
      <w:r w:rsidR="00773A83">
        <w:rPr>
          <w:sz w:val="24"/>
          <w:szCs w:val="24"/>
        </w:rPr>
        <w:t>___________</w:t>
      </w:r>
    </w:p>
    <w:p w14:paraId="17980FF0" w14:textId="77777777" w:rsidR="00773A83" w:rsidRDefault="00773A83" w:rsidP="006C2DD5">
      <w:pPr>
        <w:pStyle w:val="ListParagraph"/>
        <w:ind w:left="475"/>
        <w:rPr>
          <w:sz w:val="24"/>
          <w:szCs w:val="24"/>
        </w:rPr>
      </w:pPr>
    </w:p>
    <w:p w14:paraId="3FA81DF7" w14:textId="77777777" w:rsidR="006C2DD5" w:rsidRDefault="006C2DD5" w:rsidP="006C2DD5">
      <w:pPr>
        <w:pStyle w:val="ListParagraph"/>
        <w:ind w:left="475"/>
        <w:rPr>
          <w:sz w:val="24"/>
          <w:szCs w:val="24"/>
        </w:rPr>
      </w:pPr>
      <w:r>
        <w:rPr>
          <w:sz w:val="24"/>
          <w:szCs w:val="24"/>
        </w:rPr>
        <w:t xml:space="preserve">Present Judicial </w:t>
      </w:r>
      <w:proofErr w:type="gramStart"/>
      <w:r>
        <w:rPr>
          <w:sz w:val="24"/>
          <w:szCs w:val="24"/>
        </w:rPr>
        <w:t>Title:_</w:t>
      </w:r>
      <w:proofErr w:type="gramEnd"/>
      <w:r>
        <w:rPr>
          <w:sz w:val="24"/>
          <w:szCs w:val="24"/>
        </w:rPr>
        <w:t>______________________________________________________</w:t>
      </w:r>
      <w:r w:rsidR="00773A83">
        <w:rPr>
          <w:sz w:val="24"/>
          <w:szCs w:val="24"/>
        </w:rPr>
        <w:t>___________</w:t>
      </w:r>
    </w:p>
    <w:p w14:paraId="2F9253EA" w14:textId="77777777" w:rsidR="00773A83" w:rsidRDefault="00773A83" w:rsidP="006C2DD5">
      <w:pPr>
        <w:pStyle w:val="ListParagraph"/>
        <w:ind w:left="475"/>
        <w:rPr>
          <w:sz w:val="24"/>
          <w:szCs w:val="24"/>
        </w:rPr>
      </w:pPr>
    </w:p>
    <w:p w14:paraId="1BAA00EA" w14:textId="77777777" w:rsidR="006C2DD5" w:rsidRDefault="006C2DD5" w:rsidP="006C2DD5">
      <w:pPr>
        <w:pStyle w:val="ListParagraph"/>
        <w:ind w:left="475"/>
        <w:rPr>
          <w:sz w:val="24"/>
          <w:szCs w:val="24"/>
        </w:rPr>
      </w:pPr>
      <w:r>
        <w:rPr>
          <w:sz w:val="24"/>
          <w:szCs w:val="24"/>
        </w:rPr>
        <w:t xml:space="preserve">Municipality: Town / Village </w:t>
      </w:r>
      <w:proofErr w:type="gramStart"/>
      <w:r>
        <w:rPr>
          <w:sz w:val="24"/>
          <w:szCs w:val="24"/>
        </w:rPr>
        <w:t>of:_</w:t>
      </w:r>
      <w:proofErr w:type="gramEnd"/>
      <w:r>
        <w:rPr>
          <w:sz w:val="24"/>
          <w:szCs w:val="24"/>
        </w:rPr>
        <w:t>______________________________________________</w:t>
      </w:r>
      <w:r w:rsidR="00773A83">
        <w:rPr>
          <w:sz w:val="24"/>
          <w:szCs w:val="24"/>
        </w:rPr>
        <w:t>___________</w:t>
      </w:r>
    </w:p>
    <w:p w14:paraId="63F1E0BB" w14:textId="77777777" w:rsidR="00773A83" w:rsidRDefault="00773A83" w:rsidP="006C2DD5">
      <w:pPr>
        <w:pStyle w:val="ListParagraph"/>
        <w:ind w:left="475"/>
        <w:rPr>
          <w:sz w:val="24"/>
          <w:szCs w:val="24"/>
        </w:rPr>
      </w:pPr>
    </w:p>
    <w:p w14:paraId="514749F6" w14:textId="77777777" w:rsidR="006C2DD5" w:rsidRDefault="006C2DD5" w:rsidP="006C2DD5">
      <w:pPr>
        <w:pStyle w:val="ListParagraph"/>
        <w:ind w:left="475"/>
        <w:rPr>
          <w:sz w:val="24"/>
          <w:szCs w:val="24"/>
        </w:rPr>
      </w:pPr>
      <w:proofErr w:type="gramStart"/>
      <w:r>
        <w:rPr>
          <w:sz w:val="24"/>
          <w:szCs w:val="24"/>
        </w:rPr>
        <w:t>Address:_</w:t>
      </w:r>
      <w:proofErr w:type="gramEnd"/>
      <w:r>
        <w:rPr>
          <w:sz w:val="24"/>
          <w:szCs w:val="24"/>
        </w:rPr>
        <w:t>________________________________________________________________</w:t>
      </w:r>
      <w:r w:rsidR="00773A83">
        <w:rPr>
          <w:sz w:val="24"/>
          <w:szCs w:val="24"/>
        </w:rPr>
        <w:t>___________</w:t>
      </w:r>
    </w:p>
    <w:p w14:paraId="36ED4F04" w14:textId="77777777" w:rsidR="00773A83" w:rsidRDefault="00773A83" w:rsidP="006C2DD5">
      <w:pPr>
        <w:pStyle w:val="ListParagraph"/>
        <w:ind w:left="475"/>
        <w:rPr>
          <w:sz w:val="24"/>
          <w:szCs w:val="24"/>
        </w:rPr>
      </w:pPr>
    </w:p>
    <w:p w14:paraId="48FD0E77" w14:textId="77777777" w:rsidR="006C2DD5" w:rsidRDefault="006C2DD5" w:rsidP="006C2DD5">
      <w:pPr>
        <w:pStyle w:val="ListParagraph"/>
        <w:ind w:left="475"/>
        <w:rPr>
          <w:sz w:val="24"/>
          <w:szCs w:val="24"/>
        </w:rPr>
      </w:pPr>
      <w:r>
        <w:rPr>
          <w:sz w:val="24"/>
          <w:szCs w:val="24"/>
        </w:rPr>
        <w:t>Submitted by: ____________________________________________________________</w:t>
      </w:r>
      <w:r w:rsidR="00773A83">
        <w:rPr>
          <w:sz w:val="24"/>
          <w:szCs w:val="24"/>
        </w:rPr>
        <w:t>___________</w:t>
      </w:r>
    </w:p>
    <w:p w14:paraId="2F20C60B" w14:textId="77777777" w:rsidR="006C2DD5" w:rsidRDefault="006C2DD5" w:rsidP="006C2DD5">
      <w:pPr>
        <w:pStyle w:val="ListParagraph"/>
        <w:pBdr>
          <w:bottom w:val="single" w:sz="12" w:space="1" w:color="auto"/>
        </w:pBdr>
        <w:ind w:left="475"/>
        <w:jc w:val="center"/>
        <w:rPr>
          <w:sz w:val="24"/>
          <w:szCs w:val="24"/>
        </w:rPr>
      </w:pPr>
      <w:r>
        <w:rPr>
          <w:sz w:val="24"/>
          <w:szCs w:val="24"/>
        </w:rPr>
        <w:t>Please attach candidate(s) resume(s)</w:t>
      </w:r>
    </w:p>
    <w:p w14:paraId="175A7388" w14:textId="77777777" w:rsidR="006C2DD5" w:rsidRDefault="006C2DD5" w:rsidP="006C2DD5">
      <w:pPr>
        <w:pStyle w:val="ListParagraph"/>
        <w:ind w:left="475"/>
        <w:jc w:val="center"/>
        <w:rPr>
          <w:sz w:val="24"/>
          <w:szCs w:val="24"/>
        </w:rPr>
      </w:pPr>
    </w:p>
    <w:p w14:paraId="040EF297" w14:textId="77777777" w:rsidR="006C2DD5" w:rsidRDefault="00E14492" w:rsidP="006C2DD5">
      <w:pPr>
        <w:pStyle w:val="ListParagraph"/>
        <w:ind w:left="475"/>
        <w:jc w:val="center"/>
        <w:rPr>
          <w:b/>
          <w:sz w:val="24"/>
          <w:szCs w:val="24"/>
        </w:rPr>
      </w:pPr>
      <w:r>
        <w:rPr>
          <w:b/>
          <w:sz w:val="24"/>
          <w:szCs w:val="24"/>
        </w:rPr>
        <w:t>What’s expected of New Directors</w:t>
      </w:r>
    </w:p>
    <w:p w14:paraId="4C7D3796" w14:textId="77777777" w:rsidR="00E14492" w:rsidRDefault="00E14492" w:rsidP="006C2DD5">
      <w:pPr>
        <w:pStyle w:val="ListParagraph"/>
        <w:ind w:left="475"/>
        <w:jc w:val="center"/>
        <w:rPr>
          <w:b/>
          <w:sz w:val="24"/>
          <w:szCs w:val="24"/>
        </w:rPr>
      </w:pPr>
    </w:p>
    <w:p w14:paraId="7ACA6030" w14:textId="77777777" w:rsidR="00E14492" w:rsidRDefault="00E14492" w:rsidP="00E14492">
      <w:pPr>
        <w:pStyle w:val="ListParagraph"/>
        <w:ind w:left="475" w:firstLine="245"/>
        <w:rPr>
          <w:sz w:val="24"/>
          <w:szCs w:val="24"/>
        </w:rPr>
      </w:pPr>
      <w:r>
        <w:rPr>
          <w:sz w:val="24"/>
          <w:szCs w:val="24"/>
        </w:rPr>
        <w:t xml:space="preserve">Four Directors of the Association will be elected at the Annual Meeting. The term of a Director is three years. Occasionally, a vacancy requires that an additional Director must also be elected to complete a partial term. </w:t>
      </w:r>
    </w:p>
    <w:p w14:paraId="40D90474" w14:textId="77777777" w:rsidR="00E14492" w:rsidRDefault="00E14492" w:rsidP="00E14492">
      <w:pPr>
        <w:pStyle w:val="ListParagraph"/>
        <w:ind w:left="475" w:firstLine="245"/>
        <w:rPr>
          <w:sz w:val="24"/>
          <w:szCs w:val="24"/>
        </w:rPr>
      </w:pPr>
    </w:p>
    <w:p w14:paraId="608CA916" w14:textId="76F78EED" w:rsidR="00E14492" w:rsidRDefault="00E14492" w:rsidP="00E14492">
      <w:pPr>
        <w:pStyle w:val="ListParagraph"/>
        <w:ind w:left="475" w:firstLine="245"/>
        <w:rPr>
          <w:sz w:val="24"/>
          <w:szCs w:val="24"/>
        </w:rPr>
      </w:pPr>
      <w:r>
        <w:rPr>
          <w:sz w:val="24"/>
          <w:szCs w:val="24"/>
        </w:rPr>
        <w:t>Each Director will be expected to attend all five Executive Committee meetings which are held each year. Two of these meeting are held during each Annual Conference. The first is held in the afternoon on the Sunday on which the conference begins. The second conference meeting (which of course, is the first meeting for Directors newly–elected during the conference) is held in the morning of the Wednesday on which the conference concludes.</w:t>
      </w:r>
    </w:p>
    <w:p w14:paraId="0F3F8DC2" w14:textId="77777777" w:rsidR="00E14492" w:rsidRDefault="00E14492" w:rsidP="00E14492">
      <w:pPr>
        <w:pStyle w:val="ListParagraph"/>
        <w:ind w:left="475" w:firstLine="245"/>
        <w:rPr>
          <w:sz w:val="24"/>
          <w:szCs w:val="24"/>
        </w:rPr>
      </w:pPr>
    </w:p>
    <w:p w14:paraId="142DFA03" w14:textId="77777777" w:rsidR="00E14492" w:rsidRDefault="00E14492" w:rsidP="00E14492">
      <w:pPr>
        <w:pStyle w:val="ListParagraph"/>
        <w:ind w:left="475" w:firstLine="245"/>
        <w:rPr>
          <w:sz w:val="24"/>
          <w:szCs w:val="24"/>
        </w:rPr>
      </w:pPr>
      <w:r>
        <w:rPr>
          <w:sz w:val="24"/>
          <w:szCs w:val="24"/>
        </w:rPr>
        <w:t xml:space="preserve">Additionally, a Saturday Executive Committee meeting is held each December, March/April, and June at various locations throughout the State. These locations are selected by the President. Travel costs relating to the three Saturday meetings, including applicable lodging, will be reimbursed by the Association. </w:t>
      </w:r>
    </w:p>
    <w:p w14:paraId="42DCF0D9" w14:textId="77777777" w:rsidR="00E14492" w:rsidRDefault="00E14492" w:rsidP="00E14492">
      <w:pPr>
        <w:pStyle w:val="ListParagraph"/>
        <w:ind w:left="475" w:firstLine="245"/>
        <w:rPr>
          <w:sz w:val="24"/>
          <w:szCs w:val="24"/>
        </w:rPr>
      </w:pPr>
    </w:p>
    <w:p w14:paraId="311091AB" w14:textId="77777777" w:rsidR="00E14492" w:rsidRDefault="00E14492" w:rsidP="00E14492">
      <w:pPr>
        <w:pStyle w:val="ListParagraph"/>
        <w:ind w:left="475" w:firstLine="245"/>
        <w:rPr>
          <w:sz w:val="24"/>
          <w:szCs w:val="24"/>
        </w:rPr>
      </w:pPr>
      <w:r>
        <w:rPr>
          <w:sz w:val="24"/>
          <w:szCs w:val="24"/>
        </w:rPr>
        <w:t>Each Director will be assigned to one or more of the Association’s committees by the President and will be expected to participate as directed by the committee(s) chair(s).</w:t>
      </w:r>
    </w:p>
    <w:p w14:paraId="63B128FB" w14:textId="77777777" w:rsidR="00E14492" w:rsidRPr="00E14492" w:rsidRDefault="00E14492" w:rsidP="00E14492">
      <w:pPr>
        <w:pStyle w:val="ListParagraph"/>
        <w:ind w:left="475"/>
        <w:rPr>
          <w:sz w:val="24"/>
          <w:szCs w:val="24"/>
        </w:rPr>
      </w:pPr>
    </w:p>
    <w:sectPr w:rsidR="00E14492" w:rsidRPr="00E14492" w:rsidSect="00E144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D80B59"/>
    <w:multiLevelType w:val="hybridMultilevel"/>
    <w:tmpl w:val="7B6EADB4"/>
    <w:lvl w:ilvl="0" w:tplc="1F50CB08">
      <w:numFmt w:val="bullet"/>
      <w:lvlText w:val="-"/>
      <w:lvlJc w:val="left"/>
      <w:pPr>
        <w:ind w:left="475" w:hanging="360"/>
      </w:pPr>
      <w:rPr>
        <w:rFonts w:ascii="Calibri" w:eastAsiaTheme="minorHAnsi" w:hAnsi="Calibri" w:cstheme="minorBidi"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1" w15:restartNumberingAfterBreak="0">
    <w:nsid w:val="621A3D1F"/>
    <w:multiLevelType w:val="hybridMultilevel"/>
    <w:tmpl w:val="532E6908"/>
    <w:lvl w:ilvl="0" w:tplc="C74E8A3A">
      <w:numFmt w:val="bullet"/>
      <w:lvlText w:val="-"/>
      <w:lvlJc w:val="left"/>
      <w:pPr>
        <w:ind w:left="475" w:hanging="360"/>
      </w:pPr>
      <w:rPr>
        <w:rFonts w:ascii="Calibri" w:eastAsiaTheme="minorHAnsi" w:hAnsi="Calibri" w:cstheme="minorBidi"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num w:numId="1" w16cid:durableId="273178427">
    <w:abstractNumId w:val="0"/>
  </w:num>
  <w:num w:numId="2" w16cid:durableId="1862477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DD5"/>
    <w:rsid w:val="000016B4"/>
    <w:rsid w:val="005753BA"/>
    <w:rsid w:val="006C2DD5"/>
    <w:rsid w:val="00773A83"/>
    <w:rsid w:val="009D2AE0"/>
    <w:rsid w:val="00BF57F4"/>
    <w:rsid w:val="00C3797A"/>
    <w:rsid w:val="00E14492"/>
    <w:rsid w:val="00E16D1C"/>
    <w:rsid w:val="00F12F83"/>
    <w:rsid w:val="00FA6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6ED11"/>
  <w15:chartTrackingRefBased/>
  <w15:docId w15:val="{8448E536-3E6C-4FC5-98A6-C2262D83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11"/>
        <w:ind w:left="115" w:right="1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FF714-1A63-4B40-BF3F-9E2F1A586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and Village</dc:creator>
  <cp:keywords/>
  <dc:description/>
  <cp:lastModifiedBy>Tanja Sirago</cp:lastModifiedBy>
  <cp:revision>2</cp:revision>
  <dcterms:created xsi:type="dcterms:W3CDTF">2025-02-26T15:13:00Z</dcterms:created>
  <dcterms:modified xsi:type="dcterms:W3CDTF">2025-02-26T15:13:00Z</dcterms:modified>
</cp:coreProperties>
</file>