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3E30A" w14:textId="77777777" w:rsidR="00E52435" w:rsidRDefault="00E52435">
      <w:r>
        <w:rPr>
          <w:noProof/>
        </w:rPr>
        <w:drawing>
          <wp:anchor distT="0" distB="0" distL="114300" distR="114300" simplePos="0" relativeHeight="251657215" behindDoc="0" locked="0" layoutInCell="1" allowOverlap="1" wp14:anchorId="02E65633" wp14:editId="59859DCB">
            <wp:simplePos x="0" y="0"/>
            <wp:positionH relativeFrom="column">
              <wp:posOffset>-746667</wp:posOffset>
            </wp:positionH>
            <wp:positionV relativeFrom="paragraph">
              <wp:posOffset>257</wp:posOffset>
            </wp:positionV>
            <wp:extent cx="4465320" cy="2745740"/>
            <wp:effectExtent l="0" t="0" r="5080" b="0"/>
            <wp:wrapSquare wrapText="bothSides"/>
            <wp:docPr id="3" name="Picture 3" descr="/Users/ladyeve/Documents/ladyeve/SFS Video and PPT/SFS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adyeve/Documents/ladyeve/SFS Video and PPT/SFSlogo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20" cy="274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A829" w14:textId="77777777" w:rsidR="00E52435" w:rsidRDefault="00E52435"/>
    <w:p w14:paraId="64C50934" w14:textId="69940B3C" w:rsidR="00E52435" w:rsidRDefault="00E52435"/>
    <w:p w14:paraId="75FF07B3" w14:textId="6F4E49D8" w:rsidR="00E52435" w:rsidRDefault="000749EC">
      <w:r>
        <w:rPr>
          <w:noProof/>
        </w:rPr>
        <w:drawing>
          <wp:anchor distT="0" distB="0" distL="114300" distR="114300" simplePos="0" relativeHeight="251659264" behindDoc="0" locked="0" layoutInCell="1" allowOverlap="1" wp14:anchorId="674701DB" wp14:editId="7341E3B7">
            <wp:simplePos x="0" y="0"/>
            <wp:positionH relativeFrom="column">
              <wp:posOffset>4075430</wp:posOffset>
            </wp:positionH>
            <wp:positionV relativeFrom="paragraph">
              <wp:posOffset>19050</wp:posOffset>
            </wp:positionV>
            <wp:extent cx="2047875" cy="825500"/>
            <wp:effectExtent l="0" t="0" r="9525" b="0"/>
            <wp:wrapSquare wrapText="bothSides"/>
            <wp:docPr id="5" name="Picture 5" descr="/Users/ladyeve/Documents/ladyeve/SFS Video and PPT/16ba6df4-41ba-4ad7-b225-6e12f6e5f2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adyeve/Documents/ladyeve/SFS Video and PPT/16ba6df4-41ba-4ad7-b225-6e12f6e5f2f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E75B" w14:textId="189A84EF" w:rsidR="0015309F" w:rsidRDefault="0015309F">
      <w:pPr>
        <w:rPr>
          <w:b/>
          <w:sz w:val="32"/>
          <w:szCs w:val="32"/>
        </w:rPr>
      </w:pPr>
    </w:p>
    <w:p w14:paraId="778588B7" w14:textId="77777777" w:rsidR="0015309F" w:rsidRDefault="0015309F">
      <w:pPr>
        <w:rPr>
          <w:b/>
          <w:sz w:val="32"/>
          <w:szCs w:val="32"/>
        </w:rPr>
      </w:pPr>
    </w:p>
    <w:p w14:paraId="5AD3D549" w14:textId="7279DA8A" w:rsidR="0015309F" w:rsidRDefault="00A46E02">
      <w:pPr>
        <w:rPr>
          <w:b/>
          <w:sz w:val="32"/>
          <w:szCs w:val="32"/>
        </w:rPr>
      </w:pPr>
      <w:r>
        <w:rPr>
          <w:noProof/>
        </w:rPr>
        <w:drawing>
          <wp:anchor distT="0" distB="0" distL="114300" distR="114300" simplePos="0" relativeHeight="251658240" behindDoc="0" locked="0" layoutInCell="1" allowOverlap="1" wp14:anchorId="1A348116" wp14:editId="7235A718">
            <wp:simplePos x="0" y="0"/>
            <wp:positionH relativeFrom="column">
              <wp:posOffset>3937635</wp:posOffset>
            </wp:positionH>
            <wp:positionV relativeFrom="paragraph">
              <wp:posOffset>243205</wp:posOffset>
            </wp:positionV>
            <wp:extent cx="2451735" cy="957580"/>
            <wp:effectExtent l="0" t="0" r="5715" b="0"/>
            <wp:wrapSquare wrapText="bothSides"/>
            <wp:docPr id="4" name="Picture 4" descr="/Users/ladyeve/Documents/ladyeve/SFS Video and PPT/aca logo with tex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adyeve/Documents/ladyeve/SFS Video and PPT/aca logo with text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E2364" w14:textId="7D0CE353" w:rsidR="0015309F" w:rsidRDefault="0015309F">
      <w:pPr>
        <w:rPr>
          <w:b/>
          <w:sz w:val="32"/>
          <w:szCs w:val="32"/>
        </w:rPr>
      </w:pPr>
    </w:p>
    <w:p w14:paraId="024C7A2C" w14:textId="77777777" w:rsidR="0015309F" w:rsidRDefault="0015309F">
      <w:pPr>
        <w:rPr>
          <w:b/>
          <w:sz w:val="32"/>
          <w:szCs w:val="32"/>
        </w:rPr>
      </w:pPr>
    </w:p>
    <w:p w14:paraId="45016EDA" w14:textId="77777777" w:rsidR="000749EC" w:rsidRDefault="000749EC">
      <w:pPr>
        <w:rPr>
          <w:b/>
          <w:sz w:val="32"/>
          <w:szCs w:val="32"/>
        </w:rPr>
      </w:pPr>
    </w:p>
    <w:p w14:paraId="0B5A320E" w14:textId="77777777" w:rsidR="000749EC" w:rsidRDefault="000749EC">
      <w:pPr>
        <w:rPr>
          <w:b/>
          <w:sz w:val="32"/>
          <w:szCs w:val="32"/>
        </w:rPr>
      </w:pPr>
    </w:p>
    <w:p w14:paraId="7306C724" w14:textId="77777777" w:rsidR="000749EC" w:rsidRDefault="000749EC">
      <w:pPr>
        <w:rPr>
          <w:b/>
          <w:sz w:val="32"/>
          <w:szCs w:val="32"/>
        </w:rPr>
      </w:pPr>
    </w:p>
    <w:p w14:paraId="763269A0" w14:textId="77777777" w:rsidR="000749EC" w:rsidRDefault="000749EC">
      <w:pPr>
        <w:rPr>
          <w:b/>
          <w:sz w:val="32"/>
          <w:szCs w:val="32"/>
        </w:rPr>
      </w:pPr>
    </w:p>
    <w:p w14:paraId="0513941E" w14:textId="017928FF" w:rsidR="00E52435" w:rsidRPr="00E52435" w:rsidRDefault="00984856">
      <w:pPr>
        <w:rPr>
          <w:b/>
          <w:sz w:val="32"/>
          <w:szCs w:val="32"/>
        </w:rPr>
      </w:pPr>
      <w:r>
        <w:rPr>
          <w:b/>
          <w:sz w:val="32"/>
          <w:szCs w:val="32"/>
        </w:rPr>
        <w:t>Local</w:t>
      </w:r>
      <w:r w:rsidR="00E52435">
        <w:rPr>
          <w:b/>
          <w:sz w:val="32"/>
          <w:szCs w:val="32"/>
        </w:rPr>
        <w:t xml:space="preserve"> environmental </w:t>
      </w:r>
      <w:r w:rsidR="008A18D7">
        <w:rPr>
          <w:b/>
          <w:sz w:val="32"/>
          <w:szCs w:val="32"/>
        </w:rPr>
        <w:t xml:space="preserve">arts </w:t>
      </w:r>
      <w:r w:rsidR="00E52435">
        <w:rPr>
          <w:b/>
          <w:sz w:val="32"/>
          <w:szCs w:val="32"/>
        </w:rPr>
        <w:t>program</w:t>
      </w:r>
      <w:r>
        <w:rPr>
          <w:b/>
          <w:sz w:val="32"/>
          <w:szCs w:val="32"/>
        </w:rPr>
        <w:t xml:space="preserve"> announces 2020 </w:t>
      </w:r>
      <w:r w:rsidR="00B14871">
        <w:rPr>
          <w:b/>
          <w:sz w:val="32"/>
          <w:szCs w:val="32"/>
        </w:rPr>
        <w:t>artist-in-residence</w:t>
      </w:r>
    </w:p>
    <w:p w14:paraId="4340BECD" w14:textId="2B6546AD" w:rsidR="00E96608" w:rsidRPr="00B07A00" w:rsidRDefault="00E52435" w:rsidP="00E96608">
      <w:pPr>
        <w:rPr>
          <w:rFonts w:cstheme="minorHAnsi"/>
        </w:rPr>
      </w:pPr>
      <w:r>
        <w:br/>
      </w:r>
      <w:r w:rsidR="00E96608">
        <w:t xml:space="preserve">NEW SMYRNA BEACH, Fla, </w:t>
      </w:r>
      <w:r w:rsidR="00984856">
        <w:t>March 1</w:t>
      </w:r>
      <w:r w:rsidR="00E96608">
        <w:t>, 20</w:t>
      </w:r>
      <w:r w:rsidR="00984856">
        <w:t>20</w:t>
      </w:r>
      <w:r w:rsidR="00E96608">
        <w:t xml:space="preserve"> – </w:t>
      </w:r>
      <w:r w:rsidR="008A18D7">
        <w:t>T</w:t>
      </w:r>
      <w:r w:rsidR="00E96608">
        <w:t xml:space="preserve">he </w:t>
      </w:r>
      <w:r w:rsidR="008A18D7">
        <w:rPr>
          <w:i/>
        </w:rPr>
        <w:t>ACA So</w:t>
      </w:r>
      <w:r w:rsidR="00E96608" w:rsidRPr="009D1A8D">
        <w:rPr>
          <w:i/>
        </w:rPr>
        <w:t>undscape Field Station</w:t>
      </w:r>
      <w:r w:rsidR="00E96608">
        <w:t xml:space="preserve">, </w:t>
      </w:r>
      <w:r w:rsidR="00376EBC">
        <w:t xml:space="preserve">a partnership between Atlantic Center for the Arts and Canaveral National Seashore, announces Dr. Nathan Wolek </w:t>
      </w:r>
      <w:r w:rsidR="00310E98">
        <w:t xml:space="preserve">of Stetson University </w:t>
      </w:r>
      <w:r w:rsidR="00376EBC">
        <w:t>as its 2020 artist-in-residence. T</w:t>
      </w:r>
      <w:r w:rsidR="00E96608">
        <w:t>h</w:t>
      </w:r>
      <w:r w:rsidR="00CC10CF">
        <w:t xml:space="preserve">is residency </w:t>
      </w:r>
      <w:r w:rsidR="00E96608">
        <w:t>program invites musicians</w:t>
      </w:r>
      <w:r w:rsidR="00594E5C">
        <w:t>, composers</w:t>
      </w:r>
      <w:r w:rsidR="00C63C93">
        <w:t xml:space="preserve">, and ecologists </w:t>
      </w:r>
      <w:r w:rsidR="00E96608">
        <w:t>to</w:t>
      </w:r>
      <w:r w:rsidR="001F1C5C">
        <w:rPr>
          <w:rFonts w:ascii="Source Sans Pro" w:hAnsi="Source Sans Pro"/>
          <w:color w:val="000000"/>
          <w:sz w:val="23"/>
          <w:szCs w:val="23"/>
          <w:shd w:val="clear" w:color="auto" w:fill="FFFFFF"/>
        </w:rPr>
        <w:t xml:space="preserve"> find innovative approaches that help preserve a healthy and balanced soundscape for current and future </w:t>
      </w:r>
      <w:r w:rsidR="001F1C5C" w:rsidRPr="00B07A00">
        <w:rPr>
          <w:rFonts w:cstheme="minorHAnsi"/>
          <w:color w:val="000000"/>
          <w:shd w:val="clear" w:color="auto" w:fill="FFFFFF"/>
        </w:rPr>
        <w:t>generations. </w:t>
      </w:r>
      <w:r w:rsidR="00CC10CF" w:rsidRPr="00B07A00">
        <w:rPr>
          <w:rFonts w:cstheme="minorHAnsi"/>
        </w:rPr>
        <w:t>The</w:t>
      </w:r>
      <w:r w:rsidR="00E96608" w:rsidRPr="00B07A00">
        <w:rPr>
          <w:rFonts w:cstheme="minorHAnsi"/>
        </w:rPr>
        <w:t xml:space="preserve"> sounds of our environment tell a story of wildlife biodiversity and the health of people living in that community. “It is important to provide innovative opportunities for sound artists to engage the community with the natural world in a new way that will inspire us to protect this resource,” says Eve Payor, ACA Director of Community Programs. Atlantic Center for the Arts has over 40 years of experience in producing artist-in-residency programs that attract distinguished artists from all over the world. </w:t>
      </w:r>
    </w:p>
    <w:p w14:paraId="25E49F48" w14:textId="77777777" w:rsidR="00E96608" w:rsidRPr="00B07A00" w:rsidRDefault="00E96608" w:rsidP="00E96608">
      <w:pPr>
        <w:rPr>
          <w:rFonts w:cstheme="minorHAnsi"/>
        </w:rPr>
      </w:pPr>
    </w:p>
    <w:p w14:paraId="3E3DC26E" w14:textId="19C8BE3B" w:rsidR="00F168E1" w:rsidRDefault="00F168E1" w:rsidP="00F168E1">
      <w:pPr>
        <w:pStyle w:val="PlainText"/>
        <w:rPr>
          <w:rFonts w:cstheme="minorHAnsi"/>
          <w:color w:val="000000"/>
          <w:shd w:val="clear" w:color="auto" w:fill="FFFFFF"/>
        </w:rPr>
      </w:pPr>
      <w:r>
        <w:rPr>
          <w:noProof/>
        </w:rPr>
        <w:drawing>
          <wp:anchor distT="0" distB="0" distL="114300" distR="114300" simplePos="0" relativeHeight="251660288" behindDoc="0" locked="0" layoutInCell="1" allowOverlap="1" wp14:anchorId="1E73CC62" wp14:editId="44D8F781">
            <wp:simplePos x="0" y="0"/>
            <wp:positionH relativeFrom="column">
              <wp:posOffset>51435</wp:posOffset>
            </wp:positionH>
            <wp:positionV relativeFrom="paragraph">
              <wp:posOffset>2642235</wp:posOffset>
            </wp:positionV>
            <wp:extent cx="977265" cy="977265"/>
            <wp:effectExtent l="0" t="0" r="0" b="0"/>
            <wp:wrapSquare wrapText="bothSides"/>
            <wp:docPr id="6" name="Picture 6" descr="FOC%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C%20logo%20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6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0CF" w:rsidRPr="00B07A00">
        <w:rPr>
          <w:rFonts w:asciiTheme="minorHAnsi" w:hAnsiTheme="minorHAnsi" w:cstheme="minorHAnsi"/>
          <w:sz w:val="24"/>
          <w:szCs w:val="24"/>
        </w:rPr>
        <w:t xml:space="preserve">Dr. Nathan Wolek </w:t>
      </w:r>
      <w:r w:rsidR="00284DEE" w:rsidRPr="00B07A00">
        <w:rPr>
          <w:rFonts w:asciiTheme="minorHAnsi" w:hAnsiTheme="minorHAnsi" w:cstheme="minorHAnsi"/>
          <w:sz w:val="24"/>
          <w:szCs w:val="24"/>
        </w:rPr>
        <w:t xml:space="preserve">is a professor at Stetson </w:t>
      </w:r>
      <w:r w:rsidR="0091099E" w:rsidRPr="00B07A00">
        <w:rPr>
          <w:rFonts w:asciiTheme="minorHAnsi" w:hAnsiTheme="minorHAnsi" w:cstheme="minorHAnsi"/>
          <w:sz w:val="24"/>
          <w:szCs w:val="24"/>
        </w:rPr>
        <w:t>University, and will use this residency as the starting point for a</w:t>
      </w:r>
      <w:r w:rsidR="001C3668" w:rsidRPr="00B07A00">
        <w:rPr>
          <w:rFonts w:asciiTheme="minorHAnsi" w:hAnsiTheme="minorHAnsi" w:cstheme="minorHAnsi"/>
          <w:sz w:val="24"/>
          <w:szCs w:val="24"/>
        </w:rPr>
        <w:t xml:space="preserve"> project </w:t>
      </w:r>
      <w:r w:rsidR="00432C58" w:rsidRPr="00B07A00">
        <w:rPr>
          <w:rFonts w:asciiTheme="minorHAnsi" w:hAnsiTheme="minorHAnsi" w:cstheme="minorHAnsi"/>
          <w:sz w:val="24"/>
          <w:szCs w:val="24"/>
        </w:rPr>
        <w:t>as a</w:t>
      </w:r>
      <w:r w:rsidR="0091099E" w:rsidRPr="00B07A00">
        <w:rPr>
          <w:rFonts w:asciiTheme="minorHAnsi" w:hAnsiTheme="minorHAnsi" w:cstheme="minorHAnsi"/>
          <w:sz w:val="24"/>
          <w:szCs w:val="24"/>
        </w:rPr>
        <w:t xml:space="preserve"> Fulbright Scholar</w:t>
      </w:r>
      <w:r w:rsidR="001C3668" w:rsidRPr="00B07A00">
        <w:rPr>
          <w:rFonts w:asciiTheme="minorHAnsi" w:hAnsiTheme="minorHAnsi" w:cstheme="minorHAnsi"/>
          <w:sz w:val="24"/>
          <w:szCs w:val="24"/>
        </w:rPr>
        <w:t xml:space="preserve">. </w:t>
      </w:r>
      <w:r w:rsidR="00B305BB" w:rsidRPr="00B07A00">
        <w:rPr>
          <w:rFonts w:asciiTheme="minorHAnsi" w:hAnsiTheme="minorHAnsi" w:cstheme="minorHAnsi"/>
          <w:sz w:val="24"/>
          <w:szCs w:val="24"/>
        </w:rPr>
        <w:t>He ex</w:t>
      </w:r>
      <w:r w:rsidR="003577D3" w:rsidRPr="00B07A00">
        <w:rPr>
          <w:rFonts w:asciiTheme="minorHAnsi" w:hAnsiTheme="minorHAnsi" w:cstheme="minorHAnsi"/>
          <w:sz w:val="24"/>
          <w:szCs w:val="24"/>
        </w:rPr>
        <w:t>plains, “</w:t>
      </w:r>
      <w:r w:rsidR="00984856" w:rsidRPr="00B07A00">
        <w:rPr>
          <w:rFonts w:asciiTheme="minorHAnsi" w:hAnsiTheme="minorHAnsi" w:cstheme="minorHAnsi"/>
          <w:sz w:val="24"/>
          <w:szCs w:val="24"/>
        </w:rPr>
        <w:t xml:space="preserve">As a sound artist, I have been using audio field recording since 2005. At first, I was interested in it purely </w:t>
      </w:r>
      <w:r w:rsidR="003577D3" w:rsidRPr="00B07A00">
        <w:rPr>
          <w:rFonts w:asciiTheme="minorHAnsi" w:hAnsiTheme="minorHAnsi" w:cstheme="minorHAnsi"/>
          <w:sz w:val="24"/>
          <w:szCs w:val="24"/>
        </w:rPr>
        <w:t>to</w:t>
      </w:r>
      <w:r w:rsidR="00984856" w:rsidRPr="00B07A00">
        <w:rPr>
          <w:rFonts w:asciiTheme="minorHAnsi" w:hAnsiTheme="minorHAnsi" w:cstheme="minorHAnsi"/>
          <w:sz w:val="24"/>
          <w:szCs w:val="24"/>
        </w:rPr>
        <w:t xml:space="preserve"> obtain unique sound material for my music making activities. But since 2013, my creative agenda has shifted away from live music performance and more toward </w:t>
      </w:r>
      <w:r w:rsidR="00836FD4" w:rsidRPr="00B07A00">
        <w:rPr>
          <w:rFonts w:asciiTheme="minorHAnsi" w:hAnsiTheme="minorHAnsi" w:cstheme="minorHAnsi"/>
          <w:sz w:val="24"/>
          <w:szCs w:val="24"/>
        </w:rPr>
        <w:t>soundscape</w:t>
      </w:r>
      <w:r w:rsidR="00984856" w:rsidRPr="00B07A00">
        <w:rPr>
          <w:rFonts w:asciiTheme="minorHAnsi" w:hAnsiTheme="minorHAnsi" w:cstheme="minorHAnsi"/>
          <w:sz w:val="24"/>
          <w:szCs w:val="24"/>
        </w:rPr>
        <w:t xml:space="preserve"> ecology. My interests are now focused on locations where people intentionally go to be in closer contact with nature like our state and national parks. These place</w:t>
      </w:r>
      <w:r w:rsidR="001A3BA9" w:rsidRPr="00B07A00">
        <w:rPr>
          <w:rFonts w:asciiTheme="minorHAnsi" w:hAnsiTheme="minorHAnsi" w:cstheme="minorHAnsi"/>
          <w:sz w:val="24"/>
          <w:szCs w:val="24"/>
        </w:rPr>
        <w:t>s</w:t>
      </w:r>
      <w:r w:rsidR="00984856" w:rsidRPr="00B07A00">
        <w:rPr>
          <w:rFonts w:asciiTheme="minorHAnsi" w:hAnsiTheme="minorHAnsi" w:cstheme="minorHAnsi"/>
          <w:sz w:val="24"/>
          <w:szCs w:val="24"/>
        </w:rPr>
        <w:t xml:space="preserve"> have such interesting overlaps between </w:t>
      </w:r>
      <w:r w:rsidR="00E75407" w:rsidRPr="00B07A00">
        <w:rPr>
          <w:rFonts w:asciiTheme="minorHAnsi" w:hAnsiTheme="minorHAnsi" w:cstheme="minorHAnsi"/>
          <w:sz w:val="24"/>
          <w:szCs w:val="24"/>
        </w:rPr>
        <w:t xml:space="preserve">human, </w:t>
      </w:r>
      <w:r w:rsidR="00573505" w:rsidRPr="00B07A00">
        <w:rPr>
          <w:rFonts w:asciiTheme="minorHAnsi" w:hAnsiTheme="minorHAnsi" w:cstheme="minorHAnsi"/>
          <w:sz w:val="24"/>
          <w:szCs w:val="24"/>
        </w:rPr>
        <w:t>wildlife, and Earth generated sounds</w:t>
      </w:r>
      <w:r w:rsidR="00984856" w:rsidRPr="00B07A00">
        <w:rPr>
          <w:rFonts w:asciiTheme="minorHAnsi" w:hAnsiTheme="minorHAnsi" w:cstheme="minorHAnsi"/>
          <w:sz w:val="24"/>
          <w:szCs w:val="24"/>
        </w:rPr>
        <w:t xml:space="preserve">. I tend to exhaustively explore certain locations by recording them over and over, then edit that material into a sound collage that represents that </w:t>
      </w:r>
      <w:r w:rsidR="00FC4E46" w:rsidRPr="00B07A00">
        <w:rPr>
          <w:rFonts w:asciiTheme="minorHAnsi" w:hAnsiTheme="minorHAnsi" w:cstheme="minorHAnsi"/>
          <w:sz w:val="24"/>
          <w:szCs w:val="24"/>
        </w:rPr>
        <w:t>location</w:t>
      </w:r>
      <w:r w:rsidR="00984856" w:rsidRPr="00B07A00">
        <w:rPr>
          <w:rFonts w:asciiTheme="minorHAnsi" w:hAnsiTheme="minorHAnsi" w:cstheme="minorHAnsi"/>
          <w:sz w:val="24"/>
          <w:szCs w:val="24"/>
        </w:rPr>
        <w:t>. I am very excited for the opportunity to apply these methods while working at the Canaveral National Seashore in the months ahead. I was born and raised in Central Florida, so I have many fond memories of traveling to the beaches in Volusia and Brevard counties. I know it will be a fertile location to document and explore via sound.</w:t>
      </w:r>
      <w:r w:rsidR="00B22AEC" w:rsidRPr="00B07A00">
        <w:rPr>
          <w:rFonts w:asciiTheme="minorHAnsi" w:hAnsiTheme="minorHAnsi" w:cstheme="minorHAnsi"/>
          <w:sz w:val="24"/>
          <w:szCs w:val="24"/>
        </w:rPr>
        <w:t>”</w:t>
      </w:r>
      <w:r>
        <w:rPr>
          <w:rFonts w:asciiTheme="minorHAnsi" w:hAnsiTheme="minorHAnsi" w:cstheme="minorHAnsi"/>
          <w:sz w:val="24"/>
          <w:szCs w:val="24"/>
        </w:rPr>
        <w:t xml:space="preserve"> </w:t>
      </w:r>
      <w:r w:rsidR="002D1E2D">
        <w:rPr>
          <w:rFonts w:cstheme="minorHAnsi"/>
          <w:color w:val="000000"/>
          <w:shd w:val="clear" w:color="auto" w:fill="FFFFFF"/>
        </w:rPr>
        <w:t xml:space="preserve">Dr. Wolek will begin </w:t>
      </w:r>
      <w:r w:rsidR="003C6DA3">
        <w:rPr>
          <w:rFonts w:cstheme="minorHAnsi"/>
          <w:color w:val="000000"/>
          <w:shd w:val="clear" w:color="auto" w:fill="FFFFFF"/>
        </w:rPr>
        <w:t xml:space="preserve">audio </w:t>
      </w:r>
      <w:r w:rsidR="002D1E2D">
        <w:rPr>
          <w:rFonts w:cstheme="minorHAnsi"/>
          <w:color w:val="000000"/>
          <w:shd w:val="clear" w:color="auto" w:fill="FFFFFF"/>
        </w:rPr>
        <w:t xml:space="preserve">recording at Canaveral National Seashore in the spring of </w:t>
      </w:r>
      <w:r w:rsidR="00040EB0">
        <w:rPr>
          <w:rFonts w:cstheme="minorHAnsi"/>
          <w:color w:val="000000"/>
          <w:shd w:val="clear" w:color="auto" w:fill="FFFFFF"/>
        </w:rPr>
        <w:t xml:space="preserve">this year and continue through the </w:t>
      </w:r>
      <w:r w:rsidR="001806AF">
        <w:rPr>
          <w:rFonts w:cstheme="minorHAnsi"/>
          <w:color w:val="000000"/>
          <w:shd w:val="clear" w:color="auto" w:fill="FFFFFF"/>
        </w:rPr>
        <w:t>fall.</w:t>
      </w:r>
      <w:r w:rsidR="00984937">
        <w:rPr>
          <w:rFonts w:cstheme="minorHAnsi"/>
          <w:color w:val="000000"/>
          <w:shd w:val="clear" w:color="auto" w:fill="FFFFFF"/>
        </w:rPr>
        <w:t xml:space="preserve"> </w:t>
      </w:r>
      <w:r w:rsidR="00604AAF">
        <w:rPr>
          <w:rFonts w:cstheme="minorHAnsi"/>
          <w:color w:val="000000"/>
          <w:shd w:val="clear" w:color="auto" w:fill="FFFFFF"/>
        </w:rPr>
        <w:br/>
      </w:r>
      <w:r w:rsidR="00604AAF">
        <w:rPr>
          <w:rFonts w:cstheme="minorHAnsi"/>
          <w:color w:val="000000"/>
          <w:shd w:val="clear" w:color="auto" w:fill="FFFFFF"/>
        </w:rPr>
        <w:br/>
      </w:r>
      <w:r w:rsidR="00F714D7">
        <w:rPr>
          <w:rFonts w:cstheme="minorHAnsi"/>
          <w:color w:val="000000"/>
          <w:shd w:val="clear" w:color="auto" w:fill="FFFFFF"/>
        </w:rPr>
        <w:t xml:space="preserve">More information: </w:t>
      </w:r>
      <w:hyperlink r:id="rId11" w:history="1">
        <w:r w:rsidR="00F714D7" w:rsidRPr="004E1EDF">
          <w:rPr>
            <w:rStyle w:val="Hyperlink"/>
            <w:rFonts w:cstheme="minorHAnsi"/>
            <w:shd w:val="clear" w:color="auto" w:fill="FFFFFF"/>
          </w:rPr>
          <w:t>www.atlanticcenterforthearts.org/home/soundscapefieldstation</w:t>
        </w:r>
      </w:hyperlink>
      <w:r w:rsidR="00F714D7">
        <w:rPr>
          <w:rFonts w:cstheme="minorHAnsi"/>
          <w:color w:val="000000"/>
          <w:shd w:val="clear" w:color="auto" w:fill="FFFFFF"/>
        </w:rPr>
        <w:t xml:space="preserve"> </w:t>
      </w:r>
      <w:r>
        <w:rPr>
          <w:rFonts w:cstheme="minorHAnsi"/>
          <w:color w:val="000000"/>
          <w:shd w:val="clear" w:color="auto" w:fill="FFFFFF"/>
        </w:rPr>
        <w:br/>
      </w:r>
    </w:p>
    <w:p w14:paraId="6E599284" w14:textId="24B39E33" w:rsidR="002D1E2D" w:rsidRPr="00F168E1" w:rsidRDefault="00F168E1" w:rsidP="00F168E1">
      <w:pPr>
        <w:pStyle w:val="PlainText"/>
        <w:rPr>
          <w:rFonts w:asciiTheme="minorHAnsi" w:hAnsiTheme="minorHAnsi" w:cstheme="minorHAnsi"/>
          <w:sz w:val="24"/>
          <w:szCs w:val="24"/>
        </w:rPr>
      </w:pPr>
      <w:r>
        <w:rPr>
          <w:rFonts w:cstheme="minorHAnsi"/>
          <w:color w:val="000000"/>
          <w:shd w:val="clear" w:color="auto" w:fill="FFFFFF"/>
        </w:rPr>
        <w:t xml:space="preserve">This program is supported by Friends of Canaveral and Atlantic Center for the Arts. </w:t>
      </w:r>
    </w:p>
    <w:p w14:paraId="103CCAF4" w14:textId="2995A9AF" w:rsidR="00F168E1" w:rsidRPr="00F168E1" w:rsidRDefault="006D435D" w:rsidP="00F168E1">
      <w:pPr>
        <w:rPr>
          <w:rFonts w:cstheme="minorHAnsi"/>
          <w:color w:val="000000"/>
          <w:shd w:val="clear" w:color="auto" w:fill="FFFFFF"/>
        </w:rPr>
      </w:pPr>
      <w:r>
        <w:t>For media inquiries, please contact Eve Payor, ACA Director of Community Programs at 386-42</w:t>
      </w:r>
      <w:r w:rsidR="00984856">
        <w:t>3-1753</w:t>
      </w:r>
      <w:r>
        <w:t xml:space="preserve"> or </w:t>
      </w:r>
      <w:r w:rsidR="006A6B64">
        <w:t>Laura</w:t>
      </w:r>
      <w:r w:rsidR="00080437">
        <w:t xml:space="preserve"> Henning, Chief of Interpretation &amp; Visitor Services</w:t>
      </w:r>
      <w:r w:rsidR="006A7CCB">
        <w:t>, Canaveral National Seashore at 321-267-1110 ext. 25.</w:t>
      </w:r>
      <w:r w:rsidR="00F168E1">
        <w:rPr>
          <w:rFonts w:cstheme="minorHAnsi"/>
          <w:color w:val="000000"/>
          <w:shd w:val="clear" w:color="auto" w:fill="FFFFFF"/>
        </w:rPr>
        <w:br/>
      </w:r>
      <w:r w:rsidR="00F168E1">
        <w:rPr>
          <w:rFonts w:cstheme="minorHAnsi"/>
          <w:color w:val="000000"/>
          <w:shd w:val="clear" w:color="auto" w:fill="FFFFFF"/>
        </w:rPr>
        <w:tab/>
      </w:r>
      <w:r w:rsidR="00F168E1">
        <w:rPr>
          <w:rFonts w:cstheme="minorHAnsi"/>
          <w:color w:val="000000"/>
          <w:shd w:val="clear" w:color="auto" w:fill="FFFFFF"/>
        </w:rPr>
        <w:tab/>
      </w:r>
      <w:r w:rsidR="00F168E1">
        <w:rPr>
          <w:rFonts w:cstheme="minorHAnsi"/>
          <w:color w:val="000000"/>
          <w:shd w:val="clear" w:color="auto" w:fill="FFFFFF"/>
        </w:rPr>
        <w:tab/>
      </w:r>
      <w:r w:rsidR="00F168E1">
        <w:rPr>
          <w:rFonts w:cstheme="minorHAnsi"/>
          <w:color w:val="000000"/>
          <w:shd w:val="clear" w:color="auto" w:fill="FFFFFF"/>
        </w:rPr>
        <w:tab/>
      </w:r>
      <w:r w:rsidR="00F168E1">
        <w:rPr>
          <w:rFonts w:cstheme="minorHAnsi"/>
          <w:color w:val="000000"/>
          <w:shd w:val="clear" w:color="auto" w:fill="FFFFFF"/>
        </w:rPr>
        <w:tab/>
      </w:r>
      <w:r w:rsidR="00C13406">
        <w:t>####</w:t>
      </w:r>
    </w:p>
    <w:p w14:paraId="0425E315" w14:textId="41FD039A" w:rsidR="00F168E1" w:rsidRDefault="00F168E1" w:rsidP="00C13406">
      <w:pPr>
        <w:jc w:val="center"/>
      </w:pPr>
      <w:bookmarkStart w:id="0" w:name="_GoBack"/>
      <w:bookmarkEnd w:id="0"/>
    </w:p>
    <w:sectPr w:rsidR="00F168E1" w:rsidSect="0038588C">
      <w:pgSz w:w="12240" w:h="15840"/>
      <w:pgMar w:top="720" w:right="720" w:bottom="720" w:left="72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5"/>
    <w:rsid w:val="0001716D"/>
    <w:rsid w:val="00040EB0"/>
    <w:rsid w:val="000749EC"/>
    <w:rsid w:val="00080437"/>
    <w:rsid w:val="000C3092"/>
    <w:rsid w:val="00140E57"/>
    <w:rsid w:val="001412CC"/>
    <w:rsid w:val="00146A74"/>
    <w:rsid w:val="0015309F"/>
    <w:rsid w:val="001806AF"/>
    <w:rsid w:val="001A3BA9"/>
    <w:rsid w:val="001C3668"/>
    <w:rsid w:val="001F1C5C"/>
    <w:rsid w:val="00284DEE"/>
    <w:rsid w:val="002D1E2D"/>
    <w:rsid w:val="002E3F00"/>
    <w:rsid w:val="0030501B"/>
    <w:rsid w:val="00310E98"/>
    <w:rsid w:val="003577D3"/>
    <w:rsid w:val="003620B7"/>
    <w:rsid w:val="00376EBC"/>
    <w:rsid w:val="0038588C"/>
    <w:rsid w:val="003C6DA3"/>
    <w:rsid w:val="003F282E"/>
    <w:rsid w:val="004033F6"/>
    <w:rsid w:val="00432C58"/>
    <w:rsid w:val="00443241"/>
    <w:rsid w:val="004B1BF7"/>
    <w:rsid w:val="00547129"/>
    <w:rsid w:val="00573505"/>
    <w:rsid w:val="00594E5C"/>
    <w:rsid w:val="005D45B2"/>
    <w:rsid w:val="005F75D0"/>
    <w:rsid w:val="00604AAF"/>
    <w:rsid w:val="00661C03"/>
    <w:rsid w:val="00683A0C"/>
    <w:rsid w:val="00691474"/>
    <w:rsid w:val="006A6B64"/>
    <w:rsid w:val="006A7CCB"/>
    <w:rsid w:val="006B5946"/>
    <w:rsid w:val="006D435D"/>
    <w:rsid w:val="00773341"/>
    <w:rsid w:val="007A494A"/>
    <w:rsid w:val="007D24B1"/>
    <w:rsid w:val="00836FD4"/>
    <w:rsid w:val="00854480"/>
    <w:rsid w:val="008A18D7"/>
    <w:rsid w:val="008B450B"/>
    <w:rsid w:val="0091099E"/>
    <w:rsid w:val="00915933"/>
    <w:rsid w:val="009203FB"/>
    <w:rsid w:val="009249DD"/>
    <w:rsid w:val="00984856"/>
    <w:rsid w:val="00984937"/>
    <w:rsid w:val="009C6C82"/>
    <w:rsid w:val="009D1A8D"/>
    <w:rsid w:val="00A46E02"/>
    <w:rsid w:val="00A56604"/>
    <w:rsid w:val="00A71B87"/>
    <w:rsid w:val="00AA755D"/>
    <w:rsid w:val="00B07A00"/>
    <w:rsid w:val="00B14871"/>
    <w:rsid w:val="00B22AEC"/>
    <w:rsid w:val="00B2508D"/>
    <w:rsid w:val="00B305BB"/>
    <w:rsid w:val="00C13406"/>
    <w:rsid w:val="00C4222A"/>
    <w:rsid w:val="00C63C93"/>
    <w:rsid w:val="00C84D16"/>
    <w:rsid w:val="00C91E48"/>
    <w:rsid w:val="00CC10CF"/>
    <w:rsid w:val="00CC7AB7"/>
    <w:rsid w:val="00D5294E"/>
    <w:rsid w:val="00D54892"/>
    <w:rsid w:val="00D554DD"/>
    <w:rsid w:val="00D61776"/>
    <w:rsid w:val="00E36713"/>
    <w:rsid w:val="00E52435"/>
    <w:rsid w:val="00E618DA"/>
    <w:rsid w:val="00E75407"/>
    <w:rsid w:val="00E96608"/>
    <w:rsid w:val="00F168E1"/>
    <w:rsid w:val="00F4111B"/>
    <w:rsid w:val="00F714D7"/>
    <w:rsid w:val="00FC03FD"/>
    <w:rsid w:val="00FC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4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35D"/>
    <w:rPr>
      <w:color w:val="0563C1" w:themeColor="hyperlink"/>
      <w:u w:val="single"/>
    </w:rPr>
  </w:style>
  <w:style w:type="character" w:styleId="Emphasis">
    <w:name w:val="Emphasis"/>
    <w:basedOn w:val="DefaultParagraphFont"/>
    <w:uiPriority w:val="20"/>
    <w:qFormat/>
    <w:rsid w:val="0030501B"/>
    <w:rPr>
      <w:i/>
      <w:iCs/>
    </w:rPr>
  </w:style>
  <w:style w:type="character" w:customStyle="1" w:styleId="st">
    <w:name w:val="st"/>
    <w:basedOn w:val="DefaultParagraphFont"/>
    <w:rsid w:val="0030501B"/>
  </w:style>
  <w:style w:type="paragraph" w:styleId="PlainText">
    <w:name w:val="Plain Text"/>
    <w:basedOn w:val="Normal"/>
    <w:link w:val="PlainTextChar"/>
    <w:uiPriority w:val="99"/>
    <w:unhideWhenUsed/>
    <w:rsid w:val="00984856"/>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984856"/>
    <w:rPr>
      <w:rFonts w:ascii="Calibri" w:eastAsiaTheme="minorHAnsi" w:hAnsi="Calibri"/>
      <w:sz w:val="22"/>
      <w:szCs w:val="21"/>
      <w:lang w:eastAsia="en-US"/>
    </w:rPr>
  </w:style>
  <w:style w:type="character" w:customStyle="1" w:styleId="UnresolvedMention">
    <w:name w:val="Unresolved Mention"/>
    <w:basedOn w:val="DefaultParagraphFont"/>
    <w:uiPriority w:val="99"/>
    <w:rsid w:val="00F7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8222">
      <w:bodyDiv w:val="1"/>
      <w:marLeft w:val="0"/>
      <w:marRight w:val="0"/>
      <w:marTop w:val="0"/>
      <w:marBottom w:val="0"/>
      <w:divBdr>
        <w:top w:val="none" w:sz="0" w:space="0" w:color="auto"/>
        <w:left w:val="none" w:sz="0" w:space="0" w:color="auto"/>
        <w:bottom w:val="none" w:sz="0" w:space="0" w:color="auto"/>
        <w:right w:val="none" w:sz="0" w:space="0" w:color="auto"/>
      </w:divBdr>
    </w:div>
    <w:div w:id="645477740">
      <w:bodyDiv w:val="1"/>
      <w:marLeft w:val="0"/>
      <w:marRight w:val="0"/>
      <w:marTop w:val="0"/>
      <w:marBottom w:val="0"/>
      <w:divBdr>
        <w:top w:val="none" w:sz="0" w:space="0" w:color="auto"/>
        <w:left w:val="none" w:sz="0" w:space="0" w:color="auto"/>
        <w:bottom w:val="none" w:sz="0" w:space="0" w:color="auto"/>
        <w:right w:val="none" w:sz="0" w:space="0" w:color="auto"/>
      </w:divBdr>
    </w:div>
    <w:div w:id="705183393">
      <w:bodyDiv w:val="1"/>
      <w:marLeft w:val="0"/>
      <w:marRight w:val="0"/>
      <w:marTop w:val="0"/>
      <w:marBottom w:val="0"/>
      <w:divBdr>
        <w:top w:val="none" w:sz="0" w:space="0" w:color="auto"/>
        <w:left w:val="none" w:sz="0" w:space="0" w:color="auto"/>
        <w:bottom w:val="none" w:sz="0" w:space="0" w:color="auto"/>
        <w:right w:val="none" w:sz="0" w:space="0" w:color="auto"/>
      </w:divBdr>
    </w:div>
    <w:div w:id="134423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lanticcenterforthearts.org/home/soundscapefieldst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75F8951001344A7810059049AAE92" ma:contentTypeVersion="12" ma:contentTypeDescription="Create a new document." ma:contentTypeScope="" ma:versionID="438312b52f9eb921fab9417d687abe13">
  <xsd:schema xmlns:xsd="http://www.w3.org/2001/XMLSchema" xmlns:xs="http://www.w3.org/2001/XMLSchema" xmlns:p="http://schemas.microsoft.com/office/2006/metadata/properties" xmlns:ns2="b095daf7-3da9-4aa0-ba86-dc9270e4ab6b" xmlns:ns3="af63f37f-6525-410e-bd2d-88d4fd1ade57" targetNamespace="http://schemas.microsoft.com/office/2006/metadata/properties" ma:root="true" ma:fieldsID="b0dc7d1ffc9e3006ba8ecf785f161216" ns2:_="" ns3:_="">
    <xsd:import namespace="b095daf7-3da9-4aa0-ba86-dc9270e4ab6b"/>
    <xsd:import namespace="af63f37f-6525-410e-bd2d-88d4fd1ad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5daf7-3da9-4aa0-ba86-dc9270e4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3f37f-6525-410e-bd2d-88d4fd1ad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BC60A-D883-42F4-A688-68D508853F88}">
  <ds:schemaRefs>
    <ds:schemaRef ds:uri="http://schemas.microsoft.com/sharepoint/v3/contenttype/forms"/>
  </ds:schemaRefs>
</ds:datastoreItem>
</file>

<file path=customXml/itemProps2.xml><?xml version="1.0" encoding="utf-8"?>
<ds:datastoreItem xmlns:ds="http://schemas.openxmlformats.org/officeDocument/2006/customXml" ds:itemID="{E57A8577-FD94-4DB5-BA79-2C6EAEC5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5daf7-3da9-4aa0-ba86-dc9270e4ab6b"/>
    <ds:schemaRef ds:uri="af63f37f-6525-410e-bd2d-88d4fd1a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D81C-2994-42B4-BE4F-AA57C9613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Payor, Eve</dc:creator>
  <cp:keywords/>
  <dc:description/>
  <cp:lastModifiedBy>Payor, Eve</cp:lastModifiedBy>
  <cp:revision>40</cp:revision>
  <dcterms:created xsi:type="dcterms:W3CDTF">2020-02-27T17:45:00Z</dcterms:created>
  <dcterms:modified xsi:type="dcterms:W3CDTF">2020-02-27T21:09:00Z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0x01010057875F8951001344A7810059049AAE92</vt:lpwstr>
  </property>
</Properties>
</file>