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ABCF3" w14:textId="0576B6C2" w:rsidR="008E148B" w:rsidRPr="008E148B" w:rsidRDefault="008E148B" w:rsidP="008E148B">
      <w:pPr>
        <w:spacing w:after="0" w:line="840" w:lineRule="atLeast"/>
        <w:textAlignment w:val="baseline"/>
        <w:outlineLvl w:val="0"/>
        <w:rPr>
          <w:rFonts w:ascii="Poppins" w:eastAsia="Times New Roman" w:hAnsi="Poppins" w:cs="Poppins"/>
          <w:color w:val="000000"/>
          <w:kern w:val="36"/>
          <w:sz w:val="36"/>
          <w:szCs w:val="36"/>
          <w14:ligatures w14:val="none"/>
        </w:rPr>
      </w:pPr>
      <w:r w:rsidRPr="008E148B">
        <w:rPr>
          <w:rFonts w:ascii="Poppins" w:eastAsia="Times New Roman" w:hAnsi="Poppins" w:cs="Poppins"/>
          <w:noProof/>
          <w:color w:val="000000"/>
          <w:kern w:val="0"/>
          <w14:ligatures w14:val="none"/>
        </w:rPr>
        <w:drawing>
          <wp:inline distT="0" distB="0" distL="0" distR="0" wp14:anchorId="2B385F59" wp14:editId="691F4512">
            <wp:extent cx="1047750" cy="1047750"/>
            <wp:effectExtent l="0" t="0" r="0" b="0"/>
            <wp:docPr id="2" name="Picture 1" descr="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sidRPr="008E148B">
        <w:rPr>
          <w:rFonts w:ascii="Poppins" w:eastAsia="Times New Roman" w:hAnsi="Poppins" w:cs="Poppins"/>
          <w:b/>
          <w:bCs/>
          <w:color w:val="000000"/>
          <w:kern w:val="36"/>
          <w:sz w:val="28"/>
          <w:szCs w:val="28"/>
          <w14:ligatures w14:val="none"/>
        </w:rPr>
        <w:t>GRASSROOTS ART CENTER SEEK</w:t>
      </w:r>
      <w:r w:rsidRPr="008E148B">
        <w:rPr>
          <w:rFonts w:ascii="Poppins" w:eastAsia="Times New Roman" w:hAnsi="Poppins" w:cs="Poppins"/>
          <w:b/>
          <w:bCs/>
          <w:color w:val="000000"/>
          <w:kern w:val="36"/>
          <w:sz w:val="28"/>
          <w:szCs w:val="28"/>
          <w14:ligatures w14:val="none"/>
        </w:rPr>
        <w:t xml:space="preserve">S </w:t>
      </w:r>
      <w:r w:rsidRPr="008E148B">
        <w:rPr>
          <w:rFonts w:ascii="Poppins" w:eastAsia="Times New Roman" w:hAnsi="Poppins" w:cs="Poppins"/>
          <w:b/>
          <w:bCs/>
          <w:color w:val="000000"/>
          <w:kern w:val="36"/>
          <w:sz w:val="28"/>
          <w:szCs w:val="28"/>
          <w14:ligatures w14:val="none"/>
        </w:rPr>
        <w:t>EXECUTIVE DIRECTOR</w:t>
      </w:r>
    </w:p>
    <w:p w14:paraId="72CE48F7"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The Lucas Arts &amp; Humanities Council, Inc. (LAHC), also known as the Grassroots Art Center, is a non-profit organization whose mission is to educate, exhibit, document, and preserve the grassroots, self-taught, visionary art environments found in Kansas and the Midwest, and exhibit and foster folk art of the region. The organization seeks a new Executive Director who will continue this mission, pursue new initiatives, and maintain the successes of the previous 34 years. As such, a passion for visionary/grassroots art and artists is essential. </w:t>
      </w:r>
    </w:p>
    <w:p w14:paraId="6ED23140" w14:textId="77777777" w:rsidR="008E148B" w:rsidRPr="008E148B" w:rsidRDefault="008E148B" w:rsidP="008E148B">
      <w:pPr>
        <w:spacing w:after="0" w:line="405" w:lineRule="atLeast"/>
        <w:textAlignment w:val="baseline"/>
        <w:rPr>
          <w:rFonts w:ascii="Poppins" w:eastAsia="Times New Roman" w:hAnsi="Poppins" w:cs="Poppins"/>
          <w:kern w:val="0"/>
          <w:bdr w:val="none" w:sz="0" w:space="0" w:color="auto" w:frame="1"/>
          <w14:ligatures w14:val="none"/>
        </w:rPr>
      </w:pPr>
      <w:r w:rsidRPr="008E148B">
        <w:rPr>
          <w:rFonts w:ascii="Poppins" w:eastAsia="Times New Roman" w:hAnsi="Poppins" w:cs="Poppins"/>
          <w:kern w:val="0"/>
          <w:bdr w:val="none" w:sz="0" w:space="0" w:color="auto" w:frame="1"/>
          <w14:ligatures w14:val="none"/>
        </w:rPr>
        <w:t>The Executive Director is responsible for </w:t>
      </w:r>
      <w:proofErr w:type="gramStart"/>
      <w:r w:rsidRPr="008E148B">
        <w:rPr>
          <w:rFonts w:ascii="Poppins" w:eastAsia="Times New Roman" w:hAnsi="Poppins" w:cs="Poppins"/>
          <w:kern w:val="0"/>
          <w:bdr w:val="none" w:sz="0" w:space="0" w:color="auto" w:frame="1"/>
          <w14:ligatures w14:val="none"/>
        </w:rPr>
        <w:t>curating</w:t>
      </w:r>
      <w:proofErr w:type="gramEnd"/>
      <w:r w:rsidRPr="008E148B">
        <w:rPr>
          <w:rFonts w:ascii="Poppins" w:eastAsia="Times New Roman" w:hAnsi="Poppins" w:cs="Poppins"/>
          <w:kern w:val="0"/>
          <w:bdr w:val="none" w:sz="0" w:space="0" w:color="auto" w:frame="1"/>
          <w14:ligatures w14:val="none"/>
        </w:rPr>
        <w:t xml:space="preserve"> new exhibits, establishing relationships with new grassroots artists, and overseeing staff, programs, and physical structures managed and owned by LAHC, Inc. In addition, the Executive Director works closely with the Board members to build a membership base, create a sustainable funding strategy, and lead continuing outreach efforts to partner groups and the public. The Executive Director is responsible for overseeing the administration, programs, and strategic plan of the organization. </w:t>
      </w:r>
    </w:p>
    <w:p w14:paraId="31F7B270"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p>
    <w:p w14:paraId="10B85878"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w:t>
      </w:r>
      <w:r w:rsidRPr="008E148B">
        <w:rPr>
          <w:rFonts w:ascii="Poppins" w:eastAsia="Times New Roman" w:hAnsi="Poppins" w:cs="Poppins"/>
          <w:b/>
          <w:bCs/>
          <w:kern w:val="0"/>
          <w:bdr w:val="none" w:sz="0" w:space="0" w:color="auto" w:frame="1"/>
          <w14:ligatures w14:val="none"/>
        </w:rPr>
        <w:t>Responsibilities and Key Functions</w:t>
      </w:r>
      <w:r w:rsidRPr="008E148B">
        <w:rPr>
          <w:rFonts w:ascii="Poppins" w:eastAsia="Times New Roman" w:hAnsi="Poppins" w:cs="Poppins"/>
          <w:kern w:val="0"/>
          <w:bdr w:val="none" w:sz="0" w:space="0" w:color="auto" w:frame="1"/>
          <w14:ligatures w14:val="none"/>
        </w:rPr>
        <w:t> </w:t>
      </w:r>
    </w:p>
    <w:p w14:paraId="0B269C95"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Supervise permanent collections of the organization  </w:t>
      </w:r>
    </w:p>
    <w:p w14:paraId="6351C151"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Discover new grassroots artist environments </w:t>
      </w:r>
    </w:p>
    <w:p w14:paraId="52721B50"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Supervise staff and volunteers, and provide leadership to help them create positive guest experiences </w:t>
      </w:r>
    </w:p>
    <w:p w14:paraId="7E8EB290"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experiences </w:t>
      </w:r>
    </w:p>
    <w:p w14:paraId="43652ABC"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Plan and oversee fundraising and donor campaigns and events </w:t>
      </w:r>
    </w:p>
    <w:p w14:paraId="1B2541D8"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Lead tours of art galleries, interact with visitors in a positive manner, and process art sales </w:t>
      </w:r>
    </w:p>
    <w:p w14:paraId="7F5BC33F"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lastRenderedPageBreak/>
        <w:t>• Represent the organization through public presentations, and provide regional and national outreach and education about grassroots art and artists  </w:t>
      </w:r>
    </w:p>
    <w:p w14:paraId="7E5E4889"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Oversee operational and financial management of the organization (QuickBooks) </w:t>
      </w:r>
    </w:p>
    <w:p w14:paraId="0211AB55"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Work closely with the Board of Directors regarding operational, financial, and educational aspects of the organization </w:t>
      </w:r>
    </w:p>
    <w:p w14:paraId="7AE67D38"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Research funding opportunities and develop funding proposals </w:t>
      </w:r>
    </w:p>
    <w:p w14:paraId="775EC707"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Long-range and vision planning for board development, regional collaboration, marketing, and museum operations  </w:t>
      </w:r>
    </w:p>
    <w:p w14:paraId="0A0647DD"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w:t>
      </w:r>
    </w:p>
    <w:p w14:paraId="2DFFA78D"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b/>
          <w:bCs/>
          <w:kern w:val="0"/>
          <w:bdr w:val="none" w:sz="0" w:space="0" w:color="auto" w:frame="1"/>
          <w14:ligatures w14:val="none"/>
        </w:rPr>
        <w:t>Expectations and Preferred Qualifications </w:t>
      </w:r>
      <w:r w:rsidRPr="008E148B">
        <w:rPr>
          <w:rFonts w:ascii="Poppins" w:eastAsia="Times New Roman" w:hAnsi="Poppins" w:cs="Poppins"/>
          <w:kern w:val="0"/>
          <w:bdr w:val="none" w:sz="0" w:space="0" w:color="auto" w:frame="1"/>
          <w14:ligatures w14:val="none"/>
        </w:rPr>
        <w:t> </w:t>
      </w:r>
    </w:p>
    <w:p w14:paraId="43CBA3E4"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Experience in all aspects of budget and financial management, including analysis, decision making, and reporting </w:t>
      </w:r>
    </w:p>
    <w:p w14:paraId="765B293B"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Proficiency with up-to-date museum technology (Past Perfect), including point-of-sale hardware and software (Square), cataloging (Logly QR Codes), and online marketing (Facebook, Instagram) </w:t>
      </w:r>
    </w:p>
    <w:p w14:paraId="2249C09C"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Strong organizational abilities, including planning, delegating, program development, and task facilitation </w:t>
      </w:r>
    </w:p>
    <w:p w14:paraId="026EE409"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Creative written and oral communication skills, with the ability to convey a vision of the organization’s strategic future to the board, volunteers, the public, and donors </w:t>
      </w:r>
    </w:p>
    <w:p w14:paraId="732EEC0F"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Knowledge of and experience with fundraising strategies and donor relations unique to non-profits </w:t>
      </w:r>
    </w:p>
    <w:p w14:paraId="6A22DD88"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Networking and leadership skills to collaborate with and motivate board members and volunteers </w:t>
      </w:r>
    </w:p>
    <w:p w14:paraId="56999255"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Proficiency in the use of social media marketing and communication (Facebook, Instagram, using Canva) </w:t>
      </w:r>
    </w:p>
    <w:p w14:paraId="5C8F9E3E"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Grant writing </w:t>
      </w:r>
    </w:p>
    <w:p w14:paraId="0CB6A8C9"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Ability to multitask </w:t>
      </w:r>
    </w:p>
    <w:p w14:paraId="5675EEF3"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w:t>
      </w:r>
    </w:p>
    <w:p w14:paraId="30B219EA" w14:textId="77777777" w:rsidR="000D2595" w:rsidRDefault="000D2595" w:rsidP="008E148B">
      <w:pPr>
        <w:spacing w:after="0" w:line="405" w:lineRule="atLeast"/>
        <w:textAlignment w:val="baseline"/>
        <w:rPr>
          <w:rFonts w:ascii="Poppins" w:eastAsia="Times New Roman" w:hAnsi="Poppins" w:cs="Poppins"/>
          <w:b/>
          <w:bCs/>
          <w:kern w:val="0"/>
          <w:bdr w:val="none" w:sz="0" w:space="0" w:color="auto" w:frame="1"/>
          <w14:ligatures w14:val="none"/>
        </w:rPr>
      </w:pPr>
    </w:p>
    <w:p w14:paraId="055CC882" w14:textId="08FB6DDB"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b/>
          <w:bCs/>
          <w:kern w:val="0"/>
          <w:bdr w:val="none" w:sz="0" w:space="0" w:color="auto" w:frame="1"/>
          <w14:ligatures w14:val="none"/>
        </w:rPr>
        <w:lastRenderedPageBreak/>
        <w:t>Compensation</w:t>
      </w:r>
      <w:r w:rsidRPr="008E148B">
        <w:rPr>
          <w:rFonts w:ascii="Poppins" w:eastAsia="Times New Roman" w:hAnsi="Poppins" w:cs="Poppins"/>
          <w:kern w:val="0"/>
          <w:bdr w:val="none" w:sz="0" w:space="0" w:color="auto" w:frame="1"/>
          <w14:ligatures w14:val="none"/>
        </w:rPr>
        <w:t> </w:t>
      </w:r>
    </w:p>
    <w:p w14:paraId="5384C9BD"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color w:val="000000"/>
          <w:kern w:val="0"/>
          <w:bdr w:val="none" w:sz="0" w:space="0" w:color="auto" w:frame="1"/>
          <w14:ligatures w14:val="none"/>
        </w:rPr>
        <w:t>Salary $2000-$2500/month commensurate with experience</w:t>
      </w:r>
    </w:p>
    <w:p w14:paraId="283C3F70" w14:textId="364DDD5C"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color w:val="000000"/>
          <w:kern w:val="0"/>
          <w:bdr w:val="none" w:sz="0" w:space="0" w:color="auto" w:frame="1"/>
          <w14:ligatures w14:val="none"/>
        </w:rPr>
        <w:t xml:space="preserve">30 hours a week, 2 </w:t>
      </w:r>
      <w:proofErr w:type="spellStart"/>
      <w:r w:rsidRPr="008E148B">
        <w:rPr>
          <w:rFonts w:ascii="Poppins" w:eastAsia="Times New Roman" w:hAnsi="Poppins" w:cs="Poppins"/>
          <w:color w:val="000000"/>
          <w:kern w:val="0"/>
          <w:bdr w:val="none" w:sz="0" w:space="0" w:color="auto" w:frame="1"/>
          <w14:ligatures w14:val="none"/>
        </w:rPr>
        <w:t>weeks vacation</w:t>
      </w:r>
      <w:proofErr w:type="spellEnd"/>
    </w:p>
    <w:p w14:paraId="2A5A751E"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color w:val="000000"/>
          <w:kern w:val="0"/>
          <w:bdr w:val="none" w:sz="0" w:space="0" w:color="auto" w:frame="1"/>
          <w14:ligatures w14:val="none"/>
        </w:rPr>
        <w:t>Relocation bonus may be available for moving to Lucas, Kansas or Russell County</w:t>
      </w:r>
    </w:p>
    <w:p w14:paraId="6B4BDA09"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w:t>
      </w:r>
    </w:p>
    <w:p w14:paraId="57F878D0"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w:t>
      </w:r>
    </w:p>
    <w:p w14:paraId="723FB2FA"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b/>
          <w:bCs/>
          <w:kern w:val="0"/>
          <w:bdr w:val="none" w:sz="0" w:space="0" w:color="auto" w:frame="1"/>
          <w14:ligatures w14:val="none"/>
        </w:rPr>
        <w:t>Questions or further information:</w:t>
      </w:r>
      <w:r w:rsidRPr="008E148B">
        <w:rPr>
          <w:rFonts w:ascii="Poppins" w:eastAsia="Times New Roman" w:hAnsi="Poppins" w:cs="Poppins"/>
          <w:kern w:val="0"/>
          <w:bdr w:val="none" w:sz="0" w:space="0" w:color="auto" w:frame="1"/>
          <w14:ligatures w14:val="none"/>
        </w:rPr>
        <w:t> </w:t>
      </w:r>
    </w:p>
    <w:p w14:paraId="10C224D9"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xml:space="preserve">Rosslyn Schultz- </w:t>
      </w:r>
      <w:hyperlink r:id="rId6" w:tgtFrame="_blank" w:history="1">
        <w:r w:rsidRPr="008E148B">
          <w:rPr>
            <w:rFonts w:ascii="Poppins" w:eastAsia="Times New Roman" w:hAnsi="Poppins" w:cs="Poppins"/>
            <w:color w:val="0563C1"/>
            <w:kern w:val="0"/>
            <w:u w:val="single"/>
            <w:bdr w:val="none" w:sz="0" w:space="0" w:color="auto" w:frame="1"/>
            <w14:ligatures w14:val="none"/>
          </w:rPr>
          <w:t>rozz@wtciweb.com</w:t>
        </w:r>
      </w:hyperlink>
      <w:r w:rsidRPr="008E148B">
        <w:rPr>
          <w:rFonts w:ascii="Poppins" w:eastAsia="Times New Roman" w:hAnsi="Poppins" w:cs="Poppins"/>
          <w:color w:val="0563C1"/>
          <w:kern w:val="0"/>
          <w:bdr w:val="none" w:sz="0" w:space="0" w:color="auto" w:frame="1"/>
          <w14:ligatures w14:val="none"/>
        </w:rPr>
        <w:t xml:space="preserve"> </w:t>
      </w:r>
      <w:r w:rsidRPr="008E148B">
        <w:rPr>
          <w:rFonts w:ascii="Poppins" w:eastAsia="Times New Roman" w:hAnsi="Poppins" w:cs="Poppins"/>
          <w:kern w:val="0"/>
          <w:bdr w:val="none" w:sz="0" w:space="0" w:color="auto" w:frame="1"/>
          <w14:ligatures w14:val="none"/>
        </w:rPr>
        <w:t> </w:t>
      </w:r>
    </w:p>
    <w:p w14:paraId="030C4E69"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xml:space="preserve">Jeannie Stramel- </w:t>
      </w:r>
      <w:hyperlink r:id="rId7" w:tgtFrame="_blank" w:history="1">
        <w:r w:rsidRPr="008E148B">
          <w:rPr>
            <w:rFonts w:ascii="Poppins" w:eastAsia="Times New Roman" w:hAnsi="Poppins" w:cs="Poppins"/>
            <w:color w:val="0563C1"/>
            <w:kern w:val="0"/>
            <w:u w:val="single"/>
            <w:bdr w:val="none" w:sz="0" w:space="0" w:color="auto" w:frame="1"/>
            <w14:ligatures w14:val="none"/>
          </w:rPr>
          <w:t>jstramel@live.com</w:t>
        </w:r>
      </w:hyperlink>
      <w:r w:rsidRPr="008E148B">
        <w:rPr>
          <w:rFonts w:ascii="Poppins" w:eastAsia="Times New Roman" w:hAnsi="Poppins" w:cs="Poppins"/>
          <w:kern w:val="0"/>
          <w:bdr w:val="none" w:sz="0" w:space="0" w:color="auto" w:frame="1"/>
          <w14:ligatures w14:val="none"/>
        </w:rPr>
        <w:t> </w:t>
      </w:r>
    </w:p>
    <w:p w14:paraId="0A28C0C1"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Mike Tucker – </w:t>
      </w:r>
      <w:hyperlink r:id="rId8" w:tgtFrame="_blank" w:history="1">
        <w:r w:rsidRPr="008E148B">
          <w:rPr>
            <w:rFonts w:ascii="Poppins" w:eastAsia="Times New Roman" w:hAnsi="Poppins" w:cs="Poppins"/>
            <w:color w:val="0563C1"/>
            <w:kern w:val="0"/>
            <w:u w:val="single"/>
            <w:bdr w:val="none" w:sz="0" w:space="0" w:color="auto" w:frame="1"/>
            <w14:ligatures w14:val="none"/>
          </w:rPr>
          <w:t>mike.tucker@landpride.com</w:t>
        </w:r>
      </w:hyperlink>
      <w:r w:rsidRPr="008E148B">
        <w:rPr>
          <w:rFonts w:ascii="Poppins" w:eastAsia="Times New Roman" w:hAnsi="Poppins" w:cs="Poppins"/>
          <w:color w:val="0563C1"/>
          <w:kern w:val="0"/>
          <w:bdr w:val="none" w:sz="0" w:space="0" w:color="auto" w:frame="1"/>
          <w14:ligatures w14:val="none"/>
        </w:rPr>
        <w:t xml:space="preserve"> </w:t>
      </w:r>
      <w:r w:rsidRPr="008E148B">
        <w:rPr>
          <w:rFonts w:ascii="Poppins" w:eastAsia="Times New Roman" w:hAnsi="Poppins" w:cs="Poppins"/>
          <w:kern w:val="0"/>
          <w:bdr w:val="none" w:sz="0" w:space="0" w:color="auto" w:frame="1"/>
          <w14:ligatures w14:val="none"/>
        </w:rPr>
        <w:t> </w:t>
      </w:r>
    </w:p>
    <w:p w14:paraId="58775ED7"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w:t>
      </w:r>
    </w:p>
    <w:p w14:paraId="767E4DD0"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Applicants should email resume and 2 professional references to the Grassroots Art Center: </w:t>
      </w:r>
    </w:p>
    <w:p w14:paraId="667C0ECF"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Attention: Executive Director position </w:t>
      </w:r>
    </w:p>
    <w:p w14:paraId="40510AEB"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xml:space="preserve">Email address: </w:t>
      </w:r>
      <w:hyperlink r:id="rId9" w:tgtFrame="_blank" w:history="1">
        <w:r w:rsidRPr="008E148B">
          <w:rPr>
            <w:rFonts w:ascii="Poppins" w:eastAsia="Times New Roman" w:hAnsi="Poppins" w:cs="Poppins"/>
            <w:color w:val="0563C1"/>
            <w:kern w:val="0"/>
            <w:u w:val="single"/>
            <w:bdr w:val="none" w:sz="0" w:space="0" w:color="auto" w:frame="1"/>
            <w14:ligatures w14:val="none"/>
          </w:rPr>
          <w:t>grassroots@wtciweb.com</w:t>
        </w:r>
      </w:hyperlink>
      <w:r w:rsidRPr="008E148B">
        <w:rPr>
          <w:rFonts w:ascii="Poppins" w:eastAsia="Times New Roman" w:hAnsi="Poppins" w:cs="Poppins"/>
          <w:kern w:val="0"/>
          <w:bdr w:val="none" w:sz="0" w:space="0" w:color="auto" w:frame="1"/>
          <w14:ligatures w14:val="none"/>
        </w:rPr>
        <w:t>  </w:t>
      </w:r>
    </w:p>
    <w:p w14:paraId="001CAC8C"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If offered a position, the applicant must agree to a background check. </w:t>
      </w:r>
    </w:p>
    <w:p w14:paraId="67141BCC" w14:textId="77777777" w:rsidR="008E148B" w:rsidRPr="008E148B" w:rsidRDefault="008E148B" w:rsidP="008E148B">
      <w:pPr>
        <w:spacing w:after="0" w:line="405" w:lineRule="atLeast"/>
        <w:textAlignment w:val="baseline"/>
        <w:rPr>
          <w:rFonts w:ascii="Poppins" w:eastAsia="Times New Roman" w:hAnsi="Poppins" w:cs="Poppins"/>
          <w:color w:val="000000"/>
          <w:kern w:val="0"/>
          <w14:ligatures w14:val="none"/>
        </w:rPr>
      </w:pPr>
      <w:r w:rsidRPr="008E148B">
        <w:rPr>
          <w:rFonts w:ascii="Poppins" w:eastAsia="Times New Roman" w:hAnsi="Poppins" w:cs="Poppins"/>
          <w:kern w:val="0"/>
          <w:bdr w:val="none" w:sz="0" w:space="0" w:color="auto" w:frame="1"/>
          <w14:ligatures w14:val="none"/>
        </w:rPr>
        <w:t> </w:t>
      </w:r>
    </w:p>
    <w:p w14:paraId="5AB917FE" w14:textId="6431E4B1" w:rsidR="008E148B" w:rsidRPr="008E148B" w:rsidRDefault="008E148B" w:rsidP="008E148B">
      <w:pPr>
        <w:spacing w:after="0" w:line="405" w:lineRule="atLeast"/>
        <w:textAlignment w:val="baseline"/>
        <w:rPr>
          <w:rFonts w:ascii="Poppins" w:eastAsia="Times New Roman" w:hAnsi="Poppins" w:cs="Poppins"/>
          <w:color w:val="000000"/>
          <w:kern w:val="0"/>
          <w:sz w:val="27"/>
          <w:szCs w:val="27"/>
          <w14:ligatures w14:val="none"/>
        </w:rPr>
      </w:pPr>
      <w:r w:rsidRPr="008E148B">
        <w:rPr>
          <w:rFonts w:ascii="Poppins" w:eastAsia="Times New Roman" w:hAnsi="Poppins" w:cs="Poppins"/>
          <w:kern w:val="0"/>
          <w:bdr w:val="none" w:sz="0" w:space="0" w:color="auto" w:frame="1"/>
          <w14:ligatures w14:val="none"/>
        </w:rPr>
        <w:t> Applications will be accepted until position is filled.</w:t>
      </w:r>
      <w:r w:rsidRPr="008E148B">
        <w:rPr>
          <w:rFonts w:ascii="Poppins" w:eastAsia="Times New Roman" w:hAnsi="Poppins" w:cs="Poppins"/>
          <w:kern w:val="0"/>
          <w:sz w:val="27"/>
          <w:szCs w:val="27"/>
          <w:bdr w:val="none" w:sz="0" w:space="0" w:color="auto" w:frame="1"/>
          <w14:ligatures w14:val="none"/>
        </w:rPr>
        <w:t> </w:t>
      </w:r>
    </w:p>
    <w:p w14:paraId="09DA5F1E" w14:textId="77777777" w:rsidR="008E148B" w:rsidRPr="008E148B" w:rsidRDefault="008E148B" w:rsidP="008E148B">
      <w:pPr>
        <w:spacing w:after="0" w:line="405" w:lineRule="atLeast"/>
        <w:textAlignment w:val="baseline"/>
        <w:rPr>
          <w:rFonts w:ascii="Poppins" w:eastAsia="Times New Roman" w:hAnsi="Poppins" w:cs="Poppins"/>
          <w:color w:val="000000"/>
          <w:kern w:val="0"/>
          <w:sz w:val="27"/>
          <w:szCs w:val="27"/>
          <w14:ligatures w14:val="none"/>
        </w:rPr>
      </w:pPr>
      <w:r w:rsidRPr="008E148B">
        <w:rPr>
          <w:rFonts w:ascii="Poppins" w:eastAsia="Times New Roman" w:hAnsi="Poppins" w:cs="Poppins"/>
          <w:kern w:val="0"/>
          <w:sz w:val="27"/>
          <w:szCs w:val="27"/>
          <w:bdr w:val="none" w:sz="0" w:space="0" w:color="auto" w:frame="1"/>
          <w14:ligatures w14:val="none"/>
        </w:rPr>
        <w:t> </w:t>
      </w:r>
    </w:p>
    <w:p w14:paraId="197FAE55" w14:textId="605619B6" w:rsidR="008E148B" w:rsidRPr="008E148B" w:rsidRDefault="008E148B" w:rsidP="008E148B">
      <w:pPr>
        <w:spacing w:after="0" w:line="240" w:lineRule="auto"/>
        <w:textAlignment w:val="baseline"/>
        <w:rPr>
          <w:rFonts w:ascii="Poppins" w:eastAsia="Times New Roman" w:hAnsi="Poppins" w:cs="Poppins"/>
          <w:color w:val="000000"/>
          <w:kern w:val="0"/>
          <w14:ligatures w14:val="none"/>
        </w:rPr>
      </w:pPr>
    </w:p>
    <w:p w14:paraId="598CA807" w14:textId="77777777" w:rsidR="008E148B" w:rsidRDefault="008E148B"/>
    <w:sectPr w:rsidR="008E14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325F7E"/>
    <w:multiLevelType w:val="multilevel"/>
    <w:tmpl w:val="6EB44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4014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8B"/>
    <w:rsid w:val="000D2595"/>
    <w:rsid w:val="008E148B"/>
    <w:rsid w:val="00AB3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D918B"/>
  <w15:chartTrackingRefBased/>
  <w15:docId w15:val="{7D5D55FC-AD0E-4106-A5CC-FAEE1C777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48B"/>
    <w:rPr>
      <w:rFonts w:eastAsiaTheme="majorEastAsia" w:cstheme="majorBidi"/>
      <w:color w:val="272727" w:themeColor="text1" w:themeTint="D8"/>
    </w:rPr>
  </w:style>
  <w:style w:type="paragraph" w:styleId="Title">
    <w:name w:val="Title"/>
    <w:basedOn w:val="Normal"/>
    <w:next w:val="Normal"/>
    <w:link w:val="TitleChar"/>
    <w:uiPriority w:val="10"/>
    <w:qFormat/>
    <w:rsid w:val="008E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48B"/>
    <w:pPr>
      <w:spacing w:before="160"/>
      <w:jc w:val="center"/>
    </w:pPr>
    <w:rPr>
      <w:i/>
      <w:iCs/>
      <w:color w:val="404040" w:themeColor="text1" w:themeTint="BF"/>
    </w:rPr>
  </w:style>
  <w:style w:type="character" w:customStyle="1" w:styleId="QuoteChar">
    <w:name w:val="Quote Char"/>
    <w:basedOn w:val="DefaultParagraphFont"/>
    <w:link w:val="Quote"/>
    <w:uiPriority w:val="29"/>
    <w:rsid w:val="008E148B"/>
    <w:rPr>
      <w:i/>
      <w:iCs/>
      <w:color w:val="404040" w:themeColor="text1" w:themeTint="BF"/>
    </w:rPr>
  </w:style>
  <w:style w:type="paragraph" w:styleId="ListParagraph">
    <w:name w:val="List Paragraph"/>
    <w:basedOn w:val="Normal"/>
    <w:uiPriority w:val="34"/>
    <w:qFormat/>
    <w:rsid w:val="008E148B"/>
    <w:pPr>
      <w:ind w:left="720"/>
      <w:contextualSpacing/>
    </w:pPr>
  </w:style>
  <w:style w:type="character" w:styleId="IntenseEmphasis">
    <w:name w:val="Intense Emphasis"/>
    <w:basedOn w:val="DefaultParagraphFont"/>
    <w:uiPriority w:val="21"/>
    <w:qFormat/>
    <w:rsid w:val="008E148B"/>
    <w:rPr>
      <w:i/>
      <w:iCs/>
      <w:color w:val="0F4761" w:themeColor="accent1" w:themeShade="BF"/>
    </w:rPr>
  </w:style>
  <w:style w:type="paragraph" w:styleId="IntenseQuote">
    <w:name w:val="Intense Quote"/>
    <w:basedOn w:val="Normal"/>
    <w:next w:val="Normal"/>
    <w:link w:val="IntenseQuoteChar"/>
    <w:uiPriority w:val="30"/>
    <w:qFormat/>
    <w:rsid w:val="008E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48B"/>
    <w:rPr>
      <w:i/>
      <w:iCs/>
      <w:color w:val="0F4761" w:themeColor="accent1" w:themeShade="BF"/>
    </w:rPr>
  </w:style>
  <w:style w:type="character" w:styleId="IntenseReference">
    <w:name w:val="Intense Reference"/>
    <w:basedOn w:val="DefaultParagraphFont"/>
    <w:uiPriority w:val="32"/>
    <w:qFormat/>
    <w:rsid w:val="008E14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e.tucker@landpride.com" TargetMode="External"/><Relationship Id="rId3" Type="http://schemas.openxmlformats.org/officeDocument/2006/relationships/settings" Target="settings.xml"/><Relationship Id="rId7" Type="http://schemas.openxmlformats.org/officeDocument/2006/relationships/hyperlink" Target="mailto:jstramel@liv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zz@wtciweb.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rassroots@wtciwe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589</Words>
  <Characters>3361</Characters>
  <Application>Microsoft Office Word</Application>
  <DocSecurity>0</DocSecurity>
  <Lines>28</Lines>
  <Paragraphs>7</Paragraphs>
  <ScaleCrop>false</ScaleCrop>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Schultz</dc:creator>
  <cp:keywords/>
  <dc:description/>
  <cp:lastModifiedBy>Steven Schultz</cp:lastModifiedBy>
  <cp:revision>2</cp:revision>
  <dcterms:created xsi:type="dcterms:W3CDTF">2025-10-11T21:23:00Z</dcterms:created>
  <dcterms:modified xsi:type="dcterms:W3CDTF">2025-10-11T21:33:00Z</dcterms:modified>
</cp:coreProperties>
</file>