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F6253" w14:textId="77777777" w:rsidR="00374527" w:rsidRDefault="007643DF" w:rsidP="00374527">
      <w:pPr>
        <w:jc w:val="center"/>
      </w:pPr>
      <w:r>
        <w:rPr>
          <w:noProof/>
        </w:rPr>
        <w:drawing>
          <wp:inline distT="0" distB="0" distL="0" distR="0" wp14:anchorId="45B49B26" wp14:editId="67354DB4">
            <wp:extent cx="5943600" cy="1142211"/>
            <wp:effectExtent l="0" t="0" r="0" b="1270"/>
            <wp:docPr id="1" name="Picture 1" descr="C:\Users\Kelly\Desktop\Admin\Electronic Letterhead_img_0 (2)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Kelly\Desktop\Admin\Electronic Letterhead_img_0 (2)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43DF">
        <w:rPr>
          <w:b/>
        </w:rPr>
        <w:t>Guideline</w:t>
      </w:r>
      <w:r w:rsidR="00E42E2D">
        <w:rPr>
          <w:b/>
        </w:rPr>
        <w:t>s</w:t>
      </w:r>
      <w:r w:rsidRPr="007643DF">
        <w:rPr>
          <w:b/>
        </w:rPr>
        <w:t xml:space="preserve"> for submitting a</w:t>
      </w:r>
      <w:r w:rsidR="00747AF8">
        <w:rPr>
          <w:b/>
        </w:rPr>
        <w:t xml:space="preserve">n </w:t>
      </w:r>
      <w:r w:rsidRPr="007643DF">
        <w:rPr>
          <w:b/>
        </w:rPr>
        <w:t>article to the NYSAFP Journal</w:t>
      </w:r>
      <w:r w:rsidRPr="007643DF">
        <w:rPr>
          <w:b/>
        </w:rPr>
        <w:br/>
      </w:r>
      <w:bookmarkStart w:id="0" w:name="_GoBack"/>
      <w:bookmarkEnd w:id="0"/>
    </w:p>
    <w:p w14:paraId="329BD48F" w14:textId="77777777" w:rsidR="00E9152A" w:rsidRPr="005063D2" w:rsidRDefault="00747AF8" w:rsidP="00C753F0">
      <w:pPr>
        <w:rPr>
          <w:i/>
        </w:rPr>
      </w:pPr>
      <w:r>
        <w:t xml:space="preserve">Thank you for your interest in submitting an article for </w:t>
      </w:r>
      <w:r w:rsidRPr="005063D2">
        <w:rPr>
          <w:i/>
        </w:rPr>
        <w:t xml:space="preserve">Family Doctor: A Journal of the New York State Academy of Family Physicians. </w:t>
      </w:r>
    </w:p>
    <w:p w14:paraId="1F363397" w14:textId="274855EE" w:rsidR="008E77F2" w:rsidRDefault="00E9152A">
      <w:r>
        <w:t>Please take time to familiarize yourself with our journal be</w:t>
      </w:r>
      <w:r w:rsidR="006B7E3C">
        <w:t xml:space="preserve">fore making a submission. </w:t>
      </w:r>
      <w:r>
        <w:t xml:space="preserve">This will answer many of the questions that might arise. </w:t>
      </w:r>
      <w:r w:rsidR="008E77F2">
        <w:t xml:space="preserve">Back and current issues are available at </w:t>
      </w:r>
      <w:hyperlink r:id="rId9" w:history="1">
        <w:r w:rsidR="008E77F2" w:rsidRPr="001C278B">
          <w:rPr>
            <w:rStyle w:val="Hyperlink"/>
          </w:rPr>
          <w:t>www.nysafp.org</w:t>
        </w:r>
      </w:hyperlink>
      <w:r w:rsidR="008E77F2">
        <w:t xml:space="preserve">. </w:t>
      </w:r>
      <w:r>
        <w:t xml:space="preserve"> </w:t>
      </w:r>
    </w:p>
    <w:p w14:paraId="7D65DFD3" w14:textId="102BDDA1" w:rsidR="003C6342" w:rsidRPr="00CE6E72" w:rsidRDefault="00A92D01">
      <w:pPr>
        <w:rPr>
          <w:b/>
        </w:rPr>
      </w:pPr>
      <w:r>
        <w:t>Our journal topics range from clinical practice to policy and opinion, with a</w:t>
      </w:r>
      <w:r w:rsidR="003C6342">
        <w:t xml:space="preserve"> stro</w:t>
      </w:r>
      <w:r>
        <w:t>n</w:t>
      </w:r>
      <w:r w:rsidR="003C6342">
        <w:t>g</w:t>
      </w:r>
      <w:r>
        <w:t xml:space="preserve"> emphasis on providing practical </w:t>
      </w:r>
      <w:r w:rsidR="00C1708A">
        <w:t xml:space="preserve">information and </w:t>
      </w:r>
      <w:r>
        <w:t>tools for fellow family p</w:t>
      </w:r>
      <w:r w:rsidR="00C6322E">
        <w:t xml:space="preserve">hysicians. </w:t>
      </w:r>
      <w:r>
        <w:t xml:space="preserve">Our review team is comprised of family physicians and </w:t>
      </w:r>
      <w:r w:rsidR="00A03855">
        <w:t xml:space="preserve">they </w:t>
      </w:r>
      <w:r>
        <w:t xml:space="preserve">will consider each submission based on its usefulness to our membership. We will provide feedback regarding your submission and </w:t>
      </w:r>
      <w:r w:rsidR="003C6342">
        <w:t xml:space="preserve">in most instances, </w:t>
      </w:r>
      <w:r w:rsidR="00A03855">
        <w:t xml:space="preserve">will </w:t>
      </w:r>
      <w:r>
        <w:t xml:space="preserve">require </w:t>
      </w:r>
      <w:r w:rsidR="003C6342">
        <w:t>authors to edit and resubmit</w:t>
      </w:r>
      <w:r w:rsidR="006B7E3C">
        <w:t xml:space="preserve"> subsequent drafts.</w:t>
      </w:r>
      <w:r w:rsidR="00C1708A">
        <w:t xml:space="preserve"> </w:t>
      </w:r>
      <w:r w:rsidR="00C1708A" w:rsidRPr="00CE6E72">
        <w:rPr>
          <w:b/>
        </w:rPr>
        <w:t>Acceptance to write an article does not constitute acceptance for publication.</w:t>
      </w:r>
    </w:p>
    <w:p w14:paraId="484895CB" w14:textId="77777777" w:rsidR="00E9152A" w:rsidRPr="00B62EA7" w:rsidRDefault="0013562A">
      <w:pPr>
        <w:rPr>
          <w:b/>
          <w:color w:val="4F81BD" w:themeColor="accent1"/>
          <w:u w:val="single"/>
        </w:rPr>
      </w:pPr>
      <w:r w:rsidRPr="00B62EA7">
        <w:rPr>
          <w:b/>
          <w:color w:val="4F81BD" w:themeColor="accent1"/>
          <w:u w:val="single"/>
        </w:rPr>
        <w:t>Current Topics and Deadlines:</w:t>
      </w:r>
      <w:r w:rsidR="00A92D01" w:rsidRPr="00B62EA7">
        <w:rPr>
          <w:b/>
          <w:color w:val="4F81BD" w:themeColor="accent1"/>
          <w:u w:val="single"/>
        </w:rPr>
        <w:t xml:space="preserve">   </w:t>
      </w:r>
      <w:r w:rsidR="00E9152A" w:rsidRPr="00B62EA7">
        <w:rPr>
          <w:b/>
          <w:color w:val="4F81BD" w:themeColor="accent1"/>
          <w:u w:val="single"/>
        </w:rPr>
        <w:t xml:space="preserve">   </w:t>
      </w:r>
    </w:p>
    <w:p w14:paraId="23A75534" w14:textId="63EEE7C1" w:rsidR="0013562A" w:rsidRPr="00631CD0" w:rsidRDefault="00374527" w:rsidP="0013562A">
      <w:pPr>
        <w:spacing w:after="0" w:line="240" w:lineRule="auto"/>
        <w:rPr>
          <w:rFonts w:ascii="Calibri" w:hAnsi="Calibri" w:cs="Calibri"/>
          <w:b/>
          <w:color w:val="4F81BD" w:themeColor="accent1"/>
        </w:rPr>
      </w:pPr>
      <w:r>
        <w:rPr>
          <w:rFonts w:ascii="Calibri" w:hAnsi="Calibri" w:cs="Calibri"/>
          <w:b/>
          <w:bCs/>
          <w:color w:val="4F81BD" w:themeColor="accent1"/>
          <w:u w:val="single"/>
        </w:rPr>
        <w:t>20</w:t>
      </w:r>
      <w:r w:rsidR="000F49CA">
        <w:rPr>
          <w:rFonts w:ascii="Calibri" w:hAnsi="Calibri" w:cs="Calibri"/>
          <w:b/>
          <w:bCs/>
          <w:color w:val="4F81BD" w:themeColor="accent1"/>
          <w:u w:val="single"/>
        </w:rPr>
        <w:t>23</w:t>
      </w:r>
      <w:r w:rsidR="000F49CA">
        <w:rPr>
          <w:rFonts w:ascii="Calibri" w:hAnsi="Calibri" w:cs="Calibri"/>
          <w:b/>
          <w:bCs/>
          <w:color w:val="4F81BD" w:themeColor="accent1"/>
        </w:rPr>
        <w:tab/>
      </w:r>
      <w:r w:rsidR="00B706E4">
        <w:rPr>
          <w:rFonts w:ascii="Calibri" w:hAnsi="Calibri" w:cs="Calibri"/>
          <w:color w:val="4F81BD" w:themeColor="accent1"/>
        </w:rPr>
        <w:t>               </w:t>
      </w:r>
      <w:r w:rsidR="005F12E3">
        <w:rPr>
          <w:rFonts w:ascii="Calibri" w:hAnsi="Calibri" w:cs="Calibri"/>
          <w:color w:val="4F81BD" w:themeColor="accent1"/>
        </w:rPr>
        <w:t>      </w:t>
      </w:r>
      <w:r w:rsidR="008D7A5E">
        <w:rPr>
          <w:rFonts w:ascii="Calibri" w:hAnsi="Calibri" w:cs="Calibri"/>
          <w:b/>
          <w:color w:val="4F81BD" w:themeColor="accent1"/>
        </w:rPr>
        <w:t>Winter 2023</w:t>
      </w:r>
      <w:r w:rsidR="000F49CA">
        <w:rPr>
          <w:rFonts w:ascii="Calibri" w:hAnsi="Calibri" w:cs="Calibri"/>
          <w:b/>
          <w:color w:val="4F81BD" w:themeColor="accent1"/>
        </w:rPr>
        <w:tab/>
        <w:t>Spring 2023</w:t>
      </w:r>
      <w:r w:rsidR="000F49CA">
        <w:rPr>
          <w:rFonts w:ascii="Calibri" w:hAnsi="Calibri" w:cs="Calibri"/>
          <w:b/>
          <w:color w:val="4F81BD" w:themeColor="accent1"/>
        </w:rPr>
        <w:tab/>
      </w:r>
      <w:r w:rsidR="000F49CA">
        <w:rPr>
          <w:rFonts w:ascii="Calibri" w:hAnsi="Calibri" w:cs="Calibri"/>
          <w:b/>
          <w:color w:val="4F81BD" w:themeColor="accent1"/>
        </w:rPr>
        <w:tab/>
        <w:t>Summer 2023</w:t>
      </w:r>
      <w:r w:rsidR="000F49CA">
        <w:rPr>
          <w:rFonts w:ascii="Calibri" w:hAnsi="Calibri" w:cs="Calibri"/>
          <w:b/>
          <w:color w:val="4F81BD" w:themeColor="accent1"/>
        </w:rPr>
        <w:tab/>
      </w:r>
      <w:r w:rsidR="000F49CA">
        <w:rPr>
          <w:rFonts w:ascii="Calibri" w:hAnsi="Calibri" w:cs="Calibri"/>
          <w:b/>
          <w:color w:val="4F81BD" w:themeColor="accent1"/>
        </w:rPr>
        <w:tab/>
        <w:t>Fall 2023</w:t>
      </w:r>
    </w:p>
    <w:p w14:paraId="657C782A" w14:textId="77777777" w:rsidR="0013562A" w:rsidRPr="0013562A" w:rsidRDefault="0013562A" w:rsidP="0013562A">
      <w:pPr>
        <w:spacing w:after="0" w:line="240" w:lineRule="auto"/>
        <w:rPr>
          <w:rFonts w:ascii="Calibri" w:hAnsi="Calibri" w:cs="Calibri"/>
          <w:color w:val="4F81BD" w:themeColor="accent1"/>
        </w:rPr>
      </w:pPr>
    </w:p>
    <w:p w14:paraId="731AE003" w14:textId="1B66261E" w:rsidR="001B6A66" w:rsidRDefault="0013562A" w:rsidP="0013562A">
      <w:pPr>
        <w:spacing w:after="0" w:line="240" w:lineRule="auto"/>
        <w:rPr>
          <w:rFonts w:ascii="Calibri" w:hAnsi="Calibri" w:cs="Calibri"/>
          <w:color w:val="4F81BD" w:themeColor="accent1"/>
        </w:rPr>
      </w:pPr>
      <w:r w:rsidRPr="00B62EA7">
        <w:rPr>
          <w:rFonts w:ascii="Calibri" w:hAnsi="Calibri" w:cs="Calibri"/>
          <w:color w:val="4F81BD" w:themeColor="accent1"/>
          <w:u w:val="single"/>
        </w:rPr>
        <w:t>Topic:</w:t>
      </w:r>
      <w:r w:rsidR="00D67872">
        <w:rPr>
          <w:rFonts w:ascii="Calibri" w:hAnsi="Calibri" w:cs="Calibri"/>
          <w:color w:val="4F81BD" w:themeColor="accent1"/>
        </w:rPr>
        <w:tab/>
      </w:r>
      <w:r w:rsidR="00904CD8">
        <w:rPr>
          <w:rFonts w:ascii="Calibri" w:hAnsi="Calibri" w:cs="Calibri"/>
          <w:color w:val="4F81BD" w:themeColor="accent1"/>
        </w:rPr>
        <w:tab/>
      </w:r>
      <w:r w:rsidR="005F12E3">
        <w:rPr>
          <w:rFonts w:ascii="Calibri" w:hAnsi="Calibri" w:cs="Calibri"/>
          <w:color w:val="4F81BD" w:themeColor="accent1"/>
        </w:rPr>
        <w:t xml:space="preserve">     </w:t>
      </w:r>
      <w:r w:rsidR="000F49CA">
        <w:rPr>
          <w:rFonts w:ascii="Calibri" w:hAnsi="Calibri" w:cs="Calibri"/>
          <w:color w:val="4F81BD" w:themeColor="accent1"/>
        </w:rPr>
        <w:t xml:space="preserve"> Aging and </w:t>
      </w:r>
      <w:r w:rsidR="000F49CA">
        <w:rPr>
          <w:rFonts w:ascii="Calibri" w:hAnsi="Calibri" w:cs="Calibri"/>
          <w:color w:val="4F81BD" w:themeColor="accent1"/>
        </w:rPr>
        <w:tab/>
        <w:t xml:space="preserve"> </w:t>
      </w:r>
      <w:r w:rsidR="000F49CA">
        <w:rPr>
          <w:rFonts w:ascii="Calibri" w:hAnsi="Calibri" w:cs="Calibri"/>
          <w:color w:val="4F81BD" w:themeColor="accent1"/>
        </w:rPr>
        <w:tab/>
        <w:t>Medical Education</w:t>
      </w:r>
      <w:r w:rsidR="000F49CA">
        <w:rPr>
          <w:rFonts w:ascii="Calibri" w:hAnsi="Calibri" w:cs="Calibri"/>
          <w:color w:val="4F81BD" w:themeColor="accent1"/>
        </w:rPr>
        <w:tab/>
        <w:t xml:space="preserve">Women’s </w:t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</w:r>
      <w:r w:rsidR="007C0628">
        <w:rPr>
          <w:rFonts w:ascii="Calibri" w:hAnsi="Calibri" w:cs="Calibri"/>
          <w:color w:val="4F81BD" w:themeColor="accent1"/>
        </w:rPr>
        <w:t>Lifestyle</w:t>
      </w:r>
    </w:p>
    <w:p w14:paraId="6BE03CBF" w14:textId="1BA5A3F7" w:rsidR="002F7CB6" w:rsidRDefault="001B6A66" w:rsidP="002F7CB6">
      <w:pPr>
        <w:spacing w:after="0" w:line="240" w:lineRule="auto"/>
        <w:jc w:val="both"/>
        <w:rPr>
          <w:rFonts w:ascii="Calibri" w:hAnsi="Calibri" w:cs="Calibri"/>
          <w:color w:val="4F81BD" w:themeColor="accent1"/>
        </w:rPr>
      </w:pPr>
      <w:r>
        <w:rPr>
          <w:rFonts w:ascii="Calibri" w:hAnsi="Calibri" w:cs="Calibri"/>
          <w:color w:val="4F81BD" w:themeColor="accent1"/>
        </w:rPr>
        <w:tab/>
      </w:r>
      <w:r>
        <w:rPr>
          <w:rFonts w:ascii="Calibri" w:hAnsi="Calibri" w:cs="Calibri"/>
          <w:color w:val="4F81BD" w:themeColor="accent1"/>
        </w:rPr>
        <w:tab/>
        <w:t xml:space="preserve">      </w:t>
      </w:r>
      <w:r w:rsidR="000F49CA">
        <w:rPr>
          <w:rFonts w:ascii="Calibri" w:hAnsi="Calibri" w:cs="Calibri"/>
          <w:color w:val="4F81BD" w:themeColor="accent1"/>
        </w:rPr>
        <w:t>Elder Care</w:t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</w:r>
      <w:r w:rsidR="002F7CB6">
        <w:rPr>
          <w:rFonts w:ascii="Calibri" w:hAnsi="Calibri" w:cs="Calibri"/>
          <w:color w:val="4F81BD" w:themeColor="accent1"/>
        </w:rPr>
        <w:tab/>
      </w:r>
      <w:r w:rsidR="002F7CB6">
        <w:rPr>
          <w:rFonts w:ascii="Calibri" w:hAnsi="Calibri" w:cs="Calibri"/>
          <w:color w:val="4F81BD" w:themeColor="accent1"/>
        </w:rPr>
        <w:tab/>
        <w:t>Reproductive Health</w:t>
      </w:r>
      <w:r w:rsidR="002F7CB6">
        <w:rPr>
          <w:rFonts w:ascii="Calibri" w:hAnsi="Calibri" w:cs="Calibri"/>
          <w:color w:val="4F81BD" w:themeColor="accent1"/>
        </w:rPr>
        <w:tab/>
      </w:r>
      <w:r w:rsidR="007C0628">
        <w:rPr>
          <w:rFonts w:ascii="Calibri" w:hAnsi="Calibri" w:cs="Calibri"/>
          <w:color w:val="4F81BD" w:themeColor="accent1"/>
        </w:rPr>
        <w:t>Medicine</w:t>
      </w:r>
    </w:p>
    <w:p w14:paraId="540473F9" w14:textId="77777777" w:rsidR="002F7CB6" w:rsidRDefault="001B6A66" w:rsidP="002F7CB6">
      <w:pPr>
        <w:spacing w:after="0" w:line="240" w:lineRule="auto"/>
        <w:jc w:val="both"/>
        <w:rPr>
          <w:rFonts w:ascii="Calibri" w:hAnsi="Calibri" w:cs="Calibri"/>
          <w:color w:val="4F81BD" w:themeColor="accent1"/>
        </w:rPr>
      </w:pPr>
      <w:r>
        <w:rPr>
          <w:rFonts w:ascii="Calibri" w:hAnsi="Calibri" w:cs="Calibri"/>
          <w:color w:val="4F81BD" w:themeColor="accent1"/>
        </w:rPr>
        <w:t xml:space="preserve"> </w:t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4825ED">
        <w:rPr>
          <w:rFonts w:ascii="Calibri" w:hAnsi="Calibri" w:cs="Calibri"/>
          <w:color w:val="4F81BD" w:themeColor="accent1"/>
        </w:rPr>
        <w:tab/>
      </w:r>
      <w:r w:rsidR="004825ED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A7595E">
        <w:rPr>
          <w:rFonts w:ascii="Calibri" w:hAnsi="Calibri" w:cs="Calibri"/>
          <w:color w:val="4F81BD" w:themeColor="accent1"/>
        </w:rPr>
        <w:tab/>
      </w:r>
      <w:r w:rsidR="004825ED">
        <w:rPr>
          <w:rFonts w:ascii="Calibri" w:hAnsi="Calibri" w:cs="Calibri"/>
          <w:color w:val="4F81BD" w:themeColor="accent1"/>
        </w:rPr>
        <w:tab/>
      </w:r>
    </w:p>
    <w:p w14:paraId="01F37395" w14:textId="5BE3F624" w:rsidR="0013562A" w:rsidRPr="00B62EA7" w:rsidRDefault="002F7CB6" w:rsidP="002F7CB6">
      <w:pPr>
        <w:spacing w:after="0" w:line="240" w:lineRule="auto"/>
        <w:jc w:val="both"/>
        <w:rPr>
          <w:rFonts w:ascii="Calibri" w:hAnsi="Calibri" w:cs="Calibri"/>
          <w:color w:val="4F81BD" w:themeColor="accent1"/>
        </w:rPr>
      </w:pPr>
      <w:r w:rsidRPr="004A7DE6">
        <w:rPr>
          <w:rFonts w:ascii="Calibri" w:hAnsi="Calibri" w:cs="Calibri"/>
          <w:color w:val="4F81BD" w:themeColor="accent1"/>
          <w:u w:val="single"/>
        </w:rPr>
        <w:t>Abstracts Due</w:t>
      </w:r>
      <w:r>
        <w:rPr>
          <w:rFonts w:ascii="Calibri" w:hAnsi="Calibri" w:cs="Calibri"/>
          <w:color w:val="4F81BD" w:themeColor="accent1"/>
        </w:rPr>
        <w:t>:</w:t>
      </w:r>
      <w:r>
        <w:rPr>
          <w:rFonts w:ascii="Calibri" w:hAnsi="Calibri" w:cs="Calibri"/>
          <w:color w:val="4F81BD" w:themeColor="accent1"/>
        </w:rPr>
        <w:tab/>
        <w:t xml:space="preserve">      October 17</w:t>
      </w:r>
      <w:r>
        <w:rPr>
          <w:rFonts w:ascii="Calibri" w:hAnsi="Calibri" w:cs="Calibri"/>
          <w:color w:val="4F81BD" w:themeColor="accent1"/>
        </w:rPr>
        <w:tab/>
      </w:r>
      <w:r>
        <w:rPr>
          <w:rFonts w:ascii="Calibri" w:hAnsi="Calibri" w:cs="Calibri"/>
          <w:color w:val="4F81BD" w:themeColor="accent1"/>
        </w:rPr>
        <w:tab/>
        <w:t>January 1</w:t>
      </w:r>
      <w:r w:rsidR="00F25BD4">
        <w:rPr>
          <w:rFonts w:ascii="Calibri" w:hAnsi="Calibri" w:cs="Calibri"/>
          <w:color w:val="4F81BD" w:themeColor="accent1"/>
        </w:rPr>
        <w:t>6</w:t>
      </w:r>
      <w:r>
        <w:rPr>
          <w:rFonts w:ascii="Calibri" w:hAnsi="Calibri" w:cs="Calibri"/>
          <w:color w:val="4F81BD" w:themeColor="accent1"/>
        </w:rPr>
        <w:tab/>
      </w:r>
      <w:r>
        <w:rPr>
          <w:rFonts w:ascii="Calibri" w:hAnsi="Calibri" w:cs="Calibri"/>
          <w:color w:val="4F81BD" w:themeColor="accent1"/>
        </w:rPr>
        <w:tab/>
        <w:t>April 21</w:t>
      </w:r>
      <w:r>
        <w:rPr>
          <w:rFonts w:ascii="Calibri" w:hAnsi="Calibri" w:cs="Calibri"/>
          <w:color w:val="4F81BD" w:themeColor="accent1"/>
        </w:rPr>
        <w:tab/>
      </w:r>
      <w:r>
        <w:rPr>
          <w:rFonts w:ascii="Calibri" w:hAnsi="Calibri" w:cs="Calibri"/>
          <w:color w:val="4F81BD" w:themeColor="accent1"/>
        </w:rPr>
        <w:tab/>
      </w:r>
      <w:r>
        <w:rPr>
          <w:rFonts w:ascii="Calibri" w:hAnsi="Calibri" w:cs="Calibri"/>
          <w:color w:val="4F81BD" w:themeColor="accent1"/>
        </w:rPr>
        <w:tab/>
        <w:t>July 21</w:t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042B63">
        <w:rPr>
          <w:rFonts w:ascii="Calibri" w:hAnsi="Calibri" w:cs="Calibri"/>
          <w:color w:val="4F81BD" w:themeColor="accent1"/>
        </w:rPr>
        <w:tab/>
      </w:r>
      <w:r w:rsidR="0068095A">
        <w:rPr>
          <w:rFonts w:ascii="Calibri" w:hAnsi="Calibri" w:cs="Calibri"/>
          <w:color w:val="4F81BD" w:themeColor="accent1"/>
        </w:rPr>
        <w:tab/>
      </w:r>
      <w:r w:rsidR="0068095A">
        <w:rPr>
          <w:rFonts w:ascii="Calibri" w:hAnsi="Calibri" w:cs="Calibri"/>
          <w:color w:val="4F81BD" w:themeColor="accent1"/>
        </w:rPr>
        <w:tab/>
      </w:r>
      <w:r w:rsidR="004E4B72">
        <w:rPr>
          <w:rFonts w:ascii="Calibri" w:hAnsi="Calibri" w:cs="Calibri"/>
          <w:color w:val="4F81BD" w:themeColor="accent1"/>
        </w:rPr>
        <w:tab/>
      </w:r>
      <w:r w:rsidR="004E4B72">
        <w:rPr>
          <w:rFonts w:ascii="Calibri" w:hAnsi="Calibri" w:cs="Calibri"/>
          <w:color w:val="4F81BD" w:themeColor="accent1"/>
        </w:rPr>
        <w:tab/>
      </w:r>
      <w:r w:rsidR="004E4B72">
        <w:rPr>
          <w:rFonts w:ascii="Calibri" w:hAnsi="Calibri" w:cs="Calibri"/>
          <w:color w:val="4F81BD" w:themeColor="accent1"/>
        </w:rPr>
        <w:tab/>
      </w:r>
      <w:r w:rsidR="00904CD8">
        <w:rPr>
          <w:rFonts w:ascii="Calibri" w:hAnsi="Calibri" w:cs="Calibri"/>
          <w:color w:val="4F81BD" w:themeColor="accent1"/>
        </w:rPr>
        <w:tab/>
      </w:r>
      <w:r w:rsidR="00904CD8">
        <w:rPr>
          <w:rFonts w:ascii="Calibri" w:hAnsi="Calibri" w:cs="Calibri"/>
          <w:color w:val="4F81BD" w:themeColor="accent1"/>
        </w:rPr>
        <w:tab/>
      </w:r>
    </w:p>
    <w:p w14:paraId="73A5C90F" w14:textId="7B031019" w:rsidR="0013562A" w:rsidRPr="0013562A" w:rsidRDefault="0013562A" w:rsidP="0013562A">
      <w:pPr>
        <w:spacing w:after="0" w:line="240" w:lineRule="auto"/>
        <w:rPr>
          <w:rFonts w:ascii="Calibri" w:hAnsi="Calibri" w:cs="Calibri"/>
          <w:color w:val="4F81BD" w:themeColor="accent1"/>
        </w:rPr>
      </w:pPr>
      <w:r w:rsidRPr="00B62EA7">
        <w:rPr>
          <w:rFonts w:ascii="Calibri" w:hAnsi="Calibri" w:cs="Calibri"/>
          <w:color w:val="4F81BD" w:themeColor="accent1"/>
          <w:u w:val="single"/>
        </w:rPr>
        <w:t>First Draft:</w:t>
      </w:r>
      <w:r w:rsidRPr="00B62EA7">
        <w:rPr>
          <w:rFonts w:ascii="Calibri" w:hAnsi="Calibri" w:cs="Calibri"/>
          <w:color w:val="4F81BD" w:themeColor="accent1"/>
        </w:rPr>
        <w:t xml:space="preserve">        </w:t>
      </w:r>
      <w:r w:rsidR="005F12E3">
        <w:rPr>
          <w:rFonts w:ascii="Calibri" w:hAnsi="Calibri" w:cs="Calibri"/>
          <w:color w:val="4F81BD" w:themeColor="accent1"/>
        </w:rPr>
        <w:t xml:space="preserve">        </w:t>
      </w:r>
      <w:r w:rsidR="008D7A5E">
        <w:rPr>
          <w:rFonts w:ascii="Calibri" w:hAnsi="Calibri" w:cs="Calibri"/>
          <w:color w:val="4F81BD" w:themeColor="accent1"/>
        </w:rPr>
        <w:t>November 18</w:t>
      </w:r>
      <w:r w:rsidR="000F49CA">
        <w:rPr>
          <w:rFonts w:ascii="Calibri" w:hAnsi="Calibri" w:cs="Calibri"/>
          <w:color w:val="4F81BD" w:themeColor="accent1"/>
        </w:rPr>
        <w:tab/>
        <w:t>February 17</w:t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  <w:t>May 22</w:t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  <w:t>August 21</w:t>
      </w:r>
    </w:p>
    <w:p w14:paraId="3A1F2B8E" w14:textId="77777777" w:rsidR="0013562A" w:rsidRPr="00B62EA7" w:rsidRDefault="0013562A" w:rsidP="0013562A">
      <w:pPr>
        <w:spacing w:after="0" w:line="240" w:lineRule="auto"/>
        <w:rPr>
          <w:rFonts w:ascii="Calibri" w:hAnsi="Calibri" w:cs="Calibri"/>
          <w:color w:val="4F81BD" w:themeColor="accent1"/>
        </w:rPr>
      </w:pPr>
      <w:r w:rsidRPr="00B62EA7">
        <w:rPr>
          <w:rFonts w:ascii="Calibri" w:hAnsi="Calibri" w:cs="Calibri"/>
          <w:color w:val="4F81BD" w:themeColor="accent1"/>
        </w:rPr>
        <w:tab/>
      </w:r>
      <w:r w:rsidRPr="0013562A">
        <w:rPr>
          <w:rFonts w:ascii="Calibri" w:hAnsi="Calibri" w:cs="Calibri"/>
          <w:color w:val="4F81BD" w:themeColor="accent1"/>
        </w:rPr>
        <w:tab/>
      </w:r>
      <w:r w:rsidRPr="0013562A">
        <w:rPr>
          <w:rFonts w:ascii="Calibri" w:hAnsi="Calibri" w:cs="Calibri"/>
          <w:color w:val="4F81BD" w:themeColor="accent1"/>
        </w:rPr>
        <w:tab/>
      </w:r>
    </w:p>
    <w:p w14:paraId="58D6AEBE" w14:textId="04258B7D" w:rsidR="0013562A" w:rsidRPr="0013562A" w:rsidRDefault="004E4B72" w:rsidP="0013562A">
      <w:pPr>
        <w:spacing w:after="0" w:line="240" w:lineRule="auto"/>
        <w:rPr>
          <w:rFonts w:ascii="Calibri" w:hAnsi="Calibri" w:cs="Calibri"/>
          <w:color w:val="4F81BD" w:themeColor="accent1"/>
        </w:rPr>
      </w:pPr>
      <w:r>
        <w:rPr>
          <w:rFonts w:ascii="Calibri" w:hAnsi="Calibri" w:cs="Calibri"/>
          <w:color w:val="4F81BD" w:themeColor="accent1"/>
          <w:u w:val="single"/>
        </w:rPr>
        <w:t>Fin</w:t>
      </w:r>
      <w:r w:rsidR="001943DD" w:rsidRPr="00B62EA7">
        <w:rPr>
          <w:rFonts w:ascii="Calibri" w:hAnsi="Calibri" w:cs="Calibri"/>
          <w:color w:val="4F81BD" w:themeColor="accent1"/>
          <w:u w:val="single"/>
        </w:rPr>
        <w:t>al Draft</w:t>
      </w:r>
      <w:r w:rsidR="001943DD" w:rsidRPr="00B62EA7">
        <w:rPr>
          <w:rFonts w:ascii="Calibri" w:hAnsi="Calibri" w:cs="Calibri"/>
          <w:color w:val="4F81BD" w:themeColor="accent1"/>
        </w:rPr>
        <w:t>:              </w:t>
      </w:r>
      <w:r w:rsidR="00A17421">
        <w:rPr>
          <w:rFonts w:ascii="Calibri" w:hAnsi="Calibri" w:cs="Calibri"/>
          <w:color w:val="4F81BD" w:themeColor="accent1"/>
        </w:rPr>
        <w:t xml:space="preserve"> </w:t>
      </w:r>
      <w:r w:rsidR="008D7A5E">
        <w:rPr>
          <w:rFonts w:ascii="Calibri" w:hAnsi="Calibri" w:cs="Calibri"/>
          <w:color w:val="4F81BD" w:themeColor="accent1"/>
        </w:rPr>
        <w:t>December 19</w:t>
      </w:r>
      <w:r w:rsidR="000F49CA">
        <w:rPr>
          <w:rFonts w:ascii="Calibri" w:hAnsi="Calibri" w:cs="Calibri"/>
          <w:color w:val="4F81BD" w:themeColor="accent1"/>
        </w:rPr>
        <w:tab/>
        <w:t>March 17</w:t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  <w:t>June 19</w:t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</w:r>
      <w:r w:rsidR="000F49CA">
        <w:rPr>
          <w:rFonts w:ascii="Calibri" w:hAnsi="Calibri" w:cs="Calibri"/>
          <w:color w:val="4F81BD" w:themeColor="accent1"/>
        </w:rPr>
        <w:tab/>
        <w:t>September 18</w:t>
      </w:r>
    </w:p>
    <w:p w14:paraId="3EFA85CA" w14:textId="77777777" w:rsidR="0013562A" w:rsidRPr="0013562A" w:rsidRDefault="0013562A" w:rsidP="0013562A">
      <w:pPr>
        <w:spacing w:after="0" w:line="240" w:lineRule="auto"/>
        <w:rPr>
          <w:rFonts w:ascii="Calibri" w:hAnsi="Calibri" w:cs="Calibri"/>
          <w:color w:val="1F497D"/>
        </w:rPr>
      </w:pPr>
    </w:p>
    <w:p w14:paraId="2BEB7D43" w14:textId="5FBCA698" w:rsidR="00E9152A" w:rsidRDefault="00B62EA7">
      <w:r>
        <w:t xml:space="preserve">Authors are </w:t>
      </w:r>
      <w:r w:rsidR="00CC7C92">
        <w:t xml:space="preserve">strongly </w:t>
      </w:r>
      <w:r>
        <w:t xml:space="preserve">encouraged to submit drafts earlier than the above dates. </w:t>
      </w:r>
      <w:r w:rsidR="009235BD">
        <w:t xml:space="preserve">Submissions will be reviewed in the order in which they are received. </w:t>
      </w:r>
      <w:r>
        <w:t xml:space="preserve">We reserve the right </w:t>
      </w:r>
      <w:r w:rsidR="00A2467E">
        <w:t xml:space="preserve">not </w:t>
      </w:r>
      <w:r>
        <w:t xml:space="preserve">to publish an accepted article if dates </w:t>
      </w:r>
      <w:r w:rsidR="007944BF">
        <w:t xml:space="preserve">and guidelines </w:t>
      </w:r>
      <w:r>
        <w:t xml:space="preserve">are not adhered to. </w:t>
      </w:r>
      <w:r w:rsidR="00477CBA">
        <w:t xml:space="preserve">Topics and deadlines may change </w:t>
      </w:r>
      <w:r w:rsidR="00A2467E">
        <w:t xml:space="preserve">at </w:t>
      </w:r>
      <w:r w:rsidR="005F0BE5">
        <w:t xml:space="preserve">the </w:t>
      </w:r>
      <w:r w:rsidR="00A2467E">
        <w:t>request of editorial board and/ or editor.</w:t>
      </w:r>
    </w:p>
    <w:p w14:paraId="043135E1" w14:textId="77777777" w:rsidR="00D41223" w:rsidRDefault="00D41223">
      <w:r>
        <w:rPr>
          <w:b/>
          <w:u w:val="single"/>
        </w:rPr>
        <w:t>Preferred Submissions:</w:t>
      </w:r>
    </w:p>
    <w:p w14:paraId="6EECB79A" w14:textId="77777777" w:rsidR="00D41223" w:rsidRDefault="00D41223" w:rsidP="00D41223">
      <w:pPr>
        <w:pStyle w:val="ListParagraph"/>
        <w:numPr>
          <w:ilvl w:val="0"/>
          <w:numId w:val="2"/>
        </w:numPr>
      </w:pPr>
      <w:r>
        <w:t>Family practice physicians and NYSAFP members will receive priority. Others will be considered on a space available basis.</w:t>
      </w:r>
    </w:p>
    <w:p w14:paraId="0A4C7800" w14:textId="77777777" w:rsidR="00D41223" w:rsidRDefault="00D41223" w:rsidP="00D41223">
      <w:pPr>
        <w:pStyle w:val="ListParagraph"/>
        <w:numPr>
          <w:ilvl w:val="0"/>
          <w:numId w:val="2"/>
        </w:numPr>
      </w:pPr>
      <w:r>
        <w:t>Articles which adhere to the theme of each issue will be given first priority.</w:t>
      </w:r>
    </w:p>
    <w:p w14:paraId="32A43E97" w14:textId="77777777" w:rsidR="009235BD" w:rsidRDefault="00D41223" w:rsidP="00D41223">
      <w:pPr>
        <w:pStyle w:val="ListParagraph"/>
        <w:numPr>
          <w:ilvl w:val="0"/>
          <w:numId w:val="2"/>
        </w:numPr>
      </w:pPr>
      <w:r>
        <w:t>Students may submit but must have a pr</w:t>
      </w:r>
      <w:r w:rsidR="009235BD">
        <w:t>acticing physician as co-author.</w:t>
      </w:r>
    </w:p>
    <w:p w14:paraId="6201EF3C" w14:textId="63500383" w:rsidR="00D41223" w:rsidRPr="00D41223" w:rsidRDefault="009235BD" w:rsidP="006B7E3C">
      <w:pPr>
        <w:pStyle w:val="ListParagraph"/>
        <w:numPr>
          <w:ilvl w:val="0"/>
          <w:numId w:val="2"/>
        </w:numPr>
      </w:pPr>
      <w:r>
        <w:t>Articles which are well written will be given preference.</w:t>
      </w:r>
      <w:r w:rsidR="00655D1E">
        <w:t xml:space="preserve"> Grammar and spelling count, please be mindful of this when submitting draft</w:t>
      </w:r>
      <w:r w:rsidR="006B7E3C">
        <w:t>s</w:t>
      </w:r>
      <w:r w:rsidR="005F0BE5">
        <w:t>.</w:t>
      </w:r>
      <w:r>
        <w:t xml:space="preserve">  </w:t>
      </w:r>
    </w:p>
    <w:p w14:paraId="7AF315AB" w14:textId="77777777" w:rsidR="006B7E3C" w:rsidRDefault="00A16CBB" w:rsidP="00A16CBB">
      <w:pPr>
        <w:rPr>
          <w:b/>
          <w:u w:val="single"/>
        </w:rPr>
      </w:pPr>
      <w:r>
        <w:rPr>
          <w:b/>
          <w:u w:val="single"/>
        </w:rPr>
        <w:t>Abstracts:</w:t>
      </w:r>
    </w:p>
    <w:p w14:paraId="3B034FD5" w14:textId="6C4DAD02" w:rsidR="00602E1A" w:rsidRDefault="00A16CBB" w:rsidP="00A16CBB">
      <w:r w:rsidRPr="00A16CBB">
        <w:rPr>
          <w:rFonts w:ascii="Calibri" w:hAnsi="Calibri" w:cs="Calibri"/>
        </w:rPr>
        <w:lastRenderedPageBreak/>
        <w:t xml:space="preserve">Potential </w:t>
      </w:r>
      <w:r>
        <w:rPr>
          <w:rFonts w:ascii="Calibri" w:hAnsi="Calibri" w:cs="Calibri"/>
          <w:b/>
        </w:rPr>
        <w:t>a</w:t>
      </w:r>
      <w:r w:rsidR="00CC7C92">
        <w:rPr>
          <w:rFonts w:ascii="Calibri" w:hAnsi="Calibri" w:cs="Calibri"/>
        </w:rPr>
        <w:t>uthors are required to submit a short abstract of your proposed a</w:t>
      </w:r>
      <w:r>
        <w:rPr>
          <w:rFonts w:ascii="Calibri" w:hAnsi="Calibri" w:cs="Calibri"/>
        </w:rPr>
        <w:t xml:space="preserve">rticle prior to submission of an initial draft. </w:t>
      </w:r>
      <w:r w:rsidR="00CC7C92">
        <w:rPr>
          <w:rFonts w:ascii="Calibri" w:hAnsi="Calibri" w:cs="Calibri"/>
        </w:rPr>
        <w:t>Abstracts shou</w:t>
      </w:r>
      <w:r w:rsidR="00EE229B">
        <w:rPr>
          <w:rFonts w:ascii="Calibri" w:hAnsi="Calibri" w:cs="Calibri"/>
        </w:rPr>
        <w:t xml:space="preserve">ld be 1-2 paragraphs in length and should </w:t>
      </w:r>
      <w:r w:rsidR="00CC7C92">
        <w:rPr>
          <w:rFonts w:ascii="Calibri" w:hAnsi="Calibri" w:cs="Calibri"/>
        </w:rPr>
        <w:t>outlin</w:t>
      </w:r>
      <w:r w:rsidR="00EE229B">
        <w:rPr>
          <w:rFonts w:ascii="Calibri" w:hAnsi="Calibri" w:cs="Calibri"/>
        </w:rPr>
        <w:t xml:space="preserve">e </w:t>
      </w:r>
      <w:r w:rsidR="00CC7C92">
        <w:rPr>
          <w:rFonts w:ascii="Calibri" w:hAnsi="Calibri" w:cs="Calibri"/>
        </w:rPr>
        <w:t>your proposed article including its relevance to family medicine.</w:t>
      </w:r>
      <w:r w:rsidR="00602E1A" w:rsidRPr="00602E1A">
        <w:rPr>
          <w:b/>
          <w:sz w:val="32"/>
          <w:szCs w:val="32"/>
        </w:rPr>
        <w:t xml:space="preserve"> </w:t>
      </w:r>
      <w:r w:rsidR="00602E1A" w:rsidRPr="00602E1A">
        <w:rPr>
          <w:u w:val="single"/>
        </w:rPr>
        <w:t>Abstracts should briefly address the following:</w:t>
      </w:r>
    </w:p>
    <w:p w14:paraId="091A790C" w14:textId="77777777" w:rsidR="00602E1A" w:rsidRPr="00602E1A" w:rsidRDefault="00602E1A" w:rsidP="00602E1A">
      <w:pPr>
        <w:pStyle w:val="NoSpacing"/>
        <w:numPr>
          <w:ilvl w:val="1"/>
          <w:numId w:val="3"/>
        </w:numPr>
      </w:pPr>
      <w:r w:rsidRPr="00602E1A">
        <w:t>How is this topic relevant to family medicine in general, or throughout NYS?</w:t>
      </w:r>
    </w:p>
    <w:p w14:paraId="57A26C98" w14:textId="77777777" w:rsidR="00602E1A" w:rsidRPr="00602E1A" w:rsidRDefault="00602E1A" w:rsidP="00602E1A">
      <w:pPr>
        <w:pStyle w:val="NoSpacing"/>
        <w:numPr>
          <w:ilvl w:val="1"/>
          <w:numId w:val="3"/>
        </w:numPr>
      </w:pPr>
      <w:r w:rsidRPr="00602E1A">
        <w:t>What new information or unique perspective does this topic or information provide?</w:t>
      </w:r>
    </w:p>
    <w:p w14:paraId="0D2CD5A5" w14:textId="77777777" w:rsidR="00602E1A" w:rsidRDefault="00602E1A" w:rsidP="00602E1A">
      <w:pPr>
        <w:pStyle w:val="NoSpacing"/>
        <w:numPr>
          <w:ilvl w:val="1"/>
          <w:numId w:val="3"/>
        </w:numPr>
      </w:pPr>
      <w:r w:rsidRPr="00602E1A">
        <w:t xml:space="preserve">How will this information change family medicine practice </w:t>
      </w:r>
      <w:r>
        <w:t>and/</w:t>
      </w:r>
      <w:r w:rsidRPr="00602E1A">
        <w:t>or what are your primary conclusions?</w:t>
      </w:r>
      <w:r w:rsidR="00702855">
        <w:t xml:space="preserve"> </w:t>
      </w:r>
    </w:p>
    <w:p w14:paraId="0C0CC6EE" w14:textId="77777777" w:rsidR="00A16CBB" w:rsidRDefault="00A16CBB" w:rsidP="00A16CBB">
      <w:pPr>
        <w:pStyle w:val="NoSpacing"/>
      </w:pPr>
    </w:p>
    <w:p w14:paraId="61383D79" w14:textId="607AF0D3" w:rsidR="00A16CBB" w:rsidRPr="00A16CBB" w:rsidRDefault="00A16CBB" w:rsidP="00A16CBB">
      <w:pPr>
        <w:pStyle w:val="NoSpacing"/>
        <w:rPr>
          <w:u w:val="single"/>
        </w:rPr>
      </w:pPr>
      <w:r>
        <w:rPr>
          <w:b/>
        </w:rPr>
        <w:t xml:space="preserve">Submit abstracts to Penny Ruhm, </w:t>
      </w:r>
      <w:r w:rsidRPr="00A16CBB">
        <w:rPr>
          <w:b/>
        </w:rPr>
        <w:t xml:space="preserve">our journal editor at </w:t>
      </w:r>
      <w:hyperlink r:id="rId10" w:history="1">
        <w:r w:rsidRPr="00C86ED2">
          <w:rPr>
            <w:rStyle w:val="Hyperlink"/>
            <w:rFonts w:ascii="Calibri" w:hAnsi="Calibri" w:cs="Calibri"/>
            <w:b/>
          </w:rPr>
          <w:t>penny@nysafp.org</w:t>
        </w:r>
      </w:hyperlink>
      <w:r w:rsidRPr="00A16CBB">
        <w:rPr>
          <w:b/>
        </w:rPr>
        <w:t>.</w:t>
      </w:r>
      <w:r>
        <w:rPr>
          <w:b/>
        </w:rPr>
        <w:t xml:space="preserve"> </w:t>
      </w:r>
      <w:r w:rsidRPr="00A16CBB">
        <w:t xml:space="preserve">Deadlines for abstract submission are included </w:t>
      </w:r>
      <w:r w:rsidR="006B7E3C">
        <w:t xml:space="preserve">above and </w:t>
      </w:r>
      <w:r w:rsidR="004D58C4">
        <w:t>i</w:t>
      </w:r>
      <w:r w:rsidRPr="00A16CBB">
        <w:t xml:space="preserve">n our call for authors. </w:t>
      </w:r>
    </w:p>
    <w:p w14:paraId="459B40D2" w14:textId="77777777" w:rsidR="00A16CBB" w:rsidRDefault="00A16CBB" w:rsidP="00A16CBB">
      <w:pPr>
        <w:pStyle w:val="NoSpacing"/>
      </w:pPr>
    </w:p>
    <w:p w14:paraId="70128769" w14:textId="77777777" w:rsidR="00A16CBB" w:rsidRPr="00A16CBB" w:rsidRDefault="00A16CBB" w:rsidP="00A16CBB">
      <w:pPr>
        <w:rPr>
          <w:b/>
          <w:u w:val="single"/>
        </w:rPr>
      </w:pPr>
      <w:r w:rsidRPr="00A16CBB">
        <w:rPr>
          <w:b/>
          <w:u w:val="single"/>
        </w:rPr>
        <w:t xml:space="preserve">Please refer to the following guidelines when </w:t>
      </w:r>
      <w:r>
        <w:rPr>
          <w:b/>
          <w:u w:val="single"/>
        </w:rPr>
        <w:t>submitting</w:t>
      </w:r>
      <w:r w:rsidRPr="00A16CBB">
        <w:rPr>
          <w:b/>
          <w:u w:val="single"/>
        </w:rPr>
        <w:t xml:space="preserve"> an article: </w:t>
      </w:r>
    </w:p>
    <w:p w14:paraId="11E1C028" w14:textId="77777777" w:rsidR="00CE6E72" w:rsidRPr="00CE6E72" w:rsidRDefault="00747AF8" w:rsidP="00A16CBB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A16CBB">
        <w:rPr>
          <w:rFonts w:ascii="Calibri" w:hAnsi="Calibri" w:cs="Calibri"/>
        </w:rPr>
        <w:t xml:space="preserve">Articles </w:t>
      </w:r>
      <w:r w:rsidR="008320B0" w:rsidRPr="00A16CBB">
        <w:rPr>
          <w:rFonts w:ascii="Calibri" w:hAnsi="Calibri" w:cs="Calibri"/>
        </w:rPr>
        <w:t xml:space="preserve">can be up to 3-4 </w:t>
      </w:r>
      <w:r w:rsidRPr="00A16CBB">
        <w:rPr>
          <w:rFonts w:ascii="Calibri" w:hAnsi="Calibri" w:cs="Calibri"/>
        </w:rPr>
        <w:t xml:space="preserve">pages in length and </w:t>
      </w:r>
      <w:r w:rsidRPr="00A16CBB">
        <w:rPr>
          <w:rFonts w:ascii="Calibri" w:hAnsi="Calibri" w:cs="Calibri"/>
          <w:i/>
        </w:rPr>
        <w:t>each page</w:t>
      </w:r>
      <w:r w:rsidR="008D2DA1" w:rsidRPr="00A16CBB">
        <w:rPr>
          <w:rFonts w:ascii="Calibri" w:hAnsi="Calibri" w:cs="Calibri"/>
        </w:rPr>
        <w:t xml:space="preserve"> is approximately</w:t>
      </w:r>
      <w:r w:rsidRPr="00A16CBB">
        <w:rPr>
          <w:rFonts w:ascii="Calibri" w:hAnsi="Calibri" w:cs="Calibri"/>
        </w:rPr>
        <w:t xml:space="preserve"> 800</w:t>
      </w:r>
      <w:r w:rsidR="009235BD" w:rsidRPr="00A16CBB">
        <w:rPr>
          <w:rFonts w:ascii="Calibri" w:hAnsi="Calibri" w:cs="Calibri"/>
        </w:rPr>
        <w:t>-1000</w:t>
      </w:r>
      <w:r w:rsidRPr="00A16CBB">
        <w:rPr>
          <w:rFonts w:ascii="Calibri" w:hAnsi="Calibri" w:cs="Calibri"/>
        </w:rPr>
        <w:t xml:space="preserve"> words. Significantly exceeding these limits will require editing by the authors prior to </w:t>
      </w:r>
      <w:r w:rsidR="00CE6E72" w:rsidRPr="00A16CBB">
        <w:rPr>
          <w:rFonts w:ascii="Calibri" w:hAnsi="Calibri" w:cs="Calibri"/>
        </w:rPr>
        <w:t>review by our editorial team, and may not be accepted.</w:t>
      </w:r>
    </w:p>
    <w:p w14:paraId="1C957F7F" w14:textId="77777777" w:rsidR="00A16CBB" w:rsidRPr="00A16CBB" w:rsidRDefault="00747AF8" w:rsidP="00A16CBB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A16CBB">
        <w:rPr>
          <w:rFonts w:ascii="Calibri" w:hAnsi="Calibri" w:cs="Calibri"/>
        </w:rPr>
        <w:t xml:space="preserve">Include charts, tables and illustrations if they </w:t>
      </w:r>
      <w:r w:rsidR="00E9152A" w:rsidRPr="00A16CBB">
        <w:rPr>
          <w:rFonts w:ascii="Calibri" w:hAnsi="Calibri" w:cs="Calibri"/>
        </w:rPr>
        <w:t>support the content of your article.</w:t>
      </w:r>
      <w:r w:rsidR="00CD59CB" w:rsidRPr="00A16CBB">
        <w:rPr>
          <w:rFonts w:ascii="Calibri" w:hAnsi="Calibri" w:cs="Calibri"/>
        </w:rPr>
        <w:t xml:space="preserve"> Be sure that they are consistently labeled throughout the article and are referenced. </w:t>
      </w:r>
      <w:r w:rsidR="00655D1E" w:rsidRPr="00A16CBB">
        <w:rPr>
          <w:rFonts w:ascii="Calibri" w:hAnsi="Calibri" w:cs="Calibri"/>
        </w:rPr>
        <w:t xml:space="preserve">Please </w:t>
      </w:r>
      <w:r w:rsidR="00FD5F8E" w:rsidRPr="00A16CBB">
        <w:rPr>
          <w:rFonts w:ascii="Calibri" w:hAnsi="Calibri" w:cs="Calibri"/>
        </w:rPr>
        <w:t xml:space="preserve">send images exactly as you would like them to appear, or </w:t>
      </w:r>
      <w:r w:rsidR="00655D1E" w:rsidRPr="00A16CBB">
        <w:rPr>
          <w:rFonts w:ascii="Calibri" w:hAnsi="Calibri" w:cs="Calibri"/>
        </w:rPr>
        <w:t xml:space="preserve">include specific </w:t>
      </w:r>
      <w:r w:rsidR="00FD5F8E" w:rsidRPr="00A16CBB">
        <w:rPr>
          <w:rFonts w:ascii="Calibri" w:hAnsi="Calibri" w:cs="Calibri"/>
        </w:rPr>
        <w:t xml:space="preserve">instructions regarding their placement if not obvious </w:t>
      </w:r>
    </w:p>
    <w:p w14:paraId="2E48F11F" w14:textId="77777777" w:rsidR="00747AF8" w:rsidRPr="00B62EA7" w:rsidRDefault="00FD5F8E" w:rsidP="00A16CBB">
      <w:pPr>
        <w:pStyle w:val="ListParagraph"/>
        <w:spacing w:before="100" w:beforeAutospacing="1" w:after="100" w:afterAutospacing="1"/>
      </w:pPr>
      <w:r w:rsidRPr="00A16CBB">
        <w:rPr>
          <w:rFonts w:ascii="Calibri" w:hAnsi="Calibri" w:cs="Calibri"/>
        </w:rPr>
        <w:t>(</w:t>
      </w:r>
      <w:r w:rsidR="00A16CBB">
        <w:rPr>
          <w:rFonts w:ascii="Calibri" w:hAnsi="Calibri" w:cs="Calibri"/>
        </w:rPr>
        <w:t>i</w:t>
      </w:r>
      <w:r w:rsidRPr="00A16CBB">
        <w:rPr>
          <w:rFonts w:ascii="Calibri" w:hAnsi="Calibri" w:cs="Calibri"/>
        </w:rPr>
        <w:t xml:space="preserve"> e – direction of scans, x-rays, </w:t>
      </w:r>
      <w:r w:rsidR="002F6DA0" w:rsidRPr="00A16CBB">
        <w:rPr>
          <w:rFonts w:ascii="Calibri" w:hAnsi="Calibri" w:cs="Calibri"/>
        </w:rPr>
        <w:t>etc.</w:t>
      </w:r>
      <w:r w:rsidRPr="00A16CBB">
        <w:rPr>
          <w:rFonts w:ascii="Calibri" w:hAnsi="Calibri" w:cs="Calibri"/>
        </w:rPr>
        <w:t xml:space="preserve">). If the image is unclear, we reserve the right to alter </w:t>
      </w:r>
      <w:r w:rsidR="00BD4862">
        <w:rPr>
          <w:rFonts w:ascii="Calibri" w:hAnsi="Calibri" w:cs="Calibri"/>
        </w:rPr>
        <w:t xml:space="preserve">and/ </w:t>
      </w:r>
      <w:r w:rsidRPr="00A16CBB">
        <w:rPr>
          <w:rFonts w:ascii="Calibri" w:hAnsi="Calibri" w:cs="Calibri"/>
        </w:rPr>
        <w:t xml:space="preserve">or omit.  </w:t>
      </w:r>
    </w:p>
    <w:p w14:paraId="3F56FEC4" w14:textId="77777777" w:rsidR="007944BF" w:rsidRPr="00DB3BE6" w:rsidRDefault="00747AF8" w:rsidP="00A16CBB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A16CBB">
        <w:rPr>
          <w:rFonts w:ascii="Calibri" w:hAnsi="Calibri" w:cs="Calibri"/>
        </w:rPr>
        <w:t xml:space="preserve">Include endnotes and/or references. Go to </w:t>
      </w:r>
      <w:hyperlink r:id="rId11" w:history="1">
        <w:r w:rsidR="002E6641" w:rsidRPr="00A16CBB">
          <w:rPr>
            <w:rStyle w:val="Hyperlink"/>
            <w:rFonts w:ascii="Calibri" w:hAnsi="Calibri" w:cs="Calibri"/>
          </w:rPr>
          <w:t>www.nysafp.org</w:t>
        </w:r>
      </w:hyperlink>
      <w:r w:rsidR="002E6641" w:rsidRPr="00A16CBB">
        <w:rPr>
          <w:rFonts w:ascii="Calibri" w:hAnsi="Calibri" w:cs="Calibri"/>
        </w:rPr>
        <w:t xml:space="preserve"> </w:t>
      </w:r>
      <w:r w:rsidR="00E9152A" w:rsidRPr="00A16CBB">
        <w:rPr>
          <w:rFonts w:ascii="Calibri" w:hAnsi="Calibri" w:cs="Calibri"/>
        </w:rPr>
        <w:t>for examples of each</w:t>
      </w:r>
      <w:r w:rsidR="00642E30" w:rsidRPr="00A16CBB">
        <w:rPr>
          <w:rFonts w:ascii="Calibri" w:hAnsi="Calibri" w:cs="Calibri"/>
        </w:rPr>
        <w:t xml:space="preserve"> and </w:t>
      </w:r>
      <w:r w:rsidR="00642E30" w:rsidRPr="00A16CBB">
        <w:rPr>
          <w:rFonts w:ascii="Calibri" w:hAnsi="Calibri" w:cs="Calibri"/>
          <w:b/>
        </w:rPr>
        <w:t>please stick to this format</w:t>
      </w:r>
      <w:r w:rsidR="00E9152A" w:rsidRPr="00A16CBB">
        <w:rPr>
          <w:rFonts w:ascii="Calibri" w:hAnsi="Calibri" w:cs="Calibri"/>
        </w:rPr>
        <w:t>.</w:t>
      </w:r>
      <w:r w:rsidR="00642E30" w:rsidRPr="00A16CBB">
        <w:rPr>
          <w:rFonts w:ascii="Calibri" w:hAnsi="Calibri" w:cs="Calibri"/>
        </w:rPr>
        <w:t xml:space="preserve"> Endnotes and references should be </w:t>
      </w:r>
      <w:r w:rsidR="00642E30" w:rsidRPr="00A16CBB">
        <w:rPr>
          <w:rFonts w:ascii="Calibri" w:hAnsi="Calibri" w:cs="Calibri"/>
          <w:b/>
          <w:u w:val="single"/>
        </w:rPr>
        <w:t>cited numerically</w:t>
      </w:r>
      <w:r w:rsidR="00642E30" w:rsidRPr="00A16CBB">
        <w:rPr>
          <w:rFonts w:ascii="Calibri" w:hAnsi="Calibri" w:cs="Calibri"/>
        </w:rPr>
        <w:t xml:space="preserve"> and be at the end of the full article.</w:t>
      </w:r>
    </w:p>
    <w:p w14:paraId="07786A24" w14:textId="77777777" w:rsidR="00DB3BE6" w:rsidRPr="007944BF" w:rsidRDefault="00DB3BE6" w:rsidP="00A16CBB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A16CBB">
        <w:rPr>
          <w:rFonts w:ascii="Calibri" w:hAnsi="Calibri" w:cs="Calibri"/>
        </w:rPr>
        <w:t>References should be current a</w:t>
      </w:r>
      <w:r w:rsidR="003E414D" w:rsidRPr="00A16CBB">
        <w:rPr>
          <w:rFonts w:ascii="Calibri" w:hAnsi="Calibri" w:cs="Calibri"/>
        </w:rPr>
        <w:t xml:space="preserve">nd </w:t>
      </w:r>
      <w:r w:rsidRPr="00A16CBB">
        <w:rPr>
          <w:rFonts w:ascii="Calibri" w:hAnsi="Calibri" w:cs="Calibri"/>
        </w:rPr>
        <w:t>s</w:t>
      </w:r>
      <w:r w:rsidR="003E414D" w:rsidRPr="00A16CBB">
        <w:rPr>
          <w:rFonts w:ascii="Calibri" w:hAnsi="Calibri" w:cs="Calibri"/>
        </w:rPr>
        <w:t>hould come from the primary care literature as much as is possible.</w:t>
      </w:r>
    </w:p>
    <w:p w14:paraId="318C9EC0" w14:textId="77777777" w:rsidR="007944BF" w:rsidRPr="007944BF" w:rsidRDefault="007944BF" w:rsidP="00A16CBB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A16CBB">
        <w:rPr>
          <w:rFonts w:ascii="Calibri" w:hAnsi="Calibri" w:cs="Calibri"/>
        </w:rPr>
        <w:t xml:space="preserve">Please submit your draft(s) in </w:t>
      </w:r>
      <w:r w:rsidRPr="00A16CBB">
        <w:rPr>
          <w:rFonts w:ascii="Calibri" w:hAnsi="Calibri" w:cs="Calibri"/>
          <w:b/>
        </w:rPr>
        <w:t>Microsoft Word</w:t>
      </w:r>
      <w:r w:rsidR="002E6641" w:rsidRPr="00A16CBB">
        <w:rPr>
          <w:rFonts w:ascii="Calibri" w:hAnsi="Calibri" w:cs="Calibri"/>
        </w:rPr>
        <w:t xml:space="preserve">, </w:t>
      </w:r>
      <w:r w:rsidR="002E6641" w:rsidRPr="00A16CBB">
        <w:rPr>
          <w:rFonts w:ascii="Calibri" w:hAnsi="Calibri" w:cs="Calibri"/>
          <w:b/>
        </w:rPr>
        <w:t xml:space="preserve">Calibri </w:t>
      </w:r>
      <w:r w:rsidR="006F2422" w:rsidRPr="00A16CBB">
        <w:rPr>
          <w:rFonts w:ascii="Calibri" w:hAnsi="Calibri" w:cs="Calibri"/>
          <w:b/>
        </w:rPr>
        <w:t xml:space="preserve">11 </w:t>
      </w:r>
      <w:r w:rsidR="002E6641" w:rsidRPr="00A16CBB">
        <w:rPr>
          <w:rFonts w:ascii="Calibri" w:hAnsi="Calibri" w:cs="Calibri"/>
          <w:b/>
        </w:rPr>
        <w:t>font</w:t>
      </w:r>
      <w:r w:rsidR="007D030C" w:rsidRPr="00A16CBB">
        <w:rPr>
          <w:rFonts w:ascii="Calibri" w:hAnsi="Calibri" w:cs="Calibri"/>
          <w:b/>
        </w:rPr>
        <w:t xml:space="preserve">, with </w:t>
      </w:r>
      <w:r w:rsidR="006F2422" w:rsidRPr="00A16CBB">
        <w:rPr>
          <w:rFonts w:ascii="Calibri" w:hAnsi="Calibri" w:cs="Calibri"/>
          <w:b/>
        </w:rPr>
        <w:t>single spac</w:t>
      </w:r>
      <w:r w:rsidR="007D030C" w:rsidRPr="00A16CBB">
        <w:rPr>
          <w:rFonts w:ascii="Calibri" w:hAnsi="Calibri" w:cs="Calibri"/>
          <w:b/>
        </w:rPr>
        <w:t>ing</w:t>
      </w:r>
      <w:r w:rsidR="00CD59CB" w:rsidRPr="00A16CBB">
        <w:rPr>
          <w:rFonts w:ascii="Calibri" w:hAnsi="Calibri" w:cs="Calibri"/>
        </w:rPr>
        <w:t xml:space="preserve"> </w:t>
      </w:r>
      <w:r w:rsidR="00CD59CB" w:rsidRPr="00A16CBB">
        <w:rPr>
          <w:rFonts w:ascii="Calibri" w:hAnsi="Calibri" w:cs="Calibri"/>
          <w:b/>
        </w:rPr>
        <w:t>between sentences.</w:t>
      </w:r>
    </w:p>
    <w:p w14:paraId="7AB30403" w14:textId="77777777" w:rsidR="009235BD" w:rsidRPr="009235BD" w:rsidRDefault="007944BF" w:rsidP="00A16CBB">
      <w:pPr>
        <w:pStyle w:val="PlainText"/>
        <w:numPr>
          <w:ilvl w:val="0"/>
          <w:numId w:val="4"/>
        </w:numPr>
      </w:pPr>
      <w:r>
        <w:t xml:space="preserve">If using a tracking function on your draft, </w:t>
      </w:r>
      <w:r w:rsidRPr="008320B0">
        <w:rPr>
          <w:b/>
        </w:rPr>
        <w:t>disable</w:t>
      </w:r>
      <w:r>
        <w:t xml:space="preserve"> this feature and submit a clean draft.</w:t>
      </w:r>
      <w:r w:rsidRPr="007944BF">
        <w:rPr>
          <w:rFonts w:cs="Calibri"/>
        </w:rPr>
        <w:t xml:space="preserve"> </w:t>
      </w:r>
      <w:r w:rsidR="00CD59CB">
        <w:rPr>
          <w:rFonts w:cs="Calibri"/>
        </w:rPr>
        <w:t>Eliminate all headers and footers.</w:t>
      </w:r>
    </w:p>
    <w:p w14:paraId="40ADE63E" w14:textId="77777777" w:rsidR="00747AF8" w:rsidRPr="00B62EA7" w:rsidRDefault="009235BD" w:rsidP="00A16CBB">
      <w:pPr>
        <w:pStyle w:val="PlainText"/>
        <w:numPr>
          <w:ilvl w:val="0"/>
          <w:numId w:val="4"/>
        </w:numPr>
      </w:pPr>
      <w:r>
        <w:rPr>
          <w:rFonts w:cs="Calibri"/>
        </w:rPr>
        <w:t xml:space="preserve">Grammar, spelling and writing ability count. Please proof all drafts prior to submission. </w:t>
      </w:r>
      <w:r w:rsidR="00747AF8" w:rsidRPr="007944BF">
        <w:rPr>
          <w:rFonts w:cs="Calibri"/>
        </w:rPr>
        <w:t xml:space="preserve"> </w:t>
      </w:r>
    </w:p>
    <w:p w14:paraId="6A66BBCD" w14:textId="77777777" w:rsidR="00B62EA7" w:rsidRPr="00B62EA7" w:rsidRDefault="00747AF8" w:rsidP="00A16CBB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A16CBB">
        <w:rPr>
          <w:rFonts w:ascii="Calibri" w:hAnsi="Calibri" w:cs="Calibri"/>
        </w:rPr>
        <w:t>Include a short bio of each author</w:t>
      </w:r>
      <w:r w:rsidR="00E9152A" w:rsidRPr="00A16CBB">
        <w:rPr>
          <w:rFonts w:ascii="Calibri" w:hAnsi="Calibri" w:cs="Calibri"/>
        </w:rPr>
        <w:t xml:space="preserve"> listing credentials and affiliations. If you have primary and secondary authors and request to have them listed in a specific order, indicate this at the time of acceptance.</w:t>
      </w:r>
    </w:p>
    <w:p w14:paraId="023F9B2B" w14:textId="77777777" w:rsidR="00AF7700" w:rsidRDefault="00A303B5" w:rsidP="00A16CBB">
      <w:pPr>
        <w:pStyle w:val="PlainText"/>
        <w:numPr>
          <w:ilvl w:val="0"/>
          <w:numId w:val="4"/>
        </w:numPr>
      </w:pPr>
      <w:r>
        <w:t>We reserve the right to change language to fit our style and/or space constraints, and do not routinely get author approval for minor edits which do not alter the overall content of the submission.</w:t>
      </w:r>
    </w:p>
    <w:p w14:paraId="5D305F1E" w14:textId="77777777" w:rsidR="00AF7700" w:rsidRPr="00602E1A" w:rsidRDefault="00AF7700" w:rsidP="00A16CBB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A16CBB">
        <w:rPr>
          <w:rFonts w:ascii="Calibri" w:hAnsi="Calibri" w:cs="Calibri"/>
        </w:rPr>
        <w:t xml:space="preserve">We do not pay </w:t>
      </w:r>
      <w:r w:rsidR="00FD5F8E" w:rsidRPr="00A16CBB">
        <w:rPr>
          <w:rFonts w:ascii="Calibri" w:hAnsi="Calibri" w:cs="Calibri"/>
        </w:rPr>
        <w:t>authors for journal submissions, or own rights to future publication.</w:t>
      </w:r>
    </w:p>
    <w:p w14:paraId="23BDD8F8" w14:textId="77777777" w:rsidR="00A03855" w:rsidRPr="00A16CBB" w:rsidRDefault="00A03855" w:rsidP="00B62EA7">
      <w:pPr>
        <w:spacing w:before="100" w:beforeAutospacing="1" w:after="100" w:afterAutospacing="1"/>
        <w:rPr>
          <w:rFonts w:ascii="Calibri" w:hAnsi="Calibri" w:cs="Calibri"/>
          <w:i/>
        </w:rPr>
      </w:pPr>
      <w:r w:rsidRPr="00A16CBB">
        <w:rPr>
          <w:rFonts w:ascii="Calibri" w:hAnsi="Calibri" w:cs="Calibri"/>
          <w:i/>
        </w:rPr>
        <w:t xml:space="preserve">For additional information contact </w:t>
      </w:r>
      <w:r w:rsidR="007D030C" w:rsidRPr="00A16CBB">
        <w:rPr>
          <w:rFonts w:ascii="Calibri" w:hAnsi="Calibri" w:cs="Calibri"/>
          <w:i/>
        </w:rPr>
        <w:t xml:space="preserve">Penny Ruhm, Journal Editor at </w:t>
      </w:r>
      <w:r w:rsidRPr="00A16CBB">
        <w:rPr>
          <w:rFonts w:ascii="Calibri" w:hAnsi="Calibri" w:cs="Calibri"/>
          <w:i/>
        </w:rPr>
        <w:t>518-489-8945.</w:t>
      </w:r>
    </w:p>
    <w:p w14:paraId="45396F1F" w14:textId="77777777" w:rsidR="00A03855" w:rsidRDefault="00A03855" w:rsidP="00B62EA7">
      <w:pPr>
        <w:spacing w:before="100" w:beforeAutospacing="1" w:after="100" w:afterAutospacing="1"/>
        <w:rPr>
          <w:rFonts w:ascii="Calibri" w:hAnsi="Calibri" w:cs="Calibri"/>
        </w:rPr>
      </w:pPr>
    </w:p>
    <w:p w14:paraId="4768C79C" w14:textId="77777777" w:rsidR="00A03855" w:rsidRPr="00A03855" w:rsidRDefault="00A03855" w:rsidP="00B62EA7">
      <w:pPr>
        <w:spacing w:before="100" w:beforeAutospacing="1" w:after="100" w:afterAutospacing="1"/>
        <w:rPr>
          <w:rFonts w:ascii="Calibri" w:hAnsi="Calibri" w:cs="Calibri"/>
        </w:rPr>
      </w:pPr>
    </w:p>
    <w:p w14:paraId="19BE933A" w14:textId="77777777" w:rsidR="00747AF8" w:rsidRPr="00B62EA7" w:rsidRDefault="00747AF8" w:rsidP="00B62EA7">
      <w:pPr>
        <w:spacing w:before="100" w:beforeAutospacing="1" w:after="100" w:afterAutospacing="1"/>
      </w:pPr>
      <w:r w:rsidRPr="00B62EA7">
        <w:rPr>
          <w:rFonts w:ascii="Calibri" w:hAnsi="Calibri" w:cs="Calibri"/>
        </w:rPr>
        <w:t xml:space="preserve"> </w:t>
      </w:r>
    </w:p>
    <w:p w14:paraId="3F22CC98" w14:textId="77777777" w:rsidR="00747AF8" w:rsidRPr="00747AF8" w:rsidRDefault="00747AF8" w:rsidP="00747AF8">
      <w:pPr>
        <w:ind w:left="360"/>
        <w:rPr>
          <w:b/>
        </w:rPr>
      </w:pPr>
    </w:p>
    <w:p w14:paraId="350FC9B9" w14:textId="77777777" w:rsidR="00747AF8" w:rsidRDefault="00747AF8">
      <w:pPr>
        <w:rPr>
          <w:b/>
        </w:rPr>
      </w:pPr>
    </w:p>
    <w:sectPr w:rsidR="00747AF8" w:rsidSect="00206350">
      <w:pgSz w:w="12240" w:h="15840"/>
      <w:pgMar w:top="27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D9729" w14:textId="77777777" w:rsidR="00F35A20" w:rsidRDefault="00F35A20" w:rsidP="006575E4">
      <w:pPr>
        <w:spacing w:after="0" w:line="240" w:lineRule="auto"/>
      </w:pPr>
      <w:r>
        <w:separator/>
      </w:r>
    </w:p>
  </w:endnote>
  <w:endnote w:type="continuationSeparator" w:id="0">
    <w:p w14:paraId="38CCDE4E" w14:textId="77777777" w:rsidR="00F35A20" w:rsidRDefault="00F35A20" w:rsidP="00657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A8444" w14:textId="77777777" w:rsidR="00F35A20" w:rsidRDefault="00F35A20" w:rsidP="006575E4">
      <w:pPr>
        <w:spacing w:after="0" w:line="240" w:lineRule="auto"/>
      </w:pPr>
      <w:r>
        <w:separator/>
      </w:r>
    </w:p>
  </w:footnote>
  <w:footnote w:type="continuationSeparator" w:id="0">
    <w:p w14:paraId="4370F82C" w14:textId="77777777" w:rsidR="00F35A20" w:rsidRDefault="00F35A20" w:rsidP="006575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5780A"/>
    <w:multiLevelType w:val="hybridMultilevel"/>
    <w:tmpl w:val="604CD5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11EEC"/>
    <w:multiLevelType w:val="hybridMultilevel"/>
    <w:tmpl w:val="8988A56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B13C6D"/>
    <w:multiLevelType w:val="hybridMultilevel"/>
    <w:tmpl w:val="6520E092"/>
    <w:lvl w:ilvl="0" w:tplc="0BF0507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F2165"/>
    <w:multiLevelType w:val="hybridMultilevel"/>
    <w:tmpl w:val="C47083C6"/>
    <w:lvl w:ilvl="0" w:tplc="04090011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DF3"/>
    <w:rsid w:val="000173AF"/>
    <w:rsid w:val="00030658"/>
    <w:rsid w:val="00042B63"/>
    <w:rsid w:val="000462D1"/>
    <w:rsid w:val="000522F5"/>
    <w:rsid w:val="000732F5"/>
    <w:rsid w:val="000829D6"/>
    <w:rsid w:val="000F49CA"/>
    <w:rsid w:val="0013562A"/>
    <w:rsid w:val="00170225"/>
    <w:rsid w:val="00175DF3"/>
    <w:rsid w:val="001943DD"/>
    <w:rsid w:val="001B6A66"/>
    <w:rsid w:val="001D5AE0"/>
    <w:rsid w:val="001E7189"/>
    <w:rsid w:val="002057C4"/>
    <w:rsid w:val="00206350"/>
    <w:rsid w:val="002221E6"/>
    <w:rsid w:val="00230051"/>
    <w:rsid w:val="00243A32"/>
    <w:rsid w:val="00277DAE"/>
    <w:rsid w:val="00293F25"/>
    <w:rsid w:val="002E6641"/>
    <w:rsid w:val="002F6DA0"/>
    <w:rsid w:val="002F7CB6"/>
    <w:rsid w:val="00374527"/>
    <w:rsid w:val="00374615"/>
    <w:rsid w:val="003B7463"/>
    <w:rsid w:val="003C6342"/>
    <w:rsid w:val="003E414D"/>
    <w:rsid w:val="004073F1"/>
    <w:rsid w:val="00442E37"/>
    <w:rsid w:val="00477CBA"/>
    <w:rsid w:val="004825ED"/>
    <w:rsid w:val="00486A9B"/>
    <w:rsid w:val="00495EF5"/>
    <w:rsid w:val="004A7DE6"/>
    <w:rsid w:val="004C5906"/>
    <w:rsid w:val="004D158A"/>
    <w:rsid w:val="004D58C4"/>
    <w:rsid w:val="004E4B72"/>
    <w:rsid w:val="005034AD"/>
    <w:rsid w:val="0050471E"/>
    <w:rsid w:val="005063D2"/>
    <w:rsid w:val="0053426A"/>
    <w:rsid w:val="005F0BE5"/>
    <w:rsid w:val="005F12E3"/>
    <w:rsid w:val="005F284D"/>
    <w:rsid w:val="00602E1A"/>
    <w:rsid w:val="0060674E"/>
    <w:rsid w:val="00631C94"/>
    <w:rsid w:val="00631CD0"/>
    <w:rsid w:val="00642E30"/>
    <w:rsid w:val="00655D1E"/>
    <w:rsid w:val="006575E4"/>
    <w:rsid w:val="0068095A"/>
    <w:rsid w:val="006B7E3C"/>
    <w:rsid w:val="006E6E5B"/>
    <w:rsid w:val="006F2422"/>
    <w:rsid w:val="00702855"/>
    <w:rsid w:val="007075D8"/>
    <w:rsid w:val="00736A23"/>
    <w:rsid w:val="00747AF8"/>
    <w:rsid w:val="007643DF"/>
    <w:rsid w:val="00781176"/>
    <w:rsid w:val="007944BF"/>
    <w:rsid w:val="007B2842"/>
    <w:rsid w:val="007C0628"/>
    <w:rsid w:val="007D030C"/>
    <w:rsid w:val="007D10A5"/>
    <w:rsid w:val="007E1CEC"/>
    <w:rsid w:val="007E38B6"/>
    <w:rsid w:val="007F32FD"/>
    <w:rsid w:val="00824FD0"/>
    <w:rsid w:val="008320B0"/>
    <w:rsid w:val="008446C2"/>
    <w:rsid w:val="0088184C"/>
    <w:rsid w:val="008B5FB0"/>
    <w:rsid w:val="008B755D"/>
    <w:rsid w:val="008D2DA1"/>
    <w:rsid w:val="008D7A5E"/>
    <w:rsid w:val="008E77F2"/>
    <w:rsid w:val="00900ED7"/>
    <w:rsid w:val="00904CD8"/>
    <w:rsid w:val="009130EE"/>
    <w:rsid w:val="0091397C"/>
    <w:rsid w:val="009235BD"/>
    <w:rsid w:val="009441B2"/>
    <w:rsid w:val="009C21A1"/>
    <w:rsid w:val="00A03855"/>
    <w:rsid w:val="00A16CBB"/>
    <w:rsid w:val="00A17421"/>
    <w:rsid w:val="00A2467E"/>
    <w:rsid w:val="00A303B5"/>
    <w:rsid w:val="00A7595E"/>
    <w:rsid w:val="00A92D01"/>
    <w:rsid w:val="00AA39DC"/>
    <w:rsid w:val="00AF7700"/>
    <w:rsid w:val="00B32635"/>
    <w:rsid w:val="00B356ED"/>
    <w:rsid w:val="00B50319"/>
    <w:rsid w:val="00B566C7"/>
    <w:rsid w:val="00B56882"/>
    <w:rsid w:val="00B62EA7"/>
    <w:rsid w:val="00B706E4"/>
    <w:rsid w:val="00BD4862"/>
    <w:rsid w:val="00BF1FE4"/>
    <w:rsid w:val="00C05848"/>
    <w:rsid w:val="00C1708A"/>
    <w:rsid w:val="00C507D2"/>
    <w:rsid w:val="00C6322E"/>
    <w:rsid w:val="00C753F0"/>
    <w:rsid w:val="00C800FA"/>
    <w:rsid w:val="00C8440D"/>
    <w:rsid w:val="00C85D73"/>
    <w:rsid w:val="00CB7709"/>
    <w:rsid w:val="00CC0FC0"/>
    <w:rsid w:val="00CC7C92"/>
    <w:rsid w:val="00CD336F"/>
    <w:rsid w:val="00CD59CB"/>
    <w:rsid w:val="00CE6382"/>
    <w:rsid w:val="00CE6E72"/>
    <w:rsid w:val="00D41223"/>
    <w:rsid w:val="00D41CFF"/>
    <w:rsid w:val="00D50BC5"/>
    <w:rsid w:val="00D67872"/>
    <w:rsid w:val="00D77F0A"/>
    <w:rsid w:val="00D96744"/>
    <w:rsid w:val="00DB3BE6"/>
    <w:rsid w:val="00DD49EC"/>
    <w:rsid w:val="00DD58AE"/>
    <w:rsid w:val="00DD7A86"/>
    <w:rsid w:val="00DE6A93"/>
    <w:rsid w:val="00DE7AD7"/>
    <w:rsid w:val="00E42E2D"/>
    <w:rsid w:val="00E6728D"/>
    <w:rsid w:val="00E77AA2"/>
    <w:rsid w:val="00E912AD"/>
    <w:rsid w:val="00E9152A"/>
    <w:rsid w:val="00EE229B"/>
    <w:rsid w:val="00F20D70"/>
    <w:rsid w:val="00F25BD4"/>
    <w:rsid w:val="00F35A20"/>
    <w:rsid w:val="00F56032"/>
    <w:rsid w:val="00F60E9C"/>
    <w:rsid w:val="00FC7E1D"/>
    <w:rsid w:val="00FD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4DCC1A0"/>
  <w15:docId w15:val="{78EA9D84-1A39-4C60-AE84-23BD4F05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3D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57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75E4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75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E4"/>
  </w:style>
  <w:style w:type="paragraph" w:styleId="Footer">
    <w:name w:val="footer"/>
    <w:basedOn w:val="Normal"/>
    <w:link w:val="FooterChar"/>
    <w:uiPriority w:val="99"/>
    <w:unhideWhenUsed/>
    <w:rsid w:val="006575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E4"/>
  </w:style>
  <w:style w:type="character" w:styleId="Hyperlink">
    <w:name w:val="Hyperlink"/>
    <w:basedOn w:val="DefaultParagraphFont"/>
    <w:uiPriority w:val="99"/>
    <w:unhideWhenUsed/>
    <w:rsid w:val="006575E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7AF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A303B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303B5"/>
    <w:rPr>
      <w:rFonts w:ascii="Calibri" w:hAnsi="Calibri" w:cs="Consolas"/>
      <w:szCs w:val="21"/>
    </w:rPr>
  </w:style>
  <w:style w:type="paragraph" w:styleId="NoSpacing">
    <w:name w:val="No Spacing"/>
    <w:uiPriority w:val="1"/>
    <w:qFormat/>
    <w:rsid w:val="00602E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chvalleynetworking-my.sharepoint.com/personal/penny_nysafp_org/Documents/Journal/Guidelines%20for%20Family%20Doctor%20articles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ysafp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enny@nysafp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ysaf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Penny</cp:lastModifiedBy>
  <cp:revision>70</cp:revision>
  <cp:lastPrinted>2017-10-26T16:15:00Z</cp:lastPrinted>
  <dcterms:created xsi:type="dcterms:W3CDTF">2018-07-03T18:01:00Z</dcterms:created>
  <dcterms:modified xsi:type="dcterms:W3CDTF">2023-07-06T20:33:00Z</dcterms:modified>
</cp:coreProperties>
</file>