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D50A8" w14:textId="77777777" w:rsidR="003B2D54" w:rsidRPr="00DB7D86" w:rsidRDefault="007A33E8" w:rsidP="00A91A7A">
      <w:pPr>
        <w:rPr>
          <w:szCs w:val="24"/>
        </w:rPr>
      </w:pPr>
      <w:r w:rsidRPr="00DB7D86">
        <w:rPr>
          <w:b/>
          <w:noProof/>
        </w:rPr>
        <w:drawing>
          <wp:anchor distT="0" distB="0" distL="114300" distR="114300" simplePos="0" relativeHeight="251659264" behindDoc="1" locked="0" layoutInCell="1" allowOverlap="1" wp14:anchorId="56D89113" wp14:editId="4D427505">
            <wp:simplePos x="0" y="0"/>
            <wp:positionH relativeFrom="column">
              <wp:posOffset>1704975</wp:posOffset>
            </wp:positionH>
            <wp:positionV relativeFrom="paragraph">
              <wp:posOffset>-138430</wp:posOffset>
            </wp:positionV>
            <wp:extent cx="3058160" cy="100494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4C6C002B" w14:textId="77777777" w:rsidR="00A91A7A" w:rsidRPr="00DB7D86" w:rsidRDefault="00A91A7A" w:rsidP="00A91A7A">
      <w:pPr>
        <w:rPr>
          <w:szCs w:val="24"/>
        </w:rPr>
      </w:pPr>
    </w:p>
    <w:p w14:paraId="664F41DE" w14:textId="77777777" w:rsidR="00A91A7A" w:rsidRPr="00DB7D86" w:rsidRDefault="00A91A7A" w:rsidP="00A91A7A">
      <w:pPr>
        <w:rPr>
          <w:szCs w:val="24"/>
        </w:rPr>
      </w:pPr>
    </w:p>
    <w:p w14:paraId="099ED019" w14:textId="77777777" w:rsidR="00A91A7A" w:rsidRPr="00DB7D86" w:rsidRDefault="00A91A7A" w:rsidP="00A91A7A">
      <w:pPr>
        <w:rPr>
          <w:szCs w:val="24"/>
        </w:rPr>
      </w:pPr>
    </w:p>
    <w:p w14:paraId="2CA1F885" w14:textId="77777777" w:rsidR="002A405F" w:rsidRPr="00DB7D86" w:rsidRDefault="004E66BE" w:rsidP="00074EA3">
      <w:pPr>
        <w:pBdr>
          <w:bottom w:val="single" w:sz="4" w:space="1" w:color="auto"/>
        </w:pBdr>
        <w:jc w:val="center"/>
        <w:rPr>
          <w:b/>
          <w:bCs/>
          <w:sz w:val="32"/>
          <w:szCs w:val="32"/>
        </w:rPr>
      </w:pPr>
      <w:r>
        <w:rPr>
          <w:b/>
          <w:bCs/>
          <w:sz w:val="32"/>
          <w:szCs w:val="32"/>
        </w:rPr>
        <w:t>Cancer Screening Pilot Site Funding Opportunity</w:t>
      </w:r>
    </w:p>
    <w:p w14:paraId="5CC7CAF3" w14:textId="77777777" w:rsidR="00640BDB" w:rsidRPr="00DB7D86" w:rsidRDefault="00640BDB" w:rsidP="00074EA3">
      <w:pPr>
        <w:pBdr>
          <w:bottom w:val="single" w:sz="4" w:space="1" w:color="auto"/>
        </w:pBdr>
        <w:jc w:val="center"/>
        <w:rPr>
          <w:b/>
          <w:bCs/>
          <w:sz w:val="32"/>
          <w:szCs w:val="32"/>
        </w:rPr>
      </w:pPr>
      <w:r w:rsidRPr="00DB7D86">
        <w:rPr>
          <w:b/>
          <w:bCs/>
          <w:sz w:val="32"/>
          <w:szCs w:val="32"/>
        </w:rPr>
        <w:t xml:space="preserve">Request for </w:t>
      </w:r>
      <w:r w:rsidR="009221F3" w:rsidRPr="00DB7D86">
        <w:rPr>
          <w:b/>
          <w:bCs/>
          <w:sz w:val="32"/>
          <w:szCs w:val="32"/>
        </w:rPr>
        <w:t>Applications</w:t>
      </w:r>
    </w:p>
    <w:p w14:paraId="77C1B4CD" w14:textId="77777777" w:rsidR="00A7732B" w:rsidRPr="00E36AD5" w:rsidRDefault="00A7732B" w:rsidP="00A7732B">
      <w:pPr>
        <w:pStyle w:val="Quote"/>
        <w:rPr>
          <w:rFonts w:ascii="Times New Roman" w:hAnsi="Times New Roman" w:cs="Times New Roman"/>
          <w:b/>
          <w:color w:val="auto"/>
          <w:sz w:val="20"/>
        </w:rPr>
      </w:pPr>
      <w:r w:rsidRPr="00E36AD5">
        <w:rPr>
          <w:rFonts w:ascii="Times New Roman" w:hAnsi="Times New Roman" w:cs="Times New Roman"/>
          <w:b/>
          <w:color w:val="auto"/>
          <w:sz w:val="20"/>
        </w:rPr>
        <w:t>“</w:t>
      </w:r>
      <w:r w:rsidR="00E36AD5" w:rsidRPr="00E36AD5">
        <w:rPr>
          <w:rFonts w:ascii="Times New Roman" w:hAnsi="Times New Roman" w:cs="Times New Roman"/>
          <w:b/>
          <w:color w:val="auto"/>
          <w:sz w:val="20"/>
        </w:rPr>
        <w:t>When you get a cancer diagnosis, your life changes from the way you know it, to doctor appointments, chemotherapy, radiation, surgery and being home to recover</w:t>
      </w:r>
      <w:r w:rsidRPr="00E36AD5">
        <w:rPr>
          <w:rFonts w:ascii="Times New Roman" w:hAnsi="Times New Roman" w:cs="Times New Roman"/>
          <w:b/>
          <w:color w:val="auto"/>
          <w:sz w:val="20"/>
        </w:rPr>
        <w:t xml:space="preserve">.” </w:t>
      </w:r>
    </w:p>
    <w:p w14:paraId="5D420539" w14:textId="77777777" w:rsidR="00E36AD5" w:rsidRPr="00E36AD5" w:rsidRDefault="00E36AD5" w:rsidP="00E36AD5">
      <w:pPr>
        <w:pStyle w:val="Quote"/>
        <w:spacing w:before="0"/>
        <w:rPr>
          <w:rFonts w:ascii="Times New Roman" w:hAnsi="Times New Roman" w:cs="Times New Roman"/>
          <w:i w:val="0"/>
          <w:sz w:val="20"/>
        </w:rPr>
      </w:pPr>
      <w:r w:rsidRPr="00E36AD5">
        <w:rPr>
          <w:rFonts w:ascii="Times New Roman" w:hAnsi="Times New Roman" w:cs="Times New Roman"/>
          <w:i w:val="0"/>
          <w:sz w:val="20"/>
        </w:rPr>
        <w:t>–Frances Tiger, Muscogee</w:t>
      </w:r>
      <w:r>
        <w:rPr>
          <w:rFonts w:ascii="Times New Roman" w:hAnsi="Times New Roman" w:cs="Times New Roman"/>
          <w:i w:val="0"/>
          <w:sz w:val="20"/>
        </w:rPr>
        <w:t xml:space="preserve"> Creek Nation of Oklahoma, Breast Cancer Survivor,                            quoted by American Indian Cancer Foundation</w:t>
      </w:r>
      <w:r>
        <w:rPr>
          <w:rStyle w:val="FootnoteReference"/>
          <w:rFonts w:ascii="Times New Roman" w:hAnsi="Times New Roman" w:cs="Times New Roman"/>
          <w:i w:val="0"/>
          <w:sz w:val="20"/>
        </w:rPr>
        <w:footnoteReference w:id="1"/>
      </w:r>
    </w:p>
    <w:p w14:paraId="48CF3326" w14:textId="77777777" w:rsidR="00640BDB" w:rsidRPr="00DB7D86" w:rsidRDefault="00640BDB" w:rsidP="004813E0">
      <w:pPr>
        <w:jc w:val="both"/>
        <w:rPr>
          <w:b/>
          <w:color w:val="943634" w:themeColor="accent2" w:themeShade="BF"/>
          <w:szCs w:val="24"/>
        </w:rPr>
      </w:pPr>
      <w:r w:rsidRPr="00DB7D86">
        <w:rPr>
          <w:b/>
          <w:color w:val="943634" w:themeColor="accent2" w:themeShade="BF"/>
          <w:szCs w:val="24"/>
        </w:rPr>
        <w:t xml:space="preserve">Background </w:t>
      </w:r>
      <w:r w:rsidR="004D50A7">
        <w:rPr>
          <w:b/>
          <w:color w:val="943634" w:themeColor="accent2" w:themeShade="BF"/>
          <w:szCs w:val="24"/>
        </w:rPr>
        <w:t>of Funding Opportunity</w:t>
      </w:r>
    </w:p>
    <w:p w14:paraId="4FEA11AB" w14:textId="77777777" w:rsidR="009D6721" w:rsidRPr="00B35D64" w:rsidRDefault="00640BDB" w:rsidP="004813E0">
      <w:pPr>
        <w:jc w:val="both"/>
        <w:rPr>
          <w:rFonts w:eastAsia="Calibri"/>
          <w:i/>
          <w:szCs w:val="24"/>
        </w:rPr>
      </w:pPr>
      <w:r w:rsidRPr="00DB7D86">
        <w:rPr>
          <w:rFonts w:eastAsia="Calibri"/>
          <w:szCs w:val="24"/>
        </w:rPr>
        <w:t xml:space="preserve">The </w:t>
      </w:r>
      <w:hyperlink r:id="rId9" w:history="1">
        <w:r w:rsidRPr="00C87DBF">
          <w:rPr>
            <w:rStyle w:val="Hyperlink"/>
            <w:rFonts w:eastAsia="Calibri"/>
            <w:szCs w:val="24"/>
          </w:rPr>
          <w:t>National Indian Health Board (NIHB),</w:t>
        </w:r>
      </w:hyperlink>
      <w:r w:rsidRPr="00DB7D86">
        <w:rPr>
          <w:rFonts w:eastAsia="Calibri"/>
          <w:szCs w:val="24"/>
        </w:rPr>
        <w:t xml:space="preserve"> with support from </w:t>
      </w:r>
      <w:r w:rsidR="000F45C3" w:rsidRPr="00DB7D86">
        <w:rPr>
          <w:rFonts w:eastAsia="Calibri"/>
          <w:szCs w:val="24"/>
        </w:rPr>
        <w:t xml:space="preserve">the </w:t>
      </w:r>
      <w:hyperlink r:id="rId10" w:history="1">
        <w:r w:rsidRPr="00C87DBF">
          <w:rPr>
            <w:rStyle w:val="Hyperlink"/>
            <w:rFonts w:eastAsia="Calibri"/>
            <w:szCs w:val="24"/>
          </w:rPr>
          <w:t>C</w:t>
        </w:r>
        <w:r w:rsidR="000F45C3" w:rsidRPr="00C87DBF">
          <w:rPr>
            <w:rStyle w:val="Hyperlink"/>
            <w:rFonts w:eastAsia="Calibri"/>
            <w:szCs w:val="24"/>
          </w:rPr>
          <w:t>enter for Disease Control and Prevention (CDC)</w:t>
        </w:r>
      </w:hyperlink>
      <w:r w:rsidR="00F5052B">
        <w:rPr>
          <w:rStyle w:val="Hyperlink"/>
          <w:rFonts w:eastAsia="Calibri"/>
          <w:szCs w:val="24"/>
        </w:rPr>
        <w:t>,</w:t>
      </w:r>
      <w:r w:rsidRPr="00DB7D86">
        <w:rPr>
          <w:rFonts w:eastAsia="Calibri"/>
          <w:szCs w:val="24"/>
        </w:rPr>
        <w:t xml:space="preserve"> is pleased to announce a call for applications for a</w:t>
      </w:r>
      <w:r w:rsidR="00B35D64">
        <w:rPr>
          <w:rFonts w:eastAsia="Calibri"/>
          <w:i/>
          <w:szCs w:val="24"/>
        </w:rPr>
        <w:t xml:space="preserve"> </w:t>
      </w:r>
      <w:r w:rsidR="00D90C7F" w:rsidRPr="00E31C6D">
        <w:rPr>
          <w:rFonts w:eastAsia="Calibri"/>
          <w:i/>
          <w:szCs w:val="24"/>
        </w:rPr>
        <w:t>Tribal Health Systems Enhancement for Cancer Screening</w:t>
      </w:r>
      <w:r w:rsidR="00493A6D">
        <w:rPr>
          <w:rFonts w:eastAsia="Calibri"/>
          <w:szCs w:val="24"/>
        </w:rPr>
        <w:t xml:space="preserve"> </w:t>
      </w:r>
      <w:r w:rsidR="009D6721">
        <w:rPr>
          <w:rFonts w:eastAsia="Calibri"/>
          <w:szCs w:val="24"/>
        </w:rPr>
        <w:t>award</w:t>
      </w:r>
      <w:r w:rsidRPr="00DB7D86">
        <w:rPr>
          <w:rFonts w:eastAsia="Calibri"/>
          <w:szCs w:val="24"/>
        </w:rPr>
        <w:t xml:space="preserve">. </w:t>
      </w:r>
      <w:r w:rsidR="00B46574" w:rsidRPr="00B46574">
        <w:rPr>
          <w:rFonts w:eastAsia="Calibri"/>
          <w:b/>
          <w:szCs w:val="24"/>
        </w:rPr>
        <w:t>T</w:t>
      </w:r>
      <w:r w:rsidRPr="00DB7D86">
        <w:rPr>
          <w:rFonts w:eastAsia="Calibri"/>
          <w:b/>
          <w:szCs w:val="24"/>
        </w:rPr>
        <w:t xml:space="preserve">his funding will provide </w:t>
      </w:r>
      <w:r w:rsidR="00A7732B" w:rsidRPr="00DB7D86">
        <w:rPr>
          <w:rFonts w:eastAsia="Calibri"/>
          <w:b/>
          <w:szCs w:val="24"/>
        </w:rPr>
        <w:t xml:space="preserve">awards </w:t>
      </w:r>
      <w:r w:rsidR="009F0ED1">
        <w:rPr>
          <w:rFonts w:eastAsia="Calibri"/>
          <w:b/>
          <w:szCs w:val="24"/>
        </w:rPr>
        <w:t xml:space="preserve">of </w:t>
      </w:r>
      <w:r w:rsidR="00A7732B" w:rsidRPr="00DB7D86">
        <w:rPr>
          <w:rFonts w:eastAsia="Calibri"/>
          <w:b/>
          <w:szCs w:val="24"/>
        </w:rPr>
        <w:t xml:space="preserve">up to $5,000 </w:t>
      </w:r>
      <w:r w:rsidRPr="00AC3E9F">
        <w:rPr>
          <w:rFonts w:eastAsia="Calibri"/>
          <w:b/>
          <w:szCs w:val="24"/>
        </w:rPr>
        <w:t>to</w:t>
      </w:r>
      <w:r w:rsidRPr="00AC3E9F">
        <w:rPr>
          <w:rFonts w:eastAsia="Calibri"/>
          <w:szCs w:val="24"/>
        </w:rPr>
        <w:t xml:space="preserve"> </w:t>
      </w:r>
      <w:r w:rsidR="00AC3E9F" w:rsidRPr="00AC3E9F">
        <w:rPr>
          <w:rFonts w:eastAsia="Calibri"/>
          <w:b/>
          <w:szCs w:val="24"/>
        </w:rPr>
        <w:t>three (3</w:t>
      </w:r>
      <w:r w:rsidRPr="00AC3E9F">
        <w:rPr>
          <w:rFonts w:eastAsia="Calibri"/>
          <w:b/>
          <w:szCs w:val="24"/>
        </w:rPr>
        <w:t>)</w:t>
      </w:r>
      <w:r w:rsidR="002741D8">
        <w:rPr>
          <w:rFonts w:eastAsia="Calibri"/>
          <w:b/>
          <w:szCs w:val="24"/>
        </w:rPr>
        <w:t xml:space="preserve"> Tribal clinics</w:t>
      </w:r>
      <w:r w:rsidR="002A405F" w:rsidRPr="00DB7D86">
        <w:rPr>
          <w:rFonts w:eastAsia="Calibri"/>
          <w:szCs w:val="24"/>
        </w:rPr>
        <w:t>.</w:t>
      </w:r>
      <w:r w:rsidR="0019126F" w:rsidRPr="00DB7D86">
        <w:rPr>
          <w:rFonts w:eastAsia="Calibri"/>
          <w:szCs w:val="24"/>
        </w:rPr>
        <w:t xml:space="preserve"> </w:t>
      </w:r>
      <w:r w:rsidR="00B46574">
        <w:rPr>
          <w:rFonts w:eastAsia="Calibri"/>
          <w:szCs w:val="24"/>
        </w:rPr>
        <w:t>F</w:t>
      </w:r>
      <w:r w:rsidR="00AC3E9F">
        <w:rPr>
          <w:rFonts w:eastAsia="Calibri"/>
          <w:szCs w:val="24"/>
        </w:rPr>
        <w:t xml:space="preserve">unding </w:t>
      </w:r>
      <w:r w:rsidR="00B46574">
        <w:rPr>
          <w:rFonts w:eastAsia="Calibri"/>
          <w:szCs w:val="24"/>
        </w:rPr>
        <w:t xml:space="preserve">will be used </w:t>
      </w:r>
      <w:r w:rsidR="00AC3E9F">
        <w:rPr>
          <w:rFonts w:eastAsia="Calibri"/>
          <w:szCs w:val="24"/>
        </w:rPr>
        <w:t xml:space="preserve">to pilot test a toolkit </w:t>
      </w:r>
      <w:r w:rsidR="009D6721">
        <w:rPr>
          <w:rFonts w:eastAsia="Calibri"/>
          <w:szCs w:val="24"/>
        </w:rPr>
        <w:t xml:space="preserve">developed by NIHB. </w:t>
      </w:r>
      <w:r w:rsidR="009D6721" w:rsidRPr="009D6721">
        <w:rPr>
          <w:rFonts w:eastAsia="Calibri"/>
          <w:szCs w:val="24"/>
        </w:rPr>
        <w:t xml:space="preserve">This toolkit has been developed to share </w:t>
      </w:r>
      <w:r w:rsidR="00493A6D">
        <w:rPr>
          <w:rFonts w:eastAsia="Calibri"/>
          <w:szCs w:val="24"/>
        </w:rPr>
        <w:t xml:space="preserve">implementation guidelines for </w:t>
      </w:r>
      <w:r w:rsidR="009D6721" w:rsidRPr="009D6721">
        <w:rPr>
          <w:rFonts w:eastAsia="Calibri"/>
          <w:szCs w:val="24"/>
        </w:rPr>
        <w:t xml:space="preserve">the </w:t>
      </w:r>
      <w:r w:rsidR="009D6721" w:rsidRPr="0006127D">
        <w:rPr>
          <w:szCs w:val="24"/>
        </w:rPr>
        <w:t>priority evidence-based interventions</w:t>
      </w:r>
      <w:r w:rsidR="009D6721">
        <w:rPr>
          <w:szCs w:val="24"/>
        </w:rPr>
        <w:t xml:space="preserve"> (EBIs) found in the Community Guide </w:t>
      </w:r>
      <w:r w:rsidR="00493A6D">
        <w:rPr>
          <w:szCs w:val="24"/>
        </w:rPr>
        <w:t xml:space="preserve">to Preventive Services (Community Guide) </w:t>
      </w:r>
      <w:r w:rsidR="009D6721">
        <w:rPr>
          <w:szCs w:val="24"/>
        </w:rPr>
        <w:t>Strategies</w:t>
      </w:r>
      <w:r w:rsidR="009D6721" w:rsidRPr="009D6721">
        <w:rPr>
          <w:rFonts w:eastAsia="Calibri"/>
          <w:szCs w:val="24"/>
        </w:rPr>
        <w:t>. This action guide is designed specifically for Tribal health systems interested in increasing high-quality, population-based breast, cervical, and colorectal cancer screenings.</w:t>
      </w:r>
    </w:p>
    <w:p w14:paraId="61B4B74B" w14:textId="77777777" w:rsidR="009F0ED1" w:rsidRDefault="009F0ED1" w:rsidP="004813E0">
      <w:pPr>
        <w:jc w:val="both"/>
        <w:rPr>
          <w:rFonts w:eastAsia="Calibri"/>
          <w:szCs w:val="24"/>
        </w:rPr>
      </w:pPr>
    </w:p>
    <w:p w14:paraId="6CE8A0D8" w14:textId="77777777" w:rsidR="004D50A7" w:rsidRPr="004D50A7" w:rsidRDefault="004D50A7" w:rsidP="00E76DB1">
      <w:pPr>
        <w:jc w:val="both"/>
        <w:rPr>
          <w:b/>
          <w:color w:val="943634" w:themeColor="accent2" w:themeShade="BF"/>
          <w:szCs w:val="24"/>
        </w:rPr>
      </w:pPr>
      <w:r w:rsidRPr="00DB7D86">
        <w:rPr>
          <w:b/>
          <w:color w:val="943634" w:themeColor="accent2" w:themeShade="BF"/>
          <w:szCs w:val="24"/>
        </w:rPr>
        <w:t xml:space="preserve">Background </w:t>
      </w:r>
      <w:r>
        <w:rPr>
          <w:b/>
          <w:color w:val="943634" w:themeColor="accent2" w:themeShade="BF"/>
          <w:szCs w:val="24"/>
        </w:rPr>
        <w:t>of Cancer in American Indian/Alaska Native Populations</w:t>
      </w:r>
      <w:r w:rsidR="00F65780">
        <w:rPr>
          <w:rStyle w:val="FootnoteReference"/>
          <w:b/>
          <w:color w:val="943634" w:themeColor="accent2" w:themeShade="BF"/>
          <w:szCs w:val="24"/>
        </w:rPr>
        <w:footnoteReference w:id="2"/>
      </w:r>
    </w:p>
    <w:p w14:paraId="336F6E30" w14:textId="0CA48938" w:rsidR="00E76DB1" w:rsidRPr="00DB7D86" w:rsidRDefault="001314AB" w:rsidP="00E76DB1">
      <w:pPr>
        <w:jc w:val="both"/>
        <w:rPr>
          <w:szCs w:val="24"/>
        </w:rPr>
      </w:pPr>
      <w:r w:rsidRPr="00DB7D86">
        <w:rPr>
          <w:b/>
          <w:noProof/>
          <w:szCs w:val="24"/>
        </w:rPr>
        <mc:AlternateContent>
          <mc:Choice Requires="wps">
            <w:drawing>
              <wp:anchor distT="45720" distB="45720" distL="114300" distR="114300" simplePos="0" relativeHeight="251661312" behindDoc="0" locked="0" layoutInCell="1" allowOverlap="1" wp14:anchorId="099028F8" wp14:editId="247FF7E4">
                <wp:simplePos x="0" y="0"/>
                <wp:positionH relativeFrom="column">
                  <wp:posOffset>-45720</wp:posOffset>
                </wp:positionH>
                <wp:positionV relativeFrom="paragraph">
                  <wp:posOffset>1022985</wp:posOffset>
                </wp:positionV>
                <wp:extent cx="5958840" cy="155638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556385"/>
                        </a:xfrm>
                        <a:prstGeom prst="rect">
                          <a:avLst/>
                        </a:prstGeom>
                        <a:solidFill>
                          <a:schemeClr val="accent2">
                            <a:lumMod val="20000"/>
                            <a:lumOff val="80000"/>
                          </a:schemeClr>
                        </a:solidFill>
                        <a:ln w="9525">
                          <a:solidFill>
                            <a:srgbClr val="000000"/>
                          </a:solidFill>
                          <a:miter lim="800000"/>
                          <a:headEnd/>
                          <a:tailEnd/>
                        </a:ln>
                      </wps:spPr>
                      <wps:txbx>
                        <w:txbxContent>
                          <w:p w14:paraId="659780E0" w14:textId="77777777" w:rsidR="00456D7D" w:rsidRPr="00F0227D" w:rsidRDefault="00456D7D" w:rsidP="00F0227D">
                            <w:pPr>
                              <w:jc w:val="center"/>
                              <w:rPr>
                                <w:b/>
                                <w:sz w:val="28"/>
                              </w:rPr>
                            </w:pPr>
                            <w:r>
                              <w:rPr>
                                <w:b/>
                                <w:sz w:val="28"/>
                              </w:rPr>
                              <w:t>Cancer Screening Pilot Site Funding Opportunity</w:t>
                            </w:r>
                          </w:p>
                          <w:p w14:paraId="5EFB253B" w14:textId="2FA9B538" w:rsidR="00456D7D" w:rsidRDefault="001314AB" w:rsidP="00A14324">
                            <w:pPr>
                              <w:shd w:val="clear" w:color="auto" w:fill="F2DBDB" w:themeFill="accent2" w:themeFillTint="33"/>
                              <w:jc w:val="center"/>
                              <w:rPr>
                                <w:b/>
                                <w:sz w:val="28"/>
                              </w:rPr>
                            </w:pPr>
                            <w:r>
                              <w:rPr>
                                <w:b/>
                                <w:sz w:val="28"/>
                              </w:rPr>
                              <w:t>RFA Pre-Application</w:t>
                            </w:r>
                            <w:r w:rsidR="00456D7D" w:rsidRPr="00F0227D">
                              <w:rPr>
                                <w:b/>
                                <w:sz w:val="28"/>
                              </w:rPr>
                              <w:t xml:space="preserve"> Webinar</w:t>
                            </w:r>
                          </w:p>
                          <w:p w14:paraId="523EA719" w14:textId="2C587442" w:rsidR="001314AB" w:rsidRDefault="001314AB" w:rsidP="00A14324">
                            <w:pPr>
                              <w:shd w:val="clear" w:color="auto" w:fill="F2DBDB" w:themeFill="accent2" w:themeFillTint="33"/>
                              <w:rPr>
                                <w:szCs w:val="24"/>
                              </w:rPr>
                            </w:pPr>
                            <w:r w:rsidRPr="001314AB">
                              <w:rPr>
                                <w:szCs w:val="24"/>
                              </w:rPr>
                              <w:t xml:space="preserve">NIHB </w:t>
                            </w:r>
                            <w:r w:rsidR="0001030E">
                              <w:rPr>
                                <w:szCs w:val="24"/>
                              </w:rPr>
                              <w:t>held</w:t>
                            </w:r>
                            <w:r w:rsidRPr="001314AB">
                              <w:rPr>
                                <w:szCs w:val="24"/>
                              </w:rPr>
                              <w:t xml:space="preserve"> a pre-application webinar on </w:t>
                            </w:r>
                            <w:r w:rsidRPr="001314AB">
                              <w:rPr>
                                <w:b/>
                                <w:szCs w:val="24"/>
                                <w:highlight w:val="yellow"/>
                              </w:rPr>
                              <w:t>March 15</w:t>
                            </w:r>
                            <w:r w:rsidRPr="001314AB">
                              <w:rPr>
                                <w:b/>
                                <w:szCs w:val="24"/>
                                <w:highlight w:val="yellow"/>
                                <w:vertAlign w:val="superscript"/>
                              </w:rPr>
                              <w:t>th</w:t>
                            </w:r>
                            <w:r w:rsidRPr="001314AB">
                              <w:rPr>
                                <w:b/>
                                <w:szCs w:val="24"/>
                                <w:highlight w:val="yellow"/>
                              </w:rPr>
                              <w:t>, 2018 at 4:00pm EDT</w:t>
                            </w:r>
                            <w:r w:rsidRPr="001314AB">
                              <w:rPr>
                                <w:szCs w:val="24"/>
                              </w:rPr>
                              <w:t xml:space="preserve"> to answer questions about this RFA and application process. </w:t>
                            </w:r>
                          </w:p>
                          <w:p w14:paraId="12E06185" w14:textId="77777777" w:rsidR="001314AB" w:rsidRPr="001314AB" w:rsidRDefault="001314AB" w:rsidP="00A14324">
                            <w:pPr>
                              <w:shd w:val="clear" w:color="auto" w:fill="F2DBDB" w:themeFill="accent2" w:themeFillTint="33"/>
                              <w:rPr>
                                <w:szCs w:val="24"/>
                              </w:rPr>
                            </w:pPr>
                          </w:p>
                          <w:p w14:paraId="75450485" w14:textId="35FCFF88" w:rsidR="00456D7D" w:rsidRPr="001314AB" w:rsidRDefault="0001030E" w:rsidP="0001030E">
                            <w:pPr>
                              <w:shd w:val="clear" w:color="auto" w:fill="F2DBDB" w:themeFill="accent2" w:themeFillTint="33"/>
                              <w:rPr>
                                <w:szCs w:val="24"/>
                              </w:rPr>
                            </w:pPr>
                            <w:r>
                              <w:rPr>
                                <w:b/>
                                <w:szCs w:val="24"/>
                              </w:rPr>
                              <w:t xml:space="preserve">Please email </w:t>
                            </w:r>
                            <w:hyperlink r:id="rId11" w:history="1">
                              <w:r w:rsidRPr="0053570F">
                                <w:rPr>
                                  <w:rStyle w:val="Hyperlink"/>
                                  <w:b/>
                                  <w:szCs w:val="24"/>
                                </w:rPr>
                                <w:t>bbabbel@nihb.org</w:t>
                              </w:r>
                            </w:hyperlink>
                            <w:r>
                              <w:rPr>
                                <w:b/>
                                <w:szCs w:val="24"/>
                              </w:rPr>
                              <w:t xml:space="preserve"> to request a copy of the webinar slides. </w:t>
                            </w:r>
                            <w:r w:rsidR="00456D7D" w:rsidRPr="001314AB">
                              <w:rPr>
                                <w:szCs w:val="24"/>
                              </w:rPr>
                              <w:t xml:space="preserve"> </w:t>
                            </w:r>
                          </w:p>
                          <w:p w14:paraId="1B4B86F0" w14:textId="10144919" w:rsidR="00456D7D" w:rsidRPr="00F0227D" w:rsidRDefault="00456D7D" w:rsidP="007C406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028F8" id="_x0000_t202" coordsize="21600,21600" o:spt="202" path="m,l,21600r21600,l21600,xe">
                <v:stroke joinstyle="miter"/>
                <v:path gradientshapeok="t" o:connecttype="rect"/>
              </v:shapetype>
              <v:shape id="Text Box 2" o:spid="_x0000_s1026" type="#_x0000_t202" style="position:absolute;left:0;text-align:left;margin-left:-3.6pt;margin-top:80.55pt;width:469.2pt;height:12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" fillcolor="#f2dbdb [661]">
                <v:textbox>
                  <w:txbxContent>
                    <w:p w14:paraId="659780E0" w14:textId="77777777" w:rsidR="00456D7D" w:rsidRPr="00F0227D" w:rsidRDefault="00456D7D" w:rsidP="00F0227D">
                      <w:pPr>
                        <w:jc w:val="center"/>
                        <w:rPr>
                          <w:b/>
                          <w:sz w:val="28"/>
                        </w:rPr>
                      </w:pPr>
                      <w:r>
                        <w:rPr>
                          <w:b/>
                          <w:sz w:val="28"/>
                        </w:rPr>
                        <w:t>Cancer Screening Pilot Site Funding Opportunity</w:t>
                      </w:r>
                    </w:p>
                    <w:p w14:paraId="5EFB253B" w14:textId="2FA9B538" w:rsidR="00456D7D" w:rsidRDefault="001314AB" w:rsidP="00A14324">
                      <w:pPr>
                        <w:shd w:val="clear" w:color="auto" w:fill="F2DBDB" w:themeFill="accent2" w:themeFillTint="33"/>
                        <w:jc w:val="center"/>
                        <w:rPr>
                          <w:b/>
                          <w:sz w:val="28"/>
                        </w:rPr>
                      </w:pPr>
                      <w:r>
                        <w:rPr>
                          <w:b/>
                          <w:sz w:val="28"/>
                        </w:rPr>
                        <w:t>RFA Pre-Application</w:t>
                      </w:r>
                      <w:r w:rsidR="00456D7D" w:rsidRPr="00F0227D">
                        <w:rPr>
                          <w:b/>
                          <w:sz w:val="28"/>
                        </w:rPr>
                        <w:t xml:space="preserve"> Webinar</w:t>
                      </w:r>
                    </w:p>
                    <w:p w14:paraId="523EA719" w14:textId="2C587442" w:rsidR="001314AB" w:rsidRDefault="001314AB" w:rsidP="00A14324">
                      <w:pPr>
                        <w:shd w:val="clear" w:color="auto" w:fill="F2DBDB" w:themeFill="accent2" w:themeFillTint="33"/>
                        <w:rPr>
                          <w:szCs w:val="24"/>
                        </w:rPr>
                      </w:pPr>
                      <w:r w:rsidRPr="001314AB">
                        <w:rPr>
                          <w:szCs w:val="24"/>
                        </w:rPr>
                        <w:t xml:space="preserve">NIHB </w:t>
                      </w:r>
                      <w:r w:rsidR="0001030E">
                        <w:rPr>
                          <w:szCs w:val="24"/>
                        </w:rPr>
                        <w:t>held</w:t>
                      </w:r>
                      <w:r w:rsidRPr="001314AB">
                        <w:rPr>
                          <w:szCs w:val="24"/>
                        </w:rPr>
                        <w:t xml:space="preserve"> a pre-application webinar on </w:t>
                      </w:r>
                      <w:r w:rsidRPr="001314AB">
                        <w:rPr>
                          <w:b/>
                          <w:szCs w:val="24"/>
                          <w:highlight w:val="yellow"/>
                        </w:rPr>
                        <w:t>March 15</w:t>
                      </w:r>
                      <w:r w:rsidRPr="001314AB">
                        <w:rPr>
                          <w:b/>
                          <w:szCs w:val="24"/>
                          <w:highlight w:val="yellow"/>
                          <w:vertAlign w:val="superscript"/>
                        </w:rPr>
                        <w:t>th</w:t>
                      </w:r>
                      <w:r w:rsidRPr="001314AB">
                        <w:rPr>
                          <w:b/>
                          <w:szCs w:val="24"/>
                          <w:highlight w:val="yellow"/>
                        </w:rPr>
                        <w:t>, 2018 at 4:00pm EDT</w:t>
                      </w:r>
                      <w:r w:rsidRPr="001314AB">
                        <w:rPr>
                          <w:szCs w:val="24"/>
                        </w:rPr>
                        <w:t xml:space="preserve"> to answer questions about this RFA and application process. </w:t>
                      </w:r>
                    </w:p>
                    <w:p w14:paraId="12E06185" w14:textId="77777777" w:rsidR="001314AB" w:rsidRPr="001314AB" w:rsidRDefault="001314AB" w:rsidP="00A14324">
                      <w:pPr>
                        <w:shd w:val="clear" w:color="auto" w:fill="F2DBDB" w:themeFill="accent2" w:themeFillTint="33"/>
                        <w:rPr>
                          <w:szCs w:val="24"/>
                        </w:rPr>
                      </w:pPr>
                    </w:p>
                    <w:p w14:paraId="75450485" w14:textId="35FCFF88" w:rsidR="00456D7D" w:rsidRPr="001314AB" w:rsidRDefault="0001030E" w:rsidP="0001030E">
                      <w:pPr>
                        <w:shd w:val="clear" w:color="auto" w:fill="F2DBDB" w:themeFill="accent2" w:themeFillTint="33"/>
                        <w:rPr>
                          <w:szCs w:val="24"/>
                        </w:rPr>
                      </w:pPr>
                      <w:r>
                        <w:rPr>
                          <w:b/>
                          <w:szCs w:val="24"/>
                        </w:rPr>
                        <w:t xml:space="preserve">Please email </w:t>
                      </w:r>
                      <w:hyperlink r:id="rId12" w:history="1">
                        <w:r w:rsidRPr="0053570F">
                          <w:rPr>
                            <w:rStyle w:val="Hyperlink"/>
                            <w:b/>
                            <w:szCs w:val="24"/>
                          </w:rPr>
                          <w:t>bbabbel@nihb.org</w:t>
                        </w:r>
                      </w:hyperlink>
                      <w:r>
                        <w:rPr>
                          <w:b/>
                          <w:szCs w:val="24"/>
                        </w:rPr>
                        <w:t xml:space="preserve"> to request a copy of the webinar slides. </w:t>
                      </w:r>
                      <w:r w:rsidR="00456D7D" w:rsidRPr="001314AB">
                        <w:rPr>
                          <w:szCs w:val="24"/>
                        </w:rPr>
                        <w:t xml:space="preserve"> </w:t>
                      </w:r>
                    </w:p>
                    <w:p w14:paraId="1B4B86F0" w14:textId="10144919" w:rsidR="00456D7D" w:rsidRPr="00F0227D" w:rsidRDefault="00456D7D" w:rsidP="007C406C">
                      <w:pPr>
                        <w:rPr>
                          <w:sz w:val="28"/>
                        </w:rPr>
                      </w:pPr>
                    </w:p>
                  </w:txbxContent>
                </v:textbox>
                <w10:wrap type="square"/>
              </v:shape>
            </w:pict>
          </mc:Fallback>
        </mc:AlternateContent>
      </w:r>
      <w:r w:rsidR="004D50A7">
        <w:rPr>
          <w:szCs w:val="24"/>
        </w:rPr>
        <w:t xml:space="preserve">Cancer is a serious concern in American Indian/Alaska Native </w:t>
      </w:r>
      <w:r w:rsidR="00F65780">
        <w:rPr>
          <w:szCs w:val="24"/>
        </w:rPr>
        <w:t xml:space="preserve">(AI/AN) populations. </w:t>
      </w:r>
      <w:r w:rsidR="001C1965">
        <w:rPr>
          <w:szCs w:val="24"/>
        </w:rPr>
        <w:t>Although c</w:t>
      </w:r>
      <w:r w:rsidR="00D90C7F">
        <w:rPr>
          <w:szCs w:val="24"/>
        </w:rPr>
        <w:t>ancer rates vary by region, cervical, breast, and colorectal cancers are among the five most common in AI/AN women, and colorectal is among the top five for AI/AN men. C</w:t>
      </w:r>
      <w:r w:rsidR="00F65780">
        <w:rPr>
          <w:szCs w:val="24"/>
        </w:rPr>
        <w:t>ancer deaths are decreasing in</w:t>
      </w:r>
      <w:r w:rsidR="00D90C7F">
        <w:rPr>
          <w:szCs w:val="24"/>
        </w:rPr>
        <w:t xml:space="preserve"> white populations, while</w:t>
      </w:r>
      <w:r w:rsidR="00F65780">
        <w:rPr>
          <w:szCs w:val="24"/>
        </w:rPr>
        <w:t xml:space="preserve"> cancer deaths are rising in AI/AN communities. Additionally, whites typically live longer than AI/ANs after being diagnosed with cancer. </w:t>
      </w:r>
    </w:p>
    <w:p w14:paraId="0A3ED186" w14:textId="0F617242" w:rsidR="001314AB" w:rsidRDefault="001314AB" w:rsidP="001314AB">
      <w:pPr>
        <w:jc w:val="both"/>
        <w:rPr>
          <w:szCs w:val="24"/>
        </w:rPr>
      </w:pPr>
      <w:r w:rsidRPr="00DB7D86">
        <w:rPr>
          <w:b/>
          <w:szCs w:val="24"/>
        </w:rPr>
        <w:lastRenderedPageBreak/>
        <w:t>The completed application is d</w:t>
      </w:r>
      <w:r>
        <w:rPr>
          <w:b/>
          <w:szCs w:val="24"/>
        </w:rPr>
        <w:t xml:space="preserve">ue by 11:59 PM Eastern Time on </w:t>
      </w:r>
      <w:r w:rsidR="0001030E">
        <w:rPr>
          <w:b/>
          <w:szCs w:val="24"/>
        </w:rPr>
        <w:t>April 13</w:t>
      </w:r>
      <w:bookmarkStart w:id="0" w:name="_GoBack"/>
      <w:bookmarkEnd w:id="0"/>
      <w:r w:rsidRPr="001314AB">
        <w:rPr>
          <w:b/>
          <w:szCs w:val="24"/>
          <w:vertAlign w:val="superscript"/>
        </w:rPr>
        <w:t>th</w:t>
      </w:r>
      <w:r>
        <w:rPr>
          <w:b/>
          <w:szCs w:val="24"/>
        </w:rPr>
        <w:t>, 2018</w:t>
      </w:r>
      <w:r w:rsidRPr="00DB7D86">
        <w:rPr>
          <w:b/>
          <w:szCs w:val="24"/>
        </w:rPr>
        <w:t>.</w:t>
      </w:r>
      <w:r w:rsidRPr="00DB7D86">
        <w:rPr>
          <w:szCs w:val="24"/>
        </w:rPr>
        <w:t xml:space="preserve"> </w:t>
      </w:r>
    </w:p>
    <w:p w14:paraId="233A2F8C" w14:textId="77777777" w:rsidR="001314AB" w:rsidRPr="001314AB" w:rsidRDefault="001314AB" w:rsidP="001314AB">
      <w:pPr>
        <w:jc w:val="both"/>
        <w:rPr>
          <w:b/>
          <w:szCs w:val="24"/>
        </w:rPr>
      </w:pPr>
    </w:p>
    <w:p w14:paraId="593B42F5" w14:textId="7AC4B77D" w:rsidR="003C3193" w:rsidRPr="001314AB" w:rsidRDefault="001314AB" w:rsidP="001F001F">
      <w:pPr>
        <w:jc w:val="both"/>
        <w:rPr>
          <w:szCs w:val="24"/>
        </w:rPr>
      </w:pPr>
      <w:r>
        <w:rPr>
          <w:szCs w:val="24"/>
        </w:rPr>
        <w:t xml:space="preserve">The </w:t>
      </w:r>
      <w:r w:rsidRPr="00DB7D86">
        <w:rPr>
          <w:szCs w:val="24"/>
        </w:rPr>
        <w:t>project period w</w:t>
      </w:r>
      <w:r>
        <w:rPr>
          <w:szCs w:val="24"/>
        </w:rPr>
        <w:t>ill run from approximately May 1</w:t>
      </w:r>
      <w:r w:rsidRPr="001314AB">
        <w:rPr>
          <w:szCs w:val="24"/>
          <w:vertAlign w:val="superscript"/>
        </w:rPr>
        <w:t>st</w:t>
      </w:r>
      <w:r>
        <w:rPr>
          <w:szCs w:val="24"/>
        </w:rPr>
        <w:t xml:space="preserve"> to July 31</w:t>
      </w:r>
      <w:r w:rsidRPr="001314AB">
        <w:rPr>
          <w:szCs w:val="24"/>
          <w:vertAlign w:val="superscript"/>
        </w:rPr>
        <w:t>st</w:t>
      </w:r>
      <w:r>
        <w:rPr>
          <w:szCs w:val="24"/>
        </w:rPr>
        <w:t>, 2018</w:t>
      </w:r>
    </w:p>
    <w:p w14:paraId="51849C4D" w14:textId="77777777" w:rsidR="00437130" w:rsidRDefault="00437130" w:rsidP="001A3219">
      <w:pPr>
        <w:rPr>
          <w:b/>
          <w:color w:val="632423" w:themeColor="accent2" w:themeShade="80"/>
          <w:szCs w:val="24"/>
        </w:rPr>
      </w:pPr>
    </w:p>
    <w:p w14:paraId="676D1401" w14:textId="77777777" w:rsidR="0004078E" w:rsidRPr="00DB7D86" w:rsidRDefault="0004078E" w:rsidP="001A3219">
      <w:pPr>
        <w:rPr>
          <w:rFonts w:eastAsia="Calibri"/>
          <w:b/>
          <w:color w:val="943634" w:themeColor="accent2" w:themeShade="BF"/>
          <w:szCs w:val="24"/>
        </w:rPr>
      </w:pPr>
      <w:r w:rsidRPr="00DB7D86">
        <w:rPr>
          <w:rFonts w:eastAsia="Calibri"/>
          <w:b/>
          <w:color w:val="943634" w:themeColor="accent2" w:themeShade="BF"/>
          <w:szCs w:val="24"/>
        </w:rPr>
        <w:t>Eligibility</w:t>
      </w:r>
    </w:p>
    <w:p w14:paraId="5EA568FE" w14:textId="77777777" w:rsidR="007C6BB8" w:rsidRDefault="0004078E" w:rsidP="0004078E">
      <w:pPr>
        <w:jc w:val="both"/>
        <w:rPr>
          <w:rFonts w:eastAsia="Calibri"/>
          <w:szCs w:val="24"/>
        </w:rPr>
      </w:pPr>
      <w:r w:rsidRPr="00DB7D86">
        <w:rPr>
          <w:szCs w:val="24"/>
        </w:rPr>
        <w:t>To be eligible, the Tribal applicant must:</w:t>
      </w:r>
      <w:r w:rsidR="007C6BB8" w:rsidRPr="007C6BB8">
        <w:rPr>
          <w:rFonts w:eastAsia="Calibri"/>
          <w:szCs w:val="24"/>
        </w:rPr>
        <w:t xml:space="preserve"> </w:t>
      </w:r>
    </w:p>
    <w:p w14:paraId="0AB9B111" w14:textId="77777777" w:rsidR="007C6BB8" w:rsidRPr="007C6BB8" w:rsidRDefault="007C6BB8" w:rsidP="0004078E">
      <w:pPr>
        <w:pStyle w:val="ListParagraph"/>
        <w:numPr>
          <w:ilvl w:val="0"/>
          <w:numId w:val="26"/>
        </w:numPr>
        <w:jc w:val="both"/>
        <w:rPr>
          <w:rFonts w:eastAsia="Calibri"/>
          <w:szCs w:val="24"/>
        </w:rPr>
      </w:pPr>
      <w:r>
        <w:rPr>
          <w:rFonts w:eastAsia="Calibri"/>
          <w:szCs w:val="24"/>
        </w:rPr>
        <w:t xml:space="preserve">Be </w:t>
      </w:r>
      <w:r w:rsidRPr="007C6BB8">
        <w:rPr>
          <w:rFonts w:eastAsia="Calibri"/>
          <w:szCs w:val="24"/>
        </w:rPr>
        <w:t>a federally recognized Tribe</w:t>
      </w:r>
      <w:r w:rsidR="008A16EA">
        <w:rPr>
          <w:rFonts w:eastAsia="Calibri"/>
          <w:szCs w:val="24"/>
        </w:rPr>
        <w:t xml:space="preserve"> or Tribal Facility</w:t>
      </w:r>
      <w:r>
        <w:rPr>
          <w:rFonts w:eastAsia="Calibri"/>
          <w:szCs w:val="24"/>
        </w:rPr>
        <w:t>.</w:t>
      </w:r>
    </w:p>
    <w:p w14:paraId="10CA9605" w14:textId="77777777" w:rsidR="0004078E" w:rsidRPr="00C61126" w:rsidRDefault="00AB1E43" w:rsidP="0004078E">
      <w:pPr>
        <w:numPr>
          <w:ilvl w:val="0"/>
          <w:numId w:val="9"/>
        </w:numPr>
        <w:jc w:val="both"/>
        <w:rPr>
          <w:rFonts w:eastAsia="Calibri"/>
          <w:szCs w:val="24"/>
        </w:rPr>
      </w:pPr>
      <w:r w:rsidRPr="00DB7D86">
        <w:rPr>
          <w:rFonts w:eastAsia="Calibri"/>
          <w:szCs w:val="24"/>
        </w:rPr>
        <w:t xml:space="preserve">Have the capacity to engage in </w:t>
      </w:r>
      <w:r w:rsidR="007137D6">
        <w:rPr>
          <w:rFonts w:eastAsia="Calibri"/>
          <w:szCs w:val="24"/>
        </w:rPr>
        <w:t>the cancer screening activities as detailed in the application below</w:t>
      </w:r>
      <w:r w:rsidR="0004078E" w:rsidRPr="00C61126">
        <w:rPr>
          <w:rFonts w:eastAsia="Calibri"/>
          <w:szCs w:val="24"/>
        </w:rPr>
        <w:t>.</w:t>
      </w:r>
    </w:p>
    <w:p w14:paraId="46EA042D" w14:textId="4286C73A" w:rsidR="0004078E" w:rsidRPr="00F0227D" w:rsidRDefault="0004078E" w:rsidP="0004078E">
      <w:pPr>
        <w:numPr>
          <w:ilvl w:val="0"/>
          <w:numId w:val="9"/>
        </w:numPr>
        <w:jc w:val="both"/>
        <w:rPr>
          <w:rFonts w:eastAsia="Calibri"/>
          <w:szCs w:val="24"/>
        </w:rPr>
      </w:pPr>
      <w:r w:rsidRPr="00F0227D">
        <w:rPr>
          <w:rFonts w:eastAsia="Calibri"/>
          <w:szCs w:val="24"/>
        </w:rPr>
        <w:t>Incl</w:t>
      </w:r>
      <w:r w:rsidR="00E76DB1" w:rsidRPr="00F0227D">
        <w:rPr>
          <w:rFonts w:eastAsia="Calibri"/>
          <w:szCs w:val="24"/>
        </w:rPr>
        <w:t xml:space="preserve">ude a letter of commitment </w:t>
      </w:r>
      <w:r w:rsidRPr="00F0227D">
        <w:rPr>
          <w:rFonts w:eastAsia="Calibri"/>
          <w:szCs w:val="24"/>
        </w:rPr>
        <w:t>demonstratin</w:t>
      </w:r>
      <w:r w:rsidR="00E76DB1" w:rsidRPr="00F0227D">
        <w:rPr>
          <w:rFonts w:eastAsia="Calibri"/>
          <w:szCs w:val="24"/>
        </w:rPr>
        <w:t xml:space="preserve">g project support from </w:t>
      </w:r>
      <w:r w:rsidR="007F3761">
        <w:rPr>
          <w:rFonts w:eastAsia="Calibri"/>
          <w:szCs w:val="24"/>
        </w:rPr>
        <w:t xml:space="preserve">an </w:t>
      </w:r>
      <w:r w:rsidR="007137D6">
        <w:rPr>
          <w:rFonts w:eastAsia="Calibri"/>
          <w:szCs w:val="24"/>
        </w:rPr>
        <w:t>authorized T</w:t>
      </w:r>
      <w:r w:rsidR="007C2D12" w:rsidRPr="00F0227D">
        <w:rPr>
          <w:rFonts w:eastAsia="Calibri"/>
          <w:szCs w:val="24"/>
        </w:rPr>
        <w:t>ribal</w:t>
      </w:r>
      <w:r w:rsidR="00CC795B" w:rsidRPr="00F0227D">
        <w:rPr>
          <w:rFonts w:eastAsia="Calibri"/>
          <w:szCs w:val="24"/>
        </w:rPr>
        <w:t xml:space="preserve"> </w:t>
      </w:r>
      <w:r w:rsidR="007F3761" w:rsidRPr="007F3761">
        <w:rPr>
          <w:rFonts w:eastAsia="Calibri"/>
          <w:szCs w:val="24"/>
        </w:rPr>
        <w:t>official</w:t>
      </w:r>
      <w:r w:rsidR="006C17DF">
        <w:rPr>
          <w:rFonts w:eastAsia="Calibri"/>
          <w:szCs w:val="24"/>
        </w:rPr>
        <w:t xml:space="preserve"> or department leader</w:t>
      </w:r>
      <w:r w:rsidR="00484C9D">
        <w:rPr>
          <w:rFonts w:eastAsia="Calibri"/>
          <w:szCs w:val="24"/>
        </w:rPr>
        <w:t xml:space="preserve"> (if applicable)</w:t>
      </w:r>
      <w:r w:rsidRPr="00F0227D">
        <w:rPr>
          <w:rFonts w:eastAsia="Calibri"/>
          <w:szCs w:val="24"/>
        </w:rPr>
        <w:t xml:space="preserve">. </w:t>
      </w:r>
      <w:r w:rsidR="00484C9D">
        <w:rPr>
          <w:rFonts w:eastAsia="Calibri"/>
          <w:szCs w:val="24"/>
        </w:rPr>
        <w:t>T</w:t>
      </w:r>
      <w:r w:rsidRPr="00F0227D">
        <w:rPr>
          <w:rFonts w:eastAsia="Calibri"/>
          <w:szCs w:val="24"/>
        </w:rPr>
        <w:t>he letter must be signed by an individual authorized to represent the Trib</w:t>
      </w:r>
      <w:r w:rsidR="007F3761" w:rsidRPr="007F3761">
        <w:rPr>
          <w:rFonts w:eastAsia="Calibri"/>
          <w:szCs w:val="24"/>
        </w:rPr>
        <w:t xml:space="preserve">e </w:t>
      </w:r>
      <w:r w:rsidRPr="00F0227D">
        <w:rPr>
          <w:rFonts w:eastAsia="Calibri"/>
          <w:szCs w:val="24"/>
        </w:rPr>
        <w:t>in such matters.</w:t>
      </w:r>
      <w:r w:rsidR="00AB1E43" w:rsidRPr="00F0227D">
        <w:rPr>
          <w:rFonts w:eastAsia="Calibri"/>
          <w:szCs w:val="24"/>
        </w:rPr>
        <w:t xml:space="preserve"> </w:t>
      </w:r>
    </w:p>
    <w:p w14:paraId="1AAEFB55" w14:textId="77777777" w:rsidR="0004078E" w:rsidRPr="00C61126" w:rsidRDefault="0004078E" w:rsidP="0004078E">
      <w:pPr>
        <w:numPr>
          <w:ilvl w:val="2"/>
          <w:numId w:val="8"/>
        </w:numPr>
        <w:jc w:val="both"/>
        <w:rPr>
          <w:rFonts w:eastAsia="Calibri"/>
          <w:szCs w:val="24"/>
        </w:rPr>
      </w:pPr>
      <w:r w:rsidRPr="00C61126">
        <w:rPr>
          <w:rFonts w:eastAsia="Calibri"/>
          <w:szCs w:val="24"/>
        </w:rPr>
        <w:t>Propose a project that is reasonable in scope, complements curren</w:t>
      </w:r>
      <w:r w:rsidR="0019126F" w:rsidRPr="00C61126">
        <w:rPr>
          <w:rFonts w:eastAsia="Calibri"/>
          <w:szCs w:val="24"/>
        </w:rPr>
        <w:t>t activities, and has activities that are not duplicative of other sources of funding or support.</w:t>
      </w:r>
      <w:r w:rsidRPr="00C61126">
        <w:rPr>
          <w:rFonts w:eastAsia="Calibri"/>
          <w:szCs w:val="24"/>
        </w:rPr>
        <w:t xml:space="preserve"> </w:t>
      </w:r>
    </w:p>
    <w:p w14:paraId="45EC9C35" w14:textId="77777777" w:rsidR="0004078E" w:rsidRPr="00DB7D86" w:rsidRDefault="0004078E" w:rsidP="0004078E">
      <w:pPr>
        <w:numPr>
          <w:ilvl w:val="2"/>
          <w:numId w:val="8"/>
        </w:numPr>
        <w:jc w:val="both"/>
        <w:rPr>
          <w:rFonts w:eastAsia="Calibri"/>
          <w:szCs w:val="24"/>
        </w:rPr>
      </w:pPr>
      <w:r w:rsidRPr="00C61126">
        <w:rPr>
          <w:szCs w:val="24"/>
        </w:rPr>
        <w:t xml:space="preserve">Be willing to share </w:t>
      </w:r>
      <w:r w:rsidR="001C1965">
        <w:rPr>
          <w:szCs w:val="24"/>
        </w:rPr>
        <w:t xml:space="preserve">pilot data, </w:t>
      </w:r>
      <w:r w:rsidRPr="00C61126">
        <w:rPr>
          <w:szCs w:val="24"/>
        </w:rPr>
        <w:t xml:space="preserve">resources and lessons learned with NIHB, CDC, </w:t>
      </w:r>
      <w:r w:rsidR="00417921" w:rsidRPr="00F0227D">
        <w:rPr>
          <w:szCs w:val="24"/>
        </w:rPr>
        <w:t>IHS</w:t>
      </w:r>
      <w:r w:rsidR="00417921" w:rsidRPr="00C61126">
        <w:rPr>
          <w:szCs w:val="24"/>
        </w:rPr>
        <w:t xml:space="preserve">, </w:t>
      </w:r>
      <w:r w:rsidRPr="00C61126">
        <w:rPr>
          <w:szCs w:val="24"/>
        </w:rPr>
        <w:t>and</w:t>
      </w:r>
      <w:r w:rsidRPr="00DB7D86">
        <w:rPr>
          <w:szCs w:val="24"/>
        </w:rPr>
        <w:t xml:space="preserve"> other Tribes, Tribal organizations, and key stakeholders.</w:t>
      </w:r>
    </w:p>
    <w:p w14:paraId="21317D2A" w14:textId="77777777" w:rsidR="0004078E" w:rsidRPr="00DB7D86" w:rsidRDefault="0004078E" w:rsidP="0004078E">
      <w:pPr>
        <w:numPr>
          <w:ilvl w:val="2"/>
          <w:numId w:val="8"/>
        </w:numPr>
        <w:jc w:val="both"/>
        <w:rPr>
          <w:rFonts w:eastAsia="Calibri"/>
          <w:szCs w:val="24"/>
        </w:rPr>
      </w:pPr>
      <w:r w:rsidRPr="00DB7D86">
        <w:rPr>
          <w:szCs w:val="24"/>
        </w:rPr>
        <w:t>Dedicate staff and the resources necessary to complete all approved activities.</w:t>
      </w:r>
      <w:r w:rsidR="00D90C7F">
        <w:rPr>
          <w:szCs w:val="24"/>
        </w:rPr>
        <w:t xml:space="preserve"> This includes the ability to put personnel/policies in place for sustainability of this work.</w:t>
      </w:r>
    </w:p>
    <w:p w14:paraId="029B7AEB" w14:textId="77777777" w:rsidR="00CC795B" w:rsidRDefault="00CC795B" w:rsidP="0004078E">
      <w:pPr>
        <w:ind w:left="360"/>
        <w:jc w:val="both"/>
        <w:rPr>
          <w:szCs w:val="24"/>
        </w:rPr>
      </w:pPr>
    </w:p>
    <w:p w14:paraId="21C747DD" w14:textId="77777777" w:rsidR="00CC795B" w:rsidRPr="007C6BB8" w:rsidRDefault="00CC795B" w:rsidP="00CC795B">
      <w:pPr>
        <w:jc w:val="both"/>
        <w:rPr>
          <w:b/>
          <w:color w:val="943634" w:themeColor="accent2" w:themeShade="BF"/>
          <w:sz w:val="20"/>
          <w:szCs w:val="24"/>
        </w:rPr>
      </w:pPr>
      <w:r w:rsidRPr="007C6BB8">
        <w:rPr>
          <w:b/>
          <w:color w:val="943634" w:themeColor="accent2" w:themeShade="BF"/>
          <w:sz w:val="20"/>
          <w:szCs w:val="24"/>
        </w:rPr>
        <w:t>Additional Information</w:t>
      </w:r>
    </w:p>
    <w:p w14:paraId="751CAF7E" w14:textId="77777777" w:rsidR="00CC795B" w:rsidRPr="007C6BB8" w:rsidRDefault="008F0C13" w:rsidP="00CC795B">
      <w:pPr>
        <w:jc w:val="both"/>
        <w:rPr>
          <w:sz w:val="18"/>
          <w:szCs w:val="24"/>
        </w:rPr>
      </w:pPr>
      <w:r>
        <w:rPr>
          <w:sz w:val="18"/>
          <w:szCs w:val="24"/>
        </w:rPr>
        <w:t>For questions about this RFA</w:t>
      </w:r>
      <w:r w:rsidR="00CC795B" w:rsidRPr="007C6BB8">
        <w:rPr>
          <w:sz w:val="18"/>
          <w:szCs w:val="24"/>
        </w:rPr>
        <w:t>, contact:</w:t>
      </w:r>
    </w:p>
    <w:p w14:paraId="68856D2E" w14:textId="77777777" w:rsidR="00CC795B" w:rsidRPr="007C6BB8" w:rsidRDefault="007137D6" w:rsidP="00CC795B">
      <w:pPr>
        <w:jc w:val="both"/>
        <w:rPr>
          <w:b/>
          <w:sz w:val="18"/>
          <w:szCs w:val="24"/>
        </w:rPr>
      </w:pPr>
      <w:r>
        <w:rPr>
          <w:b/>
          <w:sz w:val="18"/>
          <w:szCs w:val="24"/>
        </w:rPr>
        <w:t>Breannon Babbel</w:t>
      </w:r>
    </w:p>
    <w:p w14:paraId="61BA7A04" w14:textId="77777777" w:rsidR="00CC795B" w:rsidRPr="007C6BB8" w:rsidRDefault="00A30D58" w:rsidP="00CC795B">
      <w:pPr>
        <w:jc w:val="both"/>
        <w:rPr>
          <w:sz w:val="18"/>
          <w:szCs w:val="24"/>
        </w:rPr>
      </w:pPr>
      <w:r>
        <w:rPr>
          <w:sz w:val="18"/>
          <w:szCs w:val="24"/>
        </w:rPr>
        <w:t>Senior Public Health Program Manager</w:t>
      </w:r>
    </w:p>
    <w:p w14:paraId="49E7D268" w14:textId="77777777" w:rsidR="00CC795B" w:rsidRPr="007C6BB8" w:rsidRDefault="00CC795B" w:rsidP="00CC795B">
      <w:pPr>
        <w:jc w:val="both"/>
        <w:rPr>
          <w:sz w:val="18"/>
          <w:szCs w:val="24"/>
        </w:rPr>
      </w:pPr>
      <w:r w:rsidRPr="007C6BB8">
        <w:rPr>
          <w:sz w:val="18"/>
          <w:szCs w:val="24"/>
        </w:rPr>
        <w:t>National Indian Health Board</w:t>
      </w:r>
    </w:p>
    <w:p w14:paraId="5D7FA949" w14:textId="77777777" w:rsidR="00CC795B" w:rsidRPr="007C6BB8" w:rsidRDefault="00CC795B" w:rsidP="00CC795B">
      <w:pPr>
        <w:jc w:val="both"/>
        <w:rPr>
          <w:sz w:val="18"/>
          <w:szCs w:val="24"/>
        </w:rPr>
      </w:pPr>
      <w:r w:rsidRPr="007C6BB8">
        <w:rPr>
          <w:sz w:val="18"/>
          <w:szCs w:val="24"/>
        </w:rPr>
        <w:t>Telephone: 202-507-4070 (main)</w:t>
      </w:r>
    </w:p>
    <w:p w14:paraId="058E36A1" w14:textId="77777777" w:rsidR="0004078E" w:rsidRPr="007C6BB8" w:rsidRDefault="007137D6" w:rsidP="00F0227D">
      <w:pPr>
        <w:jc w:val="both"/>
        <w:rPr>
          <w:sz w:val="20"/>
          <w:szCs w:val="24"/>
        </w:rPr>
      </w:pPr>
      <w:r>
        <w:rPr>
          <w:sz w:val="18"/>
          <w:szCs w:val="24"/>
        </w:rPr>
        <w:t xml:space="preserve">Email: </w:t>
      </w:r>
      <w:hyperlink r:id="rId13" w:history="1">
        <w:r w:rsidRPr="00F6612D">
          <w:rPr>
            <w:rStyle w:val="Hyperlink"/>
            <w:sz w:val="18"/>
            <w:szCs w:val="24"/>
          </w:rPr>
          <w:t>bbabbel@nihb.org</w:t>
        </w:r>
      </w:hyperlink>
      <w:r>
        <w:rPr>
          <w:sz w:val="18"/>
          <w:szCs w:val="24"/>
        </w:rPr>
        <w:t xml:space="preserve"> </w:t>
      </w:r>
    </w:p>
    <w:p w14:paraId="3BD2818D" w14:textId="77777777" w:rsidR="00374384" w:rsidRPr="00DB7D86" w:rsidRDefault="00374384" w:rsidP="00E76DB1">
      <w:pPr>
        <w:rPr>
          <w:b/>
          <w:color w:val="943634" w:themeColor="accent2" w:themeShade="BF"/>
          <w:szCs w:val="24"/>
        </w:rPr>
      </w:pPr>
      <w:r w:rsidRPr="00DB7D86">
        <w:rPr>
          <w:b/>
          <w:color w:val="943634" w:themeColor="accent2" w:themeShade="BF"/>
          <w:szCs w:val="24"/>
        </w:rPr>
        <w:br w:type="page"/>
      </w:r>
      <w:r w:rsidR="0019126F" w:rsidRPr="00DB7D86">
        <w:rPr>
          <w:b/>
          <w:color w:val="943634" w:themeColor="accent2" w:themeShade="BF"/>
          <w:szCs w:val="24"/>
        </w:rPr>
        <w:t>Project Activities Funded</w:t>
      </w:r>
    </w:p>
    <w:p w14:paraId="15C0C781" w14:textId="77777777" w:rsidR="00E36AD5" w:rsidRPr="00A30D58" w:rsidRDefault="00E36AD5" w:rsidP="00D85511">
      <w:pPr>
        <w:jc w:val="both"/>
        <w:rPr>
          <w:rFonts w:eastAsia="Calibri"/>
          <w:szCs w:val="24"/>
        </w:rPr>
      </w:pPr>
      <w:r>
        <w:rPr>
          <w:szCs w:val="24"/>
        </w:rPr>
        <w:t xml:space="preserve">This project </w:t>
      </w:r>
      <w:r w:rsidR="001F0C63">
        <w:rPr>
          <w:szCs w:val="24"/>
        </w:rPr>
        <w:t>will fund up to three (3) Tribal clinics</w:t>
      </w:r>
      <w:r>
        <w:rPr>
          <w:szCs w:val="24"/>
        </w:rPr>
        <w:t xml:space="preserve"> to </w:t>
      </w:r>
      <w:r w:rsidR="00D85511">
        <w:rPr>
          <w:rFonts w:eastAsia="Calibri"/>
          <w:szCs w:val="24"/>
        </w:rPr>
        <w:t>pilot t</w:t>
      </w:r>
      <w:r w:rsidR="00A30D58">
        <w:rPr>
          <w:rFonts w:eastAsia="Calibri"/>
          <w:szCs w:val="24"/>
        </w:rPr>
        <w:t xml:space="preserve">est a toolkit developed by NIHB. </w:t>
      </w:r>
      <w:r w:rsidR="00A30D58" w:rsidRPr="009D6721">
        <w:rPr>
          <w:rFonts w:eastAsia="Calibri"/>
          <w:szCs w:val="24"/>
        </w:rPr>
        <w:t xml:space="preserve">This toolkit has been developed to </w:t>
      </w:r>
      <w:r w:rsidR="00D90C7F">
        <w:rPr>
          <w:rFonts w:eastAsia="Calibri"/>
          <w:szCs w:val="24"/>
        </w:rPr>
        <w:t xml:space="preserve">disseminate </w:t>
      </w:r>
      <w:r w:rsidR="00A30D58" w:rsidRPr="009D6721">
        <w:rPr>
          <w:rFonts w:eastAsia="Calibri"/>
          <w:szCs w:val="24"/>
        </w:rPr>
        <w:t xml:space="preserve">the </w:t>
      </w:r>
      <w:r w:rsidR="00A30D58" w:rsidRPr="0006127D">
        <w:rPr>
          <w:szCs w:val="24"/>
        </w:rPr>
        <w:t>priority evidence-based interventions</w:t>
      </w:r>
      <w:r w:rsidR="00A30D58">
        <w:rPr>
          <w:szCs w:val="24"/>
        </w:rPr>
        <w:t xml:space="preserve"> (EBIs) found in the CDC’s Community Guide Strategies</w:t>
      </w:r>
      <w:r w:rsidR="00A30D58" w:rsidRPr="009D6721">
        <w:rPr>
          <w:rFonts w:eastAsia="Calibri"/>
          <w:szCs w:val="24"/>
        </w:rPr>
        <w:t>. This action guide is designed specifically for Tribal health systems interested in increasing high-quality, population-based breast, cervical, and colorectal cancer screenings.</w:t>
      </w:r>
      <w:r w:rsidR="00A30D58">
        <w:rPr>
          <w:rFonts w:eastAsia="Calibri"/>
          <w:szCs w:val="24"/>
        </w:rPr>
        <w:t xml:space="preserve"> </w:t>
      </w:r>
      <w:r w:rsidRPr="0006127D">
        <w:rPr>
          <w:szCs w:val="24"/>
        </w:rPr>
        <w:t xml:space="preserve">EBIs have been proven effective at helping programs accomplish their goals which, in this instance, relate to increasing cancer screening rates. Issued by the Community Preventive Services Task Force (CPSTF), these interventions are recommended on the basis of systematic reviews of effectiveness and economic evidence to recommend what works to increase </w:t>
      </w:r>
      <w:r w:rsidR="00A30D58">
        <w:rPr>
          <w:szCs w:val="24"/>
        </w:rPr>
        <w:t xml:space="preserve">cancer </w:t>
      </w:r>
      <w:r w:rsidRPr="0006127D">
        <w:rPr>
          <w:szCs w:val="24"/>
        </w:rPr>
        <w:t xml:space="preserve">screening rates. The </w:t>
      </w:r>
      <w:r w:rsidR="00A30D58">
        <w:rPr>
          <w:szCs w:val="24"/>
        </w:rPr>
        <w:t>priority</w:t>
      </w:r>
      <w:r w:rsidRPr="0006127D">
        <w:rPr>
          <w:szCs w:val="24"/>
        </w:rPr>
        <w:t xml:space="preserve"> EBIs for increasing cancer screening rates include (see Figure 1): provider reminders, provider assessment and feedback, client reminders, and reducing structural barriers. </w:t>
      </w:r>
      <w:r w:rsidR="00A30D58">
        <w:rPr>
          <w:szCs w:val="24"/>
        </w:rPr>
        <w:t>An additional supporting strategy is that of client education using small media.</w:t>
      </w:r>
    </w:p>
    <w:p w14:paraId="1FB26C11" w14:textId="77777777" w:rsidR="00D85511" w:rsidRDefault="00D85511" w:rsidP="00D85511">
      <w:pPr>
        <w:jc w:val="both"/>
        <w:rPr>
          <w:szCs w:val="24"/>
        </w:rPr>
      </w:pPr>
    </w:p>
    <w:p w14:paraId="1AE8979A" w14:textId="77777777" w:rsidR="00D85511" w:rsidRPr="0006127D" w:rsidRDefault="00A30D58" w:rsidP="00D85511">
      <w:pPr>
        <w:rPr>
          <w:szCs w:val="24"/>
        </w:rPr>
      </w:pPr>
      <w:r>
        <w:rPr>
          <w:noProof/>
          <w:szCs w:val="24"/>
        </w:rPr>
        <w:drawing>
          <wp:inline distT="0" distB="0" distL="0" distR="0" wp14:anchorId="2D8883E6" wp14:editId="6938D79C">
            <wp:extent cx="4191000" cy="1205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7453" cy="1216299"/>
                    </a:xfrm>
                    <a:prstGeom prst="rect">
                      <a:avLst/>
                    </a:prstGeom>
                    <a:noFill/>
                  </pic:spPr>
                </pic:pic>
              </a:graphicData>
            </a:graphic>
          </wp:inline>
        </w:drawing>
      </w:r>
    </w:p>
    <w:p w14:paraId="680CB719" w14:textId="77777777" w:rsidR="00D85511" w:rsidRPr="00A30D58" w:rsidRDefault="00D85511" w:rsidP="00D85511">
      <w:pPr>
        <w:rPr>
          <w:b/>
          <w:i/>
          <w:szCs w:val="24"/>
        </w:rPr>
      </w:pPr>
      <w:r w:rsidRPr="00A30D58">
        <w:rPr>
          <w:b/>
          <w:i/>
          <w:szCs w:val="24"/>
        </w:rPr>
        <w:t xml:space="preserve">Figure </w:t>
      </w:r>
      <w:r w:rsidRPr="00A30D58">
        <w:rPr>
          <w:b/>
          <w:i/>
          <w:szCs w:val="24"/>
        </w:rPr>
        <w:fldChar w:fldCharType="begin"/>
      </w:r>
      <w:r w:rsidRPr="00A30D58">
        <w:rPr>
          <w:b/>
          <w:i/>
          <w:szCs w:val="24"/>
        </w:rPr>
        <w:instrText xml:space="preserve"> SEQ Figure \* ARABIC </w:instrText>
      </w:r>
      <w:r w:rsidRPr="00A30D58">
        <w:rPr>
          <w:b/>
          <w:i/>
          <w:szCs w:val="24"/>
        </w:rPr>
        <w:fldChar w:fldCharType="separate"/>
      </w:r>
      <w:r w:rsidRPr="00A30D58">
        <w:rPr>
          <w:b/>
          <w:i/>
          <w:noProof/>
          <w:szCs w:val="24"/>
        </w:rPr>
        <w:t>1</w:t>
      </w:r>
      <w:r w:rsidRPr="00A30D58">
        <w:rPr>
          <w:b/>
          <w:i/>
          <w:szCs w:val="24"/>
        </w:rPr>
        <w:fldChar w:fldCharType="end"/>
      </w:r>
      <w:r w:rsidRPr="00A30D58">
        <w:rPr>
          <w:b/>
          <w:i/>
          <w:szCs w:val="24"/>
        </w:rPr>
        <w:t>. Overview of Community Guide Strategies</w:t>
      </w:r>
    </w:p>
    <w:p w14:paraId="4AD93736" w14:textId="77777777" w:rsidR="00672DA3" w:rsidRDefault="00672DA3" w:rsidP="00672DA3">
      <w:pPr>
        <w:jc w:val="center"/>
        <w:rPr>
          <w:b/>
          <w:szCs w:val="24"/>
          <w:u w:val="single"/>
        </w:rPr>
      </w:pPr>
    </w:p>
    <w:p w14:paraId="0A27F97F" w14:textId="77777777" w:rsidR="00D85511" w:rsidRPr="00775868" w:rsidRDefault="00D85511" w:rsidP="00D85511">
      <w:pPr>
        <w:rPr>
          <w:szCs w:val="24"/>
          <w:u w:val="single"/>
        </w:rPr>
      </w:pPr>
      <w:r w:rsidRPr="00775868">
        <w:rPr>
          <w:szCs w:val="24"/>
          <w:u w:val="single"/>
        </w:rPr>
        <w:t>Each applicant must select two Community Guide Strategies for</w:t>
      </w:r>
      <w:r w:rsidR="00775868">
        <w:rPr>
          <w:szCs w:val="24"/>
          <w:u w:val="single"/>
        </w:rPr>
        <w:t xml:space="preserve"> either</w:t>
      </w:r>
      <w:r w:rsidRPr="00775868">
        <w:rPr>
          <w:szCs w:val="24"/>
          <w:u w:val="single"/>
        </w:rPr>
        <w:t xml:space="preserve"> (1) breast cancer, (2) cervical cancer, or (3) </w:t>
      </w:r>
      <w:r w:rsidR="00775868" w:rsidRPr="00775868">
        <w:rPr>
          <w:szCs w:val="24"/>
          <w:u w:val="single"/>
        </w:rPr>
        <w:t>breast and cervical cancer.</w:t>
      </w:r>
      <w:r w:rsidR="00775868" w:rsidRPr="00775868">
        <w:rPr>
          <w:szCs w:val="24"/>
        </w:rPr>
        <w:t xml:space="preserve"> The</w:t>
      </w:r>
      <w:r w:rsidR="00775868">
        <w:rPr>
          <w:szCs w:val="24"/>
        </w:rPr>
        <w:t xml:space="preserve"> purpose of selecting these strategies is to indicate interest in implementing these strategies. If selected for funding, awardees will work with NIHB </w:t>
      </w:r>
      <w:r w:rsidR="00793CEA">
        <w:rPr>
          <w:szCs w:val="24"/>
        </w:rPr>
        <w:t xml:space="preserve">to determine if these strategies are the best fit for implementation. </w:t>
      </w:r>
      <w:r w:rsidR="000F69B8">
        <w:rPr>
          <w:szCs w:val="24"/>
        </w:rPr>
        <w:t xml:space="preserve">Additional, detailed information about the strategies will be provided in the toolkit. </w:t>
      </w:r>
    </w:p>
    <w:p w14:paraId="3A9B3FAC" w14:textId="77777777" w:rsidR="00D85511" w:rsidRPr="002D5133" w:rsidRDefault="00D85511" w:rsidP="00793CEA">
      <w:pPr>
        <w:rPr>
          <w:b/>
          <w:szCs w:val="24"/>
          <w:u w:val="single"/>
        </w:rPr>
      </w:pPr>
    </w:p>
    <w:p w14:paraId="70E68EB6" w14:textId="77777777" w:rsidR="00D85511" w:rsidRDefault="00D85511" w:rsidP="00672DA3">
      <w:pPr>
        <w:jc w:val="center"/>
        <w:rPr>
          <w:b/>
          <w:szCs w:val="24"/>
          <w:u w:val="single"/>
        </w:rPr>
      </w:pPr>
    </w:p>
    <w:p w14:paraId="57FDC52A" w14:textId="77777777" w:rsidR="004F154B" w:rsidRPr="002D5133" w:rsidRDefault="00D85511" w:rsidP="00672DA3">
      <w:pPr>
        <w:jc w:val="center"/>
        <w:rPr>
          <w:b/>
          <w:szCs w:val="24"/>
          <w:u w:val="single"/>
        </w:rPr>
      </w:pPr>
      <w:r>
        <w:rPr>
          <w:b/>
          <w:szCs w:val="24"/>
          <w:u w:val="single"/>
        </w:rPr>
        <w:t>Cancer Screening</w:t>
      </w:r>
      <w:r w:rsidR="00672DA3" w:rsidRPr="002D5133">
        <w:rPr>
          <w:b/>
          <w:szCs w:val="24"/>
          <w:u w:val="single"/>
        </w:rPr>
        <w:t xml:space="preserve"> </w:t>
      </w:r>
      <w:r>
        <w:rPr>
          <w:b/>
          <w:szCs w:val="24"/>
          <w:u w:val="single"/>
        </w:rPr>
        <w:t xml:space="preserve">Interventions </w:t>
      </w:r>
      <w:r w:rsidR="00672DA3" w:rsidRPr="002D5133">
        <w:rPr>
          <w:b/>
          <w:szCs w:val="24"/>
          <w:u w:val="single"/>
        </w:rPr>
        <w:t>and Accompanying Activities</w:t>
      </w:r>
    </w:p>
    <w:p w14:paraId="3D81CF93" w14:textId="77777777" w:rsidR="00672DA3" w:rsidRPr="002D5133" w:rsidRDefault="00672DA3" w:rsidP="00672DA3">
      <w:pPr>
        <w:jc w:val="center"/>
        <w:rPr>
          <w:b/>
          <w:szCs w:val="24"/>
          <w:u w:val="single"/>
        </w:rPr>
      </w:pPr>
    </w:p>
    <w:p w14:paraId="380502C9" w14:textId="77777777" w:rsidR="00F86D66" w:rsidRPr="00F86D66" w:rsidRDefault="00F86D66" w:rsidP="00F86D66">
      <w:pPr>
        <w:ind w:firstLine="720"/>
        <w:jc w:val="both"/>
        <w:rPr>
          <w:b/>
          <w:i/>
          <w:szCs w:val="24"/>
        </w:rPr>
      </w:pPr>
      <w:r w:rsidRPr="00F86D66">
        <w:rPr>
          <w:b/>
          <w:i/>
          <w:szCs w:val="24"/>
        </w:rPr>
        <w:t>Priority Strategies</w:t>
      </w:r>
    </w:p>
    <w:p w14:paraId="33489E54" w14:textId="77777777" w:rsidR="00D85511" w:rsidRPr="00F271DA" w:rsidRDefault="00D85511" w:rsidP="00D85511">
      <w:pPr>
        <w:pStyle w:val="ListParagraph"/>
        <w:numPr>
          <w:ilvl w:val="0"/>
          <w:numId w:val="27"/>
        </w:numPr>
        <w:jc w:val="both"/>
        <w:rPr>
          <w:b/>
          <w:szCs w:val="24"/>
        </w:rPr>
      </w:pPr>
      <w:r w:rsidRPr="00F271DA">
        <w:rPr>
          <w:b/>
          <w:szCs w:val="24"/>
        </w:rPr>
        <w:t>Provider Reminders</w:t>
      </w:r>
    </w:p>
    <w:p w14:paraId="03EED708" w14:textId="77777777" w:rsidR="00F271DA" w:rsidRPr="00F271DA" w:rsidRDefault="00F271DA" w:rsidP="00793CEA">
      <w:pPr>
        <w:pStyle w:val="ListParagraph"/>
        <w:ind w:left="1080"/>
        <w:rPr>
          <w:szCs w:val="24"/>
        </w:rPr>
      </w:pPr>
      <w:r w:rsidRPr="00F271DA">
        <w:rPr>
          <w:szCs w:val="24"/>
        </w:rPr>
        <w:t xml:space="preserve">Reminders inform health care providers it is time for a client’s cancer screening test (called a “reminder”) or that the client is overdue for screening (called a “recall”). The goal of provider reminders is to increase delivery of appropriate cancer screening services by healthcare providers. </w:t>
      </w:r>
      <w:r w:rsidR="00793CEA">
        <w:rPr>
          <w:szCs w:val="24"/>
        </w:rPr>
        <w:t xml:space="preserve">This intervention works well for communities where most people access healthcare at least occasionally, even if they have rarely or never been screened. </w:t>
      </w:r>
    </w:p>
    <w:p w14:paraId="7CBC1190" w14:textId="77777777" w:rsidR="00D85511" w:rsidRPr="00F271DA" w:rsidRDefault="00D85511" w:rsidP="00D85511">
      <w:pPr>
        <w:pStyle w:val="ListParagraph"/>
        <w:ind w:left="1080"/>
        <w:jc w:val="both"/>
        <w:rPr>
          <w:szCs w:val="24"/>
        </w:rPr>
      </w:pPr>
    </w:p>
    <w:p w14:paraId="55FAC257" w14:textId="77777777" w:rsidR="00D85511" w:rsidRDefault="00D85511" w:rsidP="00D85511">
      <w:pPr>
        <w:pStyle w:val="ListParagraph"/>
        <w:numPr>
          <w:ilvl w:val="0"/>
          <w:numId w:val="27"/>
        </w:numPr>
        <w:jc w:val="both"/>
        <w:rPr>
          <w:b/>
          <w:szCs w:val="24"/>
        </w:rPr>
      </w:pPr>
      <w:r w:rsidRPr="00793CEA">
        <w:rPr>
          <w:b/>
          <w:szCs w:val="24"/>
        </w:rPr>
        <w:t>Provider Assessment and Feedback</w:t>
      </w:r>
    </w:p>
    <w:p w14:paraId="0FFE555B" w14:textId="77777777" w:rsidR="00D85511" w:rsidRPr="00793CEA" w:rsidRDefault="000F69B8" w:rsidP="00793CEA">
      <w:pPr>
        <w:ind w:left="1080"/>
        <w:jc w:val="both"/>
        <w:rPr>
          <w:szCs w:val="24"/>
        </w:rPr>
      </w:pPr>
      <w:r>
        <w:rPr>
          <w:szCs w:val="24"/>
        </w:rPr>
        <w:t xml:space="preserve">This strategy involves evaluating provider performance in delivering or offering screening to clients and then sharing that feedback with providers. Providers can be assessed </w:t>
      </w:r>
      <w:r w:rsidR="003151E4">
        <w:rPr>
          <w:szCs w:val="24"/>
        </w:rPr>
        <w:t xml:space="preserve">as a group or individually. </w:t>
      </w:r>
      <w:r w:rsidR="004508FD" w:rsidRPr="004508FD">
        <w:rPr>
          <w:szCs w:val="24"/>
        </w:rPr>
        <w:t>The goal of provider reminder and recall interventions is to increase delivery of appropriate cancer screening services by healthcare providers.</w:t>
      </w:r>
    </w:p>
    <w:p w14:paraId="2B1D3E0E" w14:textId="77777777" w:rsidR="00F271DA" w:rsidRPr="00F271DA" w:rsidRDefault="00F271DA" w:rsidP="00D85511">
      <w:pPr>
        <w:pStyle w:val="ListParagraph"/>
        <w:rPr>
          <w:szCs w:val="24"/>
        </w:rPr>
      </w:pPr>
    </w:p>
    <w:p w14:paraId="1BE26931" w14:textId="77777777" w:rsidR="003151E4" w:rsidRPr="003151E4" w:rsidRDefault="00D85511" w:rsidP="003151E4">
      <w:pPr>
        <w:pStyle w:val="ListParagraph"/>
        <w:numPr>
          <w:ilvl w:val="0"/>
          <w:numId w:val="27"/>
        </w:numPr>
        <w:jc w:val="both"/>
        <w:rPr>
          <w:b/>
          <w:szCs w:val="24"/>
        </w:rPr>
      </w:pPr>
      <w:r w:rsidRPr="003151E4">
        <w:rPr>
          <w:b/>
          <w:szCs w:val="24"/>
        </w:rPr>
        <w:t xml:space="preserve">Client Reminders </w:t>
      </w:r>
    </w:p>
    <w:p w14:paraId="57EA48ED" w14:textId="77777777" w:rsidR="00D85511" w:rsidRPr="003151E4" w:rsidRDefault="003151E4" w:rsidP="003151E4">
      <w:pPr>
        <w:pStyle w:val="ListParagraph"/>
        <w:ind w:left="1080"/>
        <w:jc w:val="both"/>
        <w:rPr>
          <w:szCs w:val="24"/>
        </w:rPr>
      </w:pPr>
      <w:r w:rsidRPr="003151E4">
        <w:rPr>
          <w:szCs w:val="24"/>
        </w:rPr>
        <w:t xml:space="preserve">A client reminder can either be a written or telephone message advising </w:t>
      </w:r>
      <w:r>
        <w:rPr>
          <w:szCs w:val="24"/>
        </w:rPr>
        <w:t>that an</w:t>
      </w:r>
      <w:r w:rsidRPr="003151E4">
        <w:rPr>
          <w:szCs w:val="24"/>
        </w:rPr>
        <w:t xml:space="preserve"> individual </w:t>
      </w:r>
      <w:r>
        <w:rPr>
          <w:szCs w:val="24"/>
        </w:rPr>
        <w:t xml:space="preserve">is </w:t>
      </w:r>
      <w:r w:rsidRPr="003151E4">
        <w:rPr>
          <w:szCs w:val="24"/>
        </w:rPr>
        <w:t>due for a screening test.</w:t>
      </w:r>
      <w:r>
        <w:rPr>
          <w:szCs w:val="24"/>
        </w:rPr>
        <w:t xml:space="preserve"> This works best for women who have had previous screenings and need a prompt to action. Identifying barriers to screening can be used to plan tailored follow-up reminders for women </w:t>
      </w:r>
      <w:r w:rsidR="00484188">
        <w:rPr>
          <w:szCs w:val="24"/>
        </w:rPr>
        <w:t>new to screening</w:t>
      </w:r>
      <w:r>
        <w:rPr>
          <w:szCs w:val="24"/>
        </w:rPr>
        <w:t xml:space="preserve">. </w:t>
      </w:r>
    </w:p>
    <w:p w14:paraId="51FC9AEA" w14:textId="77777777" w:rsidR="00F271DA" w:rsidRPr="00F271DA" w:rsidRDefault="00F271DA" w:rsidP="00F271DA">
      <w:pPr>
        <w:jc w:val="both"/>
        <w:rPr>
          <w:szCs w:val="24"/>
        </w:rPr>
      </w:pPr>
    </w:p>
    <w:p w14:paraId="62CFF5A5" w14:textId="77777777" w:rsidR="00F271DA" w:rsidRDefault="00F271DA" w:rsidP="00F271DA">
      <w:pPr>
        <w:pStyle w:val="ListParagraph"/>
        <w:numPr>
          <w:ilvl w:val="0"/>
          <w:numId w:val="27"/>
        </w:numPr>
        <w:jc w:val="both"/>
        <w:rPr>
          <w:b/>
          <w:szCs w:val="24"/>
        </w:rPr>
      </w:pPr>
      <w:r w:rsidRPr="00DE4676">
        <w:rPr>
          <w:b/>
          <w:szCs w:val="24"/>
        </w:rPr>
        <w:t>Reducing Structural Barriers</w:t>
      </w:r>
    </w:p>
    <w:p w14:paraId="5F0FB7B2" w14:textId="77777777" w:rsidR="00DE4676" w:rsidRDefault="00E92E16" w:rsidP="00DE4676">
      <w:pPr>
        <w:pStyle w:val="ListParagraph"/>
        <w:ind w:left="1080"/>
        <w:jc w:val="both"/>
        <w:rPr>
          <w:szCs w:val="24"/>
        </w:rPr>
      </w:pPr>
      <w:r>
        <w:rPr>
          <w:szCs w:val="24"/>
        </w:rPr>
        <w:t xml:space="preserve">Reducing structural barriers </w:t>
      </w:r>
      <w:r w:rsidR="004508FD">
        <w:rPr>
          <w:szCs w:val="24"/>
        </w:rPr>
        <w:t xml:space="preserve">involves facilitating access to cancer screenings by reducing barriers preventing patients from obtaining screenings. This type of intervention may include offering more convenient alternatives such as mobile mammogram vans at worksites or in residential communities, offering weekend or evening screenings, providing staff to help patients schedule appointments or navigate health systems, or offering </w:t>
      </w:r>
      <w:r w:rsidR="00484188">
        <w:rPr>
          <w:szCs w:val="24"/>
        </w:rPr>
        <w:t xml:space="preserve">assistance with </w:t>
      </w:r>
      <w:r w:rsidR="004508FD">
        <w:rPr>
          <w:szCs w:val="24"/>
        </w:rPr>
        <w:t>transportation or childcare. This strategy is recommended for breast and colorectal cancers</w:t>
      </w:r>
      <w:r w:rsidR="00484188">
        <w:rPr>
          <w:szCs w:val="24"/>
        </w:rPr>
        <w:t>.</w:t>
      </w:r>
    </w:p>
    <w:p w14:paraId="7907120F" w14:textId="77777777" w:rsidR="00F86D66" w:rsidRDefault="00F86D66" w:rsidP="00DE4676">
      <w:pPr>
        <w:pStyle w:val="ListParagraph"/>
        <w:ind w:left="1080"/>
        <w:jc w:val="both"/>
        <w:rPr>
          <w:szCs w:val="24"/>
        </w:rPr>
      </w:pPr>
    </w:p>
    <w:p w14:paraId="1F4CC6F5" w14:textId="77777777" w:rsidR="00F86D66" w:rsidRPr="00F86D66" w:rsidRDefault="00F86D66" w:rsidP="00F86D66">
      <w:pPr>
        <w:ind w:firstLine="720"/>
        <w:jc w:val="both"/>
        <w:rPr>
          <w:b/>
          <w:i/>
          <w:szCs w:val="24"/>
        </w:rPr>
      </w:pPr>
      <w:r w:rsidRPr="00F86D66">
        <w:rPr>
          <w:b/>
          <w:i/>
          <w:szCs w:val="24"/>
        </w:rPr>
        <w:t xml:space="preserve">Supporting Strategies </w:t>
      </w:r>
    </w:p>
    <w:p w14:paraId="5F796212" w14:textId="77777777" w:rsidR="00F86D66" w:rsidRDefault="00F86D66" w:rsidP="00F86D66">
      <w:pPr>
        <w:pStyle w:val="ListParagraph"/>
        <w:numPr>
          <w:ilvl w:val="0"/>
          <w:numId w:val="27"/>
        </w:numPr>
        <w:jc w:val="both"/>
        <w:rPr>
          <w:b/>
          <w:szCs w:val="24"/>
        </w:rPr>
      </w:pPr>
      <w:r>
        <w:rPr>
          <w:b/>
          <w:szCs w:val="24"/>
        </w:rPr>
        <w:t>Client E</w:t>
      </w:r>
      <w:r w:rsidRPr="00DE4676">
        <w:rPr>
          <w:b/>
          <w:szCs w:val="24"/>
        </w:rPr>
        <w:t xml:space="preserve">ducation </w:t>
      </w:r>
    </w:p>
    <w:p w14:paraId="4EB427CD" w14:textId="77777777" w:rsidR="00F86D66" w:rsidRPr="00DE4676" w:rsidRDefault="00493A6D" w:rsidP="00F86D66">
      <w:pPr>
        <w:pStyle w:val="ListParagraph"/>
        <w:ind w:left="1080"/>
        <w:jc w:val="both"/>
        <w:rPr>
          <w:szCs w:val="24"/>
        </w:rPr>
      </w:pPr>
      <w:r w:rsidRPr="00493A6D">
        <w:rPr>
          <w:szCs w:val="24"/>
        </w:rPr>
        <w:t>Client education can occur in a one-on-one or group setting. One-on-one education delivers information to individuals about indications for, benefits of, and ways to overcome barriers to cancer screening with the goal of informing, encouraging, and motivating them to seek recommended screening. Group education</w:t>
      </w:r>
      <w:r w:rsidR="00E31C6D">
        <w:rPr>
          <w:szCs w:val="24"/>
        </w:rPr>
        <w:t xml:space="preserve"> </w:t>
      </w:r>
      <w:r w:rsidRPr="00493A6D">
        <w:rPr>
          <w:szCs w:val="24"/>
        </w:rPr>
        <w:t>conveys information about screening recommendations, benefits of screening, and ways to</w:t>
      </w:r>
      <w:r w:rsidR="00E31C6D">
        <w:rPr>
          <w:szCs w:val="24"/>
        </w:rPr>
        <w:t xml:space="preserve"> overcome barriers to screening. Group education is recommended only for breast cancer and is</w:t>
      </w:r>
      <w:r w:rsidRPr="00493A6D">
        <w:rPr>
          <w:szCs w:val="24"/>
        </w:rPr>
        <w:t xml:space="preserve"> often delivered by health professionals or trained lay educators who use presentations or other teaching aids in a group setting.</w:t>
      </w:r>
      <w:r>
        <w:rPr>
          <w:szCs w:val="24"/>
        </w:rPr>
        <w:t xml:space="preserve"> Client education can be delivered through the use of small media or printed materials including </w:t>
      </w:r>
      <w:r w:rsidR="00F86D66">
        <w:rPr>
          <w:szCs w:val="24"/>
        </w:rPr>
        <w:t>letters, brochures, and newsletters that can be used to inform and motivate people to be screened for cancer. This intervention may include creating and developing culturally competent materials to encourage screenings among community members. Printed materials</w:t>
      </w:r>
      <w:r w:rsidR="00E31C6D">
        <w:rPr>
          <w:szCs w:val="24"/>
        </w:rPr>
        <w:t xml:space="preserve"> are available to clients at no cost and</w:t>
      </w:r>
      <w:r w:rsidR="00F86D66">
        <w:rPr>
          <w:szCs w:val="24"/>
        </w:rPr>
        <w:t xml:space="preserve"> can vary widely and provide information tailored to specific individuals or targeted to general audiences. </w:t>
      </w:r>
    </w:p>
    <w:p w14:paraId="7067C673" w14:textId="77777777" w:rsidR="00F86D66" w:rsidRPr="00DE4676" w:rsidRDefault="00F86D66" w:rsidP="00DE4676">
      <w:pPr>
        <w:pStyle w:val="ListParagraph"/>
        <w:ind w:left="1080"/>
        <w:jc w:val="both"/>
        <w:rPr>
          <w:szCs w:val="24"/>
        </w:rPr>
      </w:pPr>
    </w:p>
    <w:p w14:paraId="583527F5" w14:textId="77777777" w:rsidR="00F271DA" w:rsidRDefault="00F271DA" w:rsidP="00F271DA">
      <w:pPr>
        <w:pStyle w:val="ListParagraph"/>
        <w:ind w:left="1080"/>
        <w:jc w:val="both"/>
        <w:rPr>
          <w:b/>
          <w:color w:val="943634" w:themeColor="accent2" w:themeShade="BF"/>
          <w:szCs w:val="24"/>
        </w:rPr>
      </w:pPr>
    </w:p>
    <w:p w14:paraId="0A4AB75A" w14:textId="77777777" w:rsidR="00640BDB" w:rsidRPr="00F271DA" w:rsidRDefault="00640BDB" w:rsidP="00F271DA">
      <w:pPr>
        <w:jc w:val="both"/>
        <w:rPr>
          <w:b/>
          <w:color w:val="943634" w:themeColor="accent2" w:themeShade="BF"/>
          <w:szCs w:val="24"/>
        </w:rPr>
      </w:pPr>
      <w:r w:rsidRPr="00F271DA">
        <w:rPr>
          <w:b/>
          <w:color w:val="943634" w:themeColor="accent2" w:themeShade="BF"/>
          <w:szCs w:val="24"/>
        </w:rPr>
        <w:t xml:space="preserve">Expectations and Deliverables </w:t>
      </w:r>
    </w:p>
    <w:p w14:paraId="6F68A6E6" w14:textId="77777777" w:rsidR="00320AD1" w:rsidRDefault="00E31C6D" w:rsidP="004813E0">
      <w:pPr>
        <w:jc w:val="both"/>
        <w:rPr>
          <w:szCs w:val="24"/>
        </w:rPr>
      </w:pPr>
      <w:r>
        <w:rPr>
          <w:szCs w:val="24"/>
        </w:rPr>
        <w:t xml:space="preserve">Selected Tribal sites will be determined by a panel of NIHB staff. For the selection process, all complete applications will be assessed using a scoring matrix based on selection criteria to determine suitability and readiness for participation in the pilot project. Selected Tribal sites must meet eligibility requirements to receive federal funding. </w:t>
      </w:r>
    </w:p>
    <w:p w14:paraId="1CD7B008" w14:textId="77777777" w:rsidR="00E31C6D" w:rsidRDefault="00E31C6D" w:rsidP="004813E0">
      <w:pPr>
        <w:jc w:val="both"/>
        <w:rPr>
          <w:szCs w:val="24"/>
        </w:rPr>
      </w:pPr>
    </w:p>
    <w:p w14:paraId="1988DABB" w14:textId="77777777" w:rsidR="00640BDB" w:rsidRPr="00DB7D86" w:rsidRDefault="00A22FA5" w:rsidP="004813E0">
      <w:pPr>
        <w:jc w:val="both"/>
        <w:rPr>
          <w:szCs w:val="24"/>
        </w:rPr>
      </w:pPr>
      <w:r>
        <w:rPr>
          <w:szCs w:val="24"/>
        </w:rPr>
        <w:t xml:space="preserve">The </w:t>
      </w:r>
      <w:r w:rsidR="00640BDB" w:rsidRPr="00DB7D86">
        <w:rPr>
          <w:szCs w:val="24"/>
        </w:rPr>
        <w:t xml:space="preserve">selected </w:t>
      </w:r>
      <w:r w:rsidR="000F45C3" w:rsidRPr="00DB7D86">
        <w:rPr>
          <w:szCs w:val="24"/>
        </w:rPr>
        <w:t xml:space="preserve">Tribal sites </w:t>
      </w:r>
      <w:r w:rsidR="00640BDB" w:rsidRPr="00DB7D86">
        <w:rPr>
          <w:szCs w:val="24"/>
        </w:rPr>
        <w:t>will:</w:t>
      </w:r>
    </w:p>
    <w:p w14:paraId="323BF7C6" w14:textId="77777777" w:rsidR="0019126F" w:rsidRPr="00DB7D86" w:rsidRDefault="003B5984" w:rsidP="0019126F">
      <w:pPr>
        <w:numPr>
          <w:ilvl w:val="1"/>
          <w:numId w:val="6"/>
        </w:numPr>
        <w:jc w:val="both"/>
        <w:rPr>
          <w:szCs w:val="24"/>
        </w:rPr>
      </w:pPr>
      <w:r>
        <w:rPr>
          <w:szCs w:val="24"/>
        </w:rPr>
        <w:t>Pilot the toolkit strategies selected</w:t>
      </w:r>
      <w:r w:rsidR="00B213C1">
        <w:rPr>
          <w:szCs w:val="24"/>
        </w:rPr>
        <w:t>, based on</w:t>
      </w:r>
      <w:r>
        <w:rPr>
          <w:szCs w:val="24"/>
        </w:rPr>
        <w:t xml:space="preserve"> NIHB</w:t>
      </w:r>
      <w:r w:rsidR="00B213C1">
        <w:rPr>
          <w:szCs w:val="24"/>
        </w:rPr>
        <w:t xml:space="preserve"> approval</w:t>
      </w:r>
      <w:r w:rsidR="0019126F" w:rsidRPr="00DB7D86">
        <w:rPr>
          <w:szCs w:val="24"/>
        </w:rPr>
        <w:t>.</w:t>
      </w:r>
    </w:p>
    <w:p w14:paraId="419D377A" w14:textId="71B3347F" w:rsidR="00640BDB" w:rsidRPr="00DB7D86" w:rsidRDefault="00E71F0C" w:rsidP="004813E0">
      <w:pPr>
        <w:pStyle w:val="ListParagraph"/>
        <w:numPr>
          <w:ilvl w:val="1"/>
          <w:numId w:val="6"/>
        </w:numPr>
        <w:jc w:val="both"/>
        <w:rPr>
          <w:szCs w:val="24"/>
        </w:rPr>
      </w:pPr>
      <w:r>
        <w:rPr>
          <w:szCs w:val="24"/>
        </w:rPr>
        <w:t>Provide a</w:t>
      </w:r>
      <w:r w:rsidR="00640BDB" w:rsidRPr="00DB7D86">
        <w:rPr>
          <w:szCs w:val="24"/>
        </w:rPr>
        <w:t xml:space="preserve"> written </w:t>
      </w:r>
      <w:r>
        <w:rPr>
          <w:szCs w:val="24"/>
        </w:rPr>
        <w:t>work plan (at the start of the project)</w:t>
      </w:r>
      <w:r w:rsidR="00416BC5" w:rsidRPr="00DB7D86">
        <w:rPr>
          <w:szCs w:val="24"/>
        </w:rPr>
        <w:t xml:space="preserve"> and </w:t>
      </w:r>
      <w:r w:rsidR="00640BDB" w:rsidRPr="00DB7D86">
        <w:rPr>
          <w:szCs w:val="24"/>
        </w:rPr>
        <w:t>final report that include</w:t>
      </w:r>
      <w:r>
        <w:rPr>
          <w:szCs w:val="24"/>
        </w:rPr>
        <w:t>s</w:t>
      </w:r>
      <w:r w:rsidR="00640BDB" w:rsidRPr="00DB7D86">
        <w:rPr>
          <w:szCs w:val="24"/>
        </w:rPr>
        <w:t xml:space="preserve"> a project description, activities, outcomes, contacts and collaborations, issues/concerns and recommendations for improvement of the </w:t>
      </w:r>
      <w:r w:rsidR="00676D91" w:rsidRPr="00DB7D86">
        <w:rPr>
          <w:szCs w:val="24"/>
        </w:rPr>
        <w:t>project</w:t>
      </w:r>
      <w:r w:rsidR="00640BDB" w:rsidRPr="00DB7D86">
        <w:rPr>
          <w:szCs w:val="24"/>
        </w:rPr>
        <w:t>.</w:t>
      </w:r>
      <w:r w:rsidR="00416BC5" w:rsidRPr="00DB7D86">
        <w:rPr>
          <w:szCs w:val="24"/>
        </w:rPr>
        <w:t xml:space="preserve">  NIHB will supply a template for both the </w:t>
      </w:r>
      <w:r>
        <w:rPr>
          <w:szCs w:val="24"/>
        </w:rPr>
        <w:t>work plan</w:t>
      </w:r>
      <w:r w:rsidR="00416BC5" w:rsidRPr="00DB7D86">
        <w:rPr>
          <w:szCs w:val="24"/>
        </w:rPr>
        <w:t xml:space="preserve"> and final report.</w:t>
      </w:r>
    </w:p>
    <w:p w14:paraId="47662746" w14:textId="77777777" w:rsidR="000F45C3" w:rsidRPr="00DB7D86" w:rsidRDefault="00640BDB" w:rsidP="004813E0">
      <w:pPr>
        <w:pStyle w:val="ListParagraph"/>
        <w:numPr>
          <w:ilvl w:val="1"/>
          <w:numId w:val="6"/>
        </w:numPr>
        <w:jc w:val="both"/>
        <w:rPr>
          <w:szCs w:val="24"/>
        </w:rPr>
      </w:pPr>
      <w:r w:rsidRPr="00DB7D86">
        <w:rPr>
          <w:szCs w:val="24"/>
        </w:rPr>
        <w:t xml:space="preserve">Participate in </w:t>
      </w:r>
      <w:r w:rsidR="002D3651" w:rsidRPr="00DB7D86">
        <w:rPr>
          <w:szCs w:val="24"/>
        </w:rPr>
        <w:t>in-person meeting</w:t>
      </w:r>
      <w:r w:rsidR="003B5984">
        <w:rPr>
          <w:szCs w:val="24"/>
        </w:rPr>
        <w:t>s</w:t>
      </w:r>
      <w:r w:rsidR="000F45C3" w:rsidRPr="00DB7D86">
        <w:rPr>
          <w:szCs w:val="24"/>
        </w:rPr>
        <w:t xml:space="preserve"> and/or site visit</w:t>
      </w:r>
      <w:r w:rsidR="003B5984">
        <w:rPr>
          <w:szCs w:val="24"/>
        </w:rPr>
        <w:t>s with NIHB and/or the American Indian Cancer Foundation (AICAF)</w:t>
      </w:r>
      <w:r w:rsidR="006C44DD" w:rsidRPr="00DB7D86">
        <w:rPr>
          <w:szCs w:val="24"/>
        </w:rPr>
        <w:t>.</w:t>
      </w:r>
    </w:p>
    <w:p w14:paraId="34FD8E1C" w14:textId="77777777" w:rsidR="00640BDB" w:rsidRDefault="000F45C3" w:rsidP="004813E0">
      <w:pPr>
        <w:pStyle w:val="ListParagraph"/>
        <w:numPr>
          <w:ilvl w:val="1"/>
          <w:numId w:val="6"/>
        </w:numPr>
        <w:jc w:val="both"/>
        <w:rPr>
          <w:szCs w:val="24"/>
        </w:rPr>
      </w:pPr>
      <w:r w:rsidRPr="00DB7D86">
        <w:rPr>
          <w:szCs w:val="24"/>
        </w:rPr>
        <w:t xml:space="preserve">Participate in </w:t>
      </w:r>
      <w:r w:rsidR="003B5984">
        <w:rPr>
          <w:szCs w:val="24"/>
        </w:rPr>
        <w:t xml:space="preserve">biweekly </w:t>
      </w:r>
      <w:r w:rsidR="00640BDB" w:rsidRPr="00DB7D86">
        <w:rPr>
          <w:szCs w:val="24"/>
        </w:rPr>
        <w:t xml:space="preserve">technical assistance </w:t>
      </w:r>
      <w:r w:rsidRPr="00DB7D86">
        <w:rPr>
          <w:szCs w:val="24"/>
        </w:rPr>
        <w:t xml:space="preserve">and project progress </w:t>
      </w:r>
      <w:r w:rsidR="00640BDB" w:rsidRPr="00DB7D86">
        <w:rPr>
          <w:szCs w:val="24"/>
        </w:rPr>
        <w:t>calls with NIHB</w:t>
      </w:r>
      <w:r w:rsidR="002D3651" w:rsidRPr="00DB7D86">
        <w:rPr>
          <w:szCs w:val="24"/>
        </w:rPr>
        <w:t>.</w:t>
      </w:r>
    </w:p>
    <w:p w14:paraId="7E418E4D" w14:textId="77777777" w:rsidR="003B5984" w:rsidRPr="00DB7D86" w:rsidRDefault="003B5984" w:rsidP="004813E0">
      <w:pPr>
        <w:pStyle w:val="ListParagraph"/>
        <w:numPr>
          <w:ilvl w:val="1"/>
          <w:numId w:val="6"/>
        </w:numPr>
        <w:jc w:val="both"/>
        <w:rPr>
          <w:szCs w:val="24"/>
        </w:rPr>
      </w:pPr>
      <w:r>
        <w:rPr>
          <w:szCs w:val="24"/>
        </w:rPr>
        <w:t xml:space="preserve">Collaborate with NIHB and/or AICAF to complete evaluation and document policies and implementation strategies. </w:t>
      </w:r>
    </w:p>
    <w:p w14:paraId="33FD20C7" w14:textId="77777777" w:rsidR="0019126F" w:rsidRPr="00E45C04" w:rsidRDefault="003B5984" w:rsidP="00E45C04">
      <w:pPr>
        <w:pStyle w:val="ListParagraph"/>
        <w:numPr>
          <w:ilvl w:val="1"/>
          <w:numId w:val="6"/>
        </w:numPr>
        <w:rPr>
          <w:szCs w:val="24"/>
        </w:rPr>
      </w:pPr>
      <w:r w:rsidRPr="00B73095">
        <w:rPr>
          <w:szCs w:val="24"/>
        </w:rPr>
        <w:t xml:space="preserve">Share and/or </w:t>
      </w:r>
      <w:r w:rsidR="00A22FA5" w:rsidRPr="00B73095">
        <w:rPr>
          <w:szCs w:val="24"/>
        </w:rPr>
        <w:t xml:space="preserve">compile, or allow NIHB and/or AICAF to share and/or compile, </w:t>
      </w:r>
      <w:r w:rsidR="00640BDB" w:rsidRPr="00B73095">
        <w:rPr>
          <w:szCs w:val="24"/>
        </w:rPr>
        <w:t xml:space="preserve">findings, promising practices and lessons learned </w:t>
      </w:r>
      <w:r w:rsidR="00BE1837" w:rsidRPr="00B73095">
        <w:rPr>
          <w:szCs w:val="24"/>
        </w:rPr>
        <w:t xml:space="preserve">to inform the toolkit </w:t>
      </w:r>
      <w:r w:rsidR="00640BDB" w:rsidRPr="00B73095">
        <w:rPr>
          <w:szCs w:val="24"/>
        </w:rPr>
        <w:t xml:space="preserve">for distribution to other </w:t>
      </w:r>
      <w:r w:rsidR="00903029" w:rsidRPr="00B73095">
        <w:rPr>
          <w:szCs w:val="24"/>
        </w:rPr>
        <w:t>T</w:t>
      </w:r>
      <w:r w:rsidR="002D3651" w:rsidRPr="00B73095">
        <w:rPr>
          <w:szCs w:val="24"/>
        </w:rPr>
        <w:t xml:space="preserve">ribes, </w:t>
      </w:r>
      <w:r w:rsidR="00903029" w:rsidRPr="00B73095">
        <w:rPr>
          <w:szCs w:val="24"/>
        </w:rPr>
        <w:t>Tr</w:t>
      </w:r>
      <w:r w:rsidR="002D3651" w:rsidRPr="00B73095">
        <w:rPr>
          <w:szCs w:val="24"/>
        </w:rPr>
        <w:t>ibal organizations, an</w:t>
      </w:r>
      <w:r w:rsidR="00BE1837" w:rsidRPr="00B73095">
        <w:rPr>
          <w:szCs w:val="24"/>
        </w:rPr>
        <w:t>d key stakeholders.</w:t>
      </w:r>
      <w:r w:rsidR="002D3651" w:rsidRPr="00B73095">
        <w:rPr>
          <w:szCs w:val="24"/>
        </w:rPr>
        <w:t xml:space="preserve"> Materials </w:t>
      </w:r>
      <w:r w:rsidR="00BE1837" w:rsidRPr="00B73095">
        <w:rPr>
          <w:szCs w:val="24"/>
        </w:rPr>
        <w:t xml:space="preserve">related to the toolkit </w:t>
      </w:r>
      <w:r w:rsidR="002D3651" w:rsidRPr="00B73095">
        <w:rPr>
          <w:szCs w:val="24"/>
        </w:rPr>
        <w:t xml:space="preserve">will be </w:t>
      </w:r>
      <w:r w:rsidR="00B73095" w:rsidRPr="00B73095">
        <w:rPr>
          <w:szCs w:val="24"/>
        </w:rPr>
        <w:t>shared with NIHB, CDC, IHS, and other Tribes, Tribal organizations, and key stakeholders.</w:t>
      </w:r>
      <w:r w:rsidR="00BE1837" w:rsidRPr="00E45C04">
        <w:rPr>
          <w:szCs w:val="24"/>
        </w:rPr>
        <w:t xml:space="preserve"> </w:t>
      </w:r>
      <w:r w:rsidR="002D3651" w:rsidRPr="00E45C04">
        <w:rPr>
          <w:szCs w:val="24"/>
        </w:rPr>
        <w:t xml:space="preserve">   </w:t>
      </w:r>
    </w:p>
    <w:p w14:paraId="10DF2F10" w14:textId="77777777" w:rsidR="00B73095" w:rsidRDefault="00B73095" w:rsidP="004813E0">
      <w:pPr>
        <w:jc w:val="both"/>
        <w:rPr>
          <w:b/>
          <w:color w:val="943634" w:themeColor="accent2" w:themeShade="BF"/>
          <w:szCs w:val="24"/>
        </w:rPr>
      </w:pPr>
    </w:p>
    <w:p w14:paraId="5D1D3833" w14:textId="77777777" w:rsidR="00640BDB" w:rsidRPr="00101D68" w:rsidRDefault="00640BDB" w:rsidP="004813E0">
      <w:pPr>
        <w:jc w:val="both"/>
        <w:rPr>
          <w:b/>
          <w:color w:val="943634" w:themeColor="accent2" w:themeShade="BF"/>
          <w:szCs w:val="24"/>
        </w:rPr>
      </w:pPr>
      <w:r w:rsidRPr="00101D68">
        <w:rPr>
          <w:b/>
          <w:color w:val="943634" w:themeColor="accent2" w:themeShade="BF"/>
          <w:szCs w:val="24"/>
        </w:rPr>
        <w:t xml:space="preserve">Technical Support </w:t>
      </w:r>
    </w:p>
    <w:p w14:paraId="4501EFFE" w14:textId="77777777" w:rsidR="004508FD" w:rsidRDefault="00776730" w:rsidP="004813E0">
      <w:pPr>
        <w:autoSpaceDE w:val="0"/>
        <w:autoSpaceDN w:val="0"/>
        <w:adjustRightInd w:val="0"/>
        <w:jc w:val="both"/>
        <w:rPr>
          <w:szCs w:val="24"/>
        </w:rPr>
      </w:pPr>
      <w:r w:rsidRPr="00101D68">
        <w:rPr>
          <w:szCs w:val="24"/>
        </w:rPr>
        <w:t>NIHB</w:t>
      </w:r>
      <w:r w:rsidR="00640BDB" w:rsidRPr="00101D68">
        <w:rPr>
          <w:szCs w:val="24"/>
        </w:rPr>
        <w:t xml:space="preserve"> is available to provide technical assistance to </w:t>
      </w:r>
      <w:r w:rsidR="00676D91" w:rsidRPr="00101D68">
        <w:rPr>
          <w:szCs w:val="24"/>
        </w:rPr>
        <w:t xml:space="preserve">awarded </w:t>
      </w:r>
      <w:r w:rsidR="00DE1A84" w:rsidRPr="00101D68">
        <w:rPr>
          <w:szCs w:val="24"/>
        </w:rPr>
        <w:t>Tribal site</w:t>
      </w:r>
      <w:r w:rsidR="00676D91" w:rsidRPr="00101D68">
        <w:rPr>
          <w:szCs w:val="24"/>
        </w:rPr>
        <w:t>s</w:t>
      </w:r>
      <w:r w:rsidR="00DE1A84" w:rsidRPr="00101D68">
        <w:rPr>
          <w:szCs w:val="24"/>
        </w:rPr>
        <w:t xml:space="preserve"> in order to achieve deliverables or advance the program </w:t>
      </w:r>
      <w:r w:rsidR="00640BDB" w:rsidRPr="00101D68">
        <w:rPr>
          <w:szCs w:val="24"/>
        </w:rPr>
        <w:t>at no cost</w:t>
      </w:r>
      <w:r w:rsidR="00DE1A84" w:rsidRPr="00101D68">
        <w:rPr>
          <w:szCs w:val="24"/>
        </w:rPr>
        <w:t xml:space="preserve"> during the project period as long </w:t>
      </w:r>
      <w:r w:rsidR="00A20C62" w:rsidRPr="00101D68">
        <w:rPr>
          <w:szCs w:val="24"/>
        </w:rPr>
        <w:t xml:space="preserve">as </w:t>
      </w:r>
      <w:r w:rsidR="00DE1A84" w:rsidRPr="00101D68">
        <w:rPr>
          <w:szCs w:val="24"/>
        </w:rPr>
        <w:t xml:space="preserve">the technical assistance is </w:t>
      </w:r>
      <w:r w:rsidR="006C6BDB" w:rsidRPr="00101D68">
        <w:rPr>
          <w:szCs w:val="24"/>
        </w:rPr>
        <w:t>deemed reasonable and relevant.</w:t>
      </w:r>
      <w:r w:rsidR="00DE1A84" w:rsidRPr="00101D68">
        <w:rPr>
          <w:szCs w:val="24"/>
        </w:rPr>
        <w:t xml:space="preserve"> CDC staff </w:t>
      </w:r>
      <w:r w:rsidR="00A81999" w:rsidRPr="00101D68">
        <w:rPr>
          <w:szCs w:val="24"/>
        </w:rPr>
        <w:t>are</w:t>
      </w:r>
      <w:r w:rsidR="00DE1A84" w:rsidRPr="00101D68">
        <w:rPr>
          <w:szCs w:val="24"/>
        </w:rPr>
        <w:t xml:space="preserve"> also available via phone or email for technical assistance</w:t>
      </w:r>
      <w:r w:rsidR="00DE1A84" w:rsidRPr="00A22FA5">
        <w:rPr>
          <w:szCs w:val="24"/>
        </w:rPr>
        <w:t>.</w:t>
      </w:r>
      <w:r w:rsidR="00027236" w:rsidRPr="00A22FA5">
        <w:rPr>
          <w:szCs w:val="24"/>
        </w:rPr>
        <w:t xml:space="preserve"> </w:t>
      </w:r>
      <w:r w:rsidR="00DE1A84" w:rsidRPr="00A22FA5">
        <w:rPr>
          <w:szCs w:val="24"/>
        </w:rPr>
        <w:t xml:space="preserve">Such requests will be vetted and organized by NIHB, CDC, and Tribal site staff in order to ensure effectiveness.  </w:t>
      </w:r>
    </w:p>
    <w:p w14:paraId="7660B996" w14:textId="77777777" w:rsidR="004508FD" w:rsidRPr="004508FD" w:rsidRDefault="004508FD" w:rsidP="004508FD">
      <w:pPr>
        <w:rPr>
          <w:szCs w:val="24"/>
        </w:rPr>
      </w:pPr>
      <w:r>
        <w:rPr>
          <w:szCs w:val="24"/>
        </w:rPr>
        <w:br w:type="page"/>
      </w:r>
    </w:p>
    <w:p w14:paraId="77BCB948" w14:textId="77777777" w:rsidR="006C6BDB" w:rsidRDefault="004508FD" w:rsidP="004813E0">
      <w:pPr>
        <w:autoSpaceDE w:val="0"/>
        <w:autoSpaceDN w:val="0"/>
        <w:adjustRightInd w:val="0"/>
        <w:jc w:val="both"/>
        <w:rPr>
          <w:sz w:val="22"/>
          <w:szCs w:val="24"/>
        </w:rPr>
      </w:pPr>
      <w:r w:rsidRPr="00DB7D86">
        <w:rPr>
          <w:b/>
          <w:noProof/>
        </w:rPr>
        <w:drawing>
          <wp:anchor distT="0" distB="0" distL="114300" distR="114300" simplePos="0" relativeHeight="251663360" behindDoc="1" locked="0" layoutInCell="1" allowOverlap="1" wp14:anchorId="44B45955" wp14:editId="55D3EDAA">
            <wp:simplePos x="0" y="0"/>
            <wp:positionH relativeFrom="margin">
              <wp:posOffset>1576070</wp:posOffset>
            </wp:positionH>
            <wp:positionV relativeFrom="paragraph">
              <wp:posOffset>-418465</wp:posOffset>
            </wp:positionV>
            <wp:extent cx="3058160" cy="100494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1E1D00DC" w14:textId="77777777" w:rsidR="006C6BDB" w:rsidRDefault="006C6BDB" w:rsidP="004813E0">
      <w:pPr>
        <w:autoSpaceDE w:val="0"/>
        <w:autoSpaceDN w:val="0"/>
        <w:adjustRightInd w:val="0"/>
        <w:jc w:val="both"/>
        <w:rPr>
          <w:sz w:val="22"/>
          <w:szCs w:val="24"/>
        </w:rPr>
      </w:pPr>
    </w:p>
    <w:p w14:paraId="59B6BB95" w14:textId="77777777" w:rsidR="006C6BDB" w:rsidRDefault="006C6BDB" w:rsidP="004813E0">
      <w:pPr>
        <w:autoSpaceDE w:val="0"/>
        <w:autoSpaceDN w:val="0"/>
        <w:adjustRightInd w:val="0"/>
        <w:jc w:val="both"/>
        <w:rPr>
          <w:sz w:val="22"/>
          <w:szCs w:val="24"/>
        </w:rPr>
      </w:pPr>
    </w:p>
    <w:p w14:paraId="52471DCB" w14:textId="77777777" w:rsidR="006C6BDB" w:rsidRPr="00DB7D86" w:rsidRDefault="006C6BDB" w:rsidP="004508FD">
      <w:pPr>
        <w:pBdr>
          <w:bottom w:val="single" w:sz="4" w:space="1" w:color="auto"/>
        </w:pBdr>
        <w:jc w:val="center"/>
        <w:rPr>
          <w:b/>
          <w:bCs/>
          <w:sz w:val="32"/>
          <w:szCs w:val="32"/>
        </w:rPr>
      </w:pPr>
      <w:r>
        <w:rPr>
          <w:b/>
          <w:bCs/>
          <w:sz w:val="32"/>
          <w:szCs w:val="32"/>
        </w:rPr>
        <w:t>Cancer Screening Pilot Site Funding Opportunity</w:t>
      </w:r>
    </w:p>
    <w:p w14:paraId="0D4EC659" w14:textId="77777777" w:rsidR="006C6BDB" w:rsidRPr="00DB7D86" w:rsidRDefault="006C6BDB" w:rsidP="006C6BDB">
      <w:pPr>
        <w:pBdr>
          <w:bottom w:val="single" w:sz="4" w:space="1" w:color="auto"/>
        </w:pBdr>
        <w:jc w:val="center"/>
        <w:rPr>
          <w:b/>
          <w:bCs/>
          <w:sz w:val="32"/>
          <w:szCs w:val="32"/>
        </w:rPr>
      </w:pPr>
      <w:r w:rsidRPr="00DB7D86">
        <w:rPr>
          <w:b/>
          <w:bCs/>
          <w:sz w:val="32"/>
          <w:szCs w:val="32"/>
        </w:rPr>
        <w:t>Request for Applications</w:t>
      </w:r>
    </w:p>
    <w:p w14:paraId="221BF064" w14:textId="77777777" w:rsidR="00DB7D86" w:rsidRPr="00DB7D86" w:rsidRDefault="00DB7D86" w:rsidP="00DB7D86">
      <w:pPr>
        <w:pStyle w:val="Subtitle"/>
        <w:jc w:val="both"/>
        <w:rPr>
          <w:b w:val="0"/>
          <w:sz w:val="24"/>
          <w:u w:val="single"/>
        </w:rPr>
      </w:pPr>
    </w:p>
    <w:p w14:paraId="24E1FEAD" w14:textId="1AD60280" w:rsidR="00DB7D86" w:rsidRPr="00DB7D86" w:rsidRDefault="00DB7D86" w:rsidP="00DB7D86">
      <w:pPr>
        <w:pStyle w:val="Subtitle"/>
        <w:jc w:val="both"/>
        <w:rPr>
          <w:b w:val="0"/>
          <w:sz w:val="24"/>
        </w:rPr>
      </w:pPr>
      <w:r w:rsidRPr="00DB7D86">
        <w:rPr>
          <w:b w:val="0"/>
          <w:sz w:val="24"/>
          <w:u w:val="single"/>
        </w:rPr>
        <w:t>Instructions:</w:t>
      </w:r>
      <w:r w:rsidRPr="00DB7D86">
        <w:rPr>
          <w:b w:val="0"/>
          <w:sz w:val="24"/>
        </w:rPr>
        <w:t xml:space="preserve">  Fill out this application in its entirety by typing directly onto this docum</w:t>
      </w:r>
      <w:r w:rsidR="00FC31B4">
        <w:rPr>
          <w:b w:val="0"/>
          <w:sz w:val="24"/>
        </w:rPr>
        <w:t>ent.  Submit all sections of this</w:t>
      </w:r>
      <w:r w:rsidRPr="00DB7D86">
        <w:rPr>
          <w:b w:val="0"/>
          <w:sz w:val="24"/>
        </w:rPr>
        <w:t xml:space="preserve"> application (as a single PDF document),</w:t>
      </w:r>
      <w:r w:rsidR="007F3761">
        <w:rPr>
          <w:b w:val="0"/>
          <w:sz w:val="24"/>
        </w:rPr>
        <w:t xml:space="preserve"> </w:t>
      </w:r>
      <w:r w:rsidRPr="00DB7D86">
        <w:rPr>
          <w:b w:val="0"/>
          <w:sz w:val="24"/>
        </w:rPr>
        <w:t>the letter</w:t>
      </w:r>
      <w:r w:rsidR="008A16EA">
        <w:rPr>
          <w:b w:val="0"/>
          <w:sz w:val="24"/>
        </w:rPr>
        <w:t>(s)</w:t>
      </w:r>
      <w:r w:rsidRPr="00DB7D86">
        <w:rPr>
          <w:b w:val="0"/>
          <w:sz w:val="24"/>
        </w:rPr>
        <w:t xml:space="preserve"> of support (</w:t>
      </w:r>
      <w:r w:rsidR="008A16EA">
        <w:rPr>
          <w:b w:val="0"/>
          <w:sz w:val="24"/>
        </w:rPr>
        <w:t xml:space="preserve">may be attached </w:t>
      </w:r>
      <w:r w:rsidRPr="00DB7D86">
        <w:rPr>
          <w:b w:val="0"/>
          <w:sz w:val="24"/>
        </w:rPr>
        <w:t xml:space="preserve">as a </w:t>
      </w:r>
      <w:r w:rsidR="008A16EA">
        <w:rPr>
          <w:b w:val="0"/>
          <w:sz w:val="24"/>
        </w:rPr>
        <w:t xml:space="preserve">separate </w:t>
      </w:r>
      <w:r w:rsidRPr="00DB7D86">
        <w:rPr>
          <w:b w:val="0"/>
          <w:sz w:val="24"/>
        </w:rPr>
        <w:t>PDF document</w:t>
      </w:r>
      <w:r w:rsidR="00FC31B4">
        <w:rPr>
          <w:b w:val="0"/>
          <w:sz w:val="24"/>
        </w:rPr>
        <w:t xml:space="preserve"> if desired</w:t>
      </w:r>
      <w:r w:rsidRPr="00DB7D86">
        <w:rPr>
          <w:b w:val="0"/>
          <w:sz w:val="24"/>
        </w:rPr>
        <w:t xml:space="preserve">), Project leader resume, </w:t>
      </w:r>
      <w:r w:rsidR="008A16EA">
        <w:rPr>
          <w:b w:val="0"/>
          <w:sz w:val="24"/>
        </w:rPr>
        <w:t xml:space="preserve">and any additional materials </w:t>
      </w:r>
      <w:r w:rsidR="00FC31B4">
        <w:rPr>
          <w:b w:val="0"/>
          <w:sz w:val="24"/>
        </w:rPr>
        <w:t xml:space="preserve">desired </w:t>
      </w:r>
      <w:r w:rsidRPr="00DB7D86">
        <w:rPr>
          <w:b w:val="0"/>
          <w:sz w:val="24"/>
        </w:rPr>
        <w:t xml:space="preserve">to </w:t>
      </w:r>
      <w:r w:rsidR="006C6BDB">
        <w:rPr>
          <w:b w:val="0"/>
          <w:sz w:val="24"/>
        </w:rPr>
        <w:t>Breannon Babbel</w:t>
      </w:r>
      <w:r w:rsidRPr="00DB7D86">
        <w:rPr>
          <w:b w:val="0"/>
          <w:sz w:val="24"/>
        </w:rPr>
        <w:t xml:space="preserve">, </w:t>
      </w:r>
      <w:hyperlink r:id="rId15" w:history="1">
        <w:r w:rsidR="006C6BDB" w:rsidRPr="006C6BDB">
          <w:rPr>
            <w:rStyle w:val="Hyperlink"/>
            <w:sz w:val="24"/>
          </w:rPr>
          <w:t>bbabbel@nihb.org</w:t>
        </w:r>
      </w:hyperlink>
      <w:r w:rsidR="006C6BDB" w:rsidRPr="006C6BDB">
        <w:rPr>
          <w:sz w:val="24"/>
        </w:rPr>
        <w:t xml:space="preserve"> </w:t>
      </w:r>
      <w:r w:rsidRPr="006C6BDB">
        <w:rPr>
          <w:b w:val="0"/>
          <w:sz w:val="24"/>
        </w:rPr>
        <w:t xml:space="preserve">by </w:t>
      </w:r>
      <w:r w:rsidRPr="00E71F0C">
        <w:rPr>
          <w:sz w:val="24"/>
          <w:highlight w:val="yellow"/>
        </w:rPr>
        <w:t xml:space="preserve">11:59 PM EST on </w:t>
      </w:r>
      <w:r w:rsidR="00E71F0C">
        <w:rPr>
          <w:sz w:val="24"/>
          <w:highlight w:val="yellow"/>
        </w:rPr>
        <w:t xml:space="preserve">Friday, </w:t>
      </w:r>
      <w:r w:rsidR="00E71F0C" w:rsidRPr="00E71F0C">
        <w:rPr>
          <w:sz w:val="24"/>
          <w:highlight w:val="yellow"/>
        </w:rPr>
        <w:t>March 30</w:t>
      </w:r>
      <w:r w:rsidR="00E71F0C" w:rsidRPr="00E71F0C">
        <w:rPr>
          <w:sz w:val="24"/>
          <w:highlight w:val="yellow"/>
          <w:vertAlign w:val="superscript"/>
        </w:rPr>
        <w:t>th</w:t>
      </w:r>
      <w:r w:rsidR="00E71F0C" w:rsidRPr="00E71F0C">
        <w:rPr>
          <w:sz w:val="24"/>
          <w:highlight w:val="yellow"/>
        </w:rPr>
        <w:t>, 2018</w:t>
      </w:r>
      <w:r w:rsidR="006C6BDB">
        <w:rPr>
          <w:b w:val="0"/>
          <w:sz w:val="24"/>
        </w:rPr>
        <w:t xml:space="preserve">. </w:t>
      </w:r>
      <w:r w:rsidRPr="006C6BDB">
        <w:rPr>
          <w:b w:val="0"/>
          <w:sz w:val="24"/>
        </w:rPr>
        <w:t>The subject line of the e-</w:t>
      </w:r>
      <w:r w:rsidRPr="00DB7D86">
        <w:rPr>
          <w:b w:val="0"/>
          <w:sz w:val="24"/>
        </w:rPr>
        <w:t>mail should read: ‘</w:t>
      </w:r>
      <w:r w:rsidR="006C6BDB">
        <w:rPr>
          <w:sz w:val="24"/>
        </w:rPr>
        <w:t xml:space="preserve">Cancer Screening Pilot Site </w:t>
      </w:r>
      <w:r w:rsidRPr="00DB7D86">
        <w:rPr>
          <w:sz w:val="24"/>
        </w:rPr>
        <w:t xml:space="preserve">Application </w:t>
      </w:r>
      <w:r w:rsidR="007F3761">
        <w:rPr>
          <w:sz w:val="24"/>
        </w:rPr>
        <w:t>–</w:t>
      </w:r>
      <w:r w:rsidR="001F0C63">
        <w:rPr>
          <w:sz w:val="24"/>
        </w:rPr>
        <w:t xml:space="preserve"> [Tribal Clinic</w:t>
      </w:r>
      <w:r w:rsidRPr="00DB7D86">
        <w:rPr>
          <w:sz w:val="24"/>
        </w:rPr>
        <w:t xml:space="preserve"> Name]</w:t>
      </w:r>
      <w:r w:rsidRPr="00DB7D86">
        <w:rPr>
          <w:b w:val="0"/>
          <w:sz w:val="24"/>
        </w:rPr>
        <w:t xml:space="preserve">.’ No applications will be accepted by fax or postal mail. </w:t>
      </w:r>
    </w:p>
    <w:p w14:paraId="0CF3FE3B" w14:textId="77777777" w:rsidR="00DB7D86" w:rsidRPr="00DB7D86" w:rsidRDefault="00DB7D86" w:rsidP="00DB7D86">
      <w:pPr>
        <w:tabs>
          <w:tab w:val="right" w:pos="9360"/>
        </w:tabs>
        <w:rPr>
          <w:b/>
          <w:color w:val="FF0000"/>
          <w:szCs w:val="24"/>
        </w:rPr>
      </w:pPr>
    </w:p>
    <w:p w14:paraId="076CC693" w14:textId="77777777" w:rsidR="00DB7D86" w:rsidRPr="00DB7D86" w:rsidRDefault="00DB7D86" w:rsidP="00DB7D86">
      <w:pPr>
        <w:shd w:val="clear" w:color="auto" w:fill="000000" w:themeFill="text1"/>
        <w:jc w:val="both"/>
        <w:rPr>
          <w:rFonts w:eastAsia="Calibri"/>
          <w:b/>
          <w:szCs w:val="24"/>
        </w:rPr>
      </w:pPr>
      <w:r w:rsidRPr="00DB7D86">
        <w:rPr>
          <w:rFonts w:eastAsia="Calibri"/>
          <w:b/>
          <w:szCs w:val="24"/>
        </w:rPr>
        <w:t>SECTION A: TRIBE AND CONTACT INFORMATION</w:t>
      </w:r>
    </w:p>
    <w:p w14:paraId="730A9E29" w14:textId="77777777" w:rsidR="00DB7D86" w:rsidRPr="00DB7D86" w:rsidRDefault="00DB7D86" w:rsidP="00DB7D86">
      <w:pPr>
        <w:jc w:val="both"/>
        <w:rPr>
          <w:rFonts w:eastAsia="Calibri"/>
          <w:sz w:val="22"/>
        </w:rPr>
      </w:pPr>
    </w:p>
    <w:tbl>
      <w:tblPr>
        <w:tblStyle w:val="TableGrid"/>
        <w:tblW w:w="0" w:type="auto"/>
        <w:tblLook w:val="04A0" w:firstRow="1" w:lastRow="0" w:firstColumn="1" w:lastColumn="0" w:noHBand="0" w:noVBand="1"/>
      </w:tblPr>
      <w:tblGrid>
        <w:gridCol w:w="3959"/>
        <w:gridCol w:w="5391"/>
      </w:tblGrid>
      <w:tr w:rsidR="00DB7D86" w:rsidRPr="00DB7D86" w14:paraId="536B1C3E" w14:textId="77777777" w:rsidTr="007C2D12">
        <w:trPr>
          <w:trHeight w:val="288"/>
        </w:trPr>
        <w:tc>
          <w:tcPr>
            <w:tcW w:w="9350" w:type="dxa"/>
            <w:gridSpan w:val="2"/>
            <w:tcBorders>
              <w:bottom w:val="single" w:sz="4" w:space="0" w:color="auto"/>
            </w:tcBorders>
            <w:shd w:val="clear" w:color="auto" w:fill="A6A6A6" w:themeFill="background1" w:themeFillShade="A6"/>
          </w:tcPr>
          <w:p w14:paraId="796283E7" w14:textId="77777777" w:rsidR="00DB7D86" w:rsidRPr="00DB7D86" w:rsidRDefault="00DB7D86" w:rsidP="007C2D12">
            <w:pPr>
              <w:tabs>
                <w:tab w:val="right" w:pos="9360"/>
              </w:tabs>
              <w:rPr>
                <w:b/>
                <w:szCs w:val="24"/>
              </w:rPr>
            </w:pPr>
            <w:r w:rsidRPr="00DB7D86">
              <w:rPr>
                <w:b/>
                <w:szCs w:val="24"/>
              </w:rPr>
              <w:t>CONTACT INFORMATION</w:t>
            </w:r>
          </w:p>
        </w:tc>
      </w:tr>
      <w:tr w:rsidR="00DB7D86" w:rsidRPr="00DB7D86" w14:paraId="1CA0E3C8" w14:textId="77777777" w:rsidTr="007C2D12">
        <w:trPr>
          <w:trHeight w:val="390"/>
        </w:trPr>
        <w:tc>
          <w:tcPr>
            <w:tcW w:w="3959" w:type="dxa"/>
            <w:vMerge w:val="restart"/>
            <w:tcBorders>
              <w:right w:val="single" w:sz="4" w:space="0" w:color="A6A6A6" w:themeColor="background1" w:themeShade="A6"/>
            </w:tcBorders>
          </w:tcPr>
          <w:p w14:paraId="4F2762F2" w14:textId="77777777" w:rsidR="00DB7D86" w:rsidRPr="00DB7D86" w:rsidRDefault="00DB7D86" w:rsidP="007C2D12">
            <w:pPr>
              <w:tabs>
                <w:tab w:val="right" w:pos="9360"/>
              </w:tabs>
              <w:rPr>
                <w:szCs w:val="24"/>
              </w:rPr>
            </w:pPr>
            <w:r w:rsidRPr="00DB7D86">
              <w:rPr>
                <w:szCs w:val="24"/>
              </w:rPr>
              <w:t>Contact information for the individual to be contacted for notification of application status:</w:t>
            </w:r>
          </w:p>
        </w:tc>
        <w:tc>
          <w:tcPr>
            <w:tcW w:w="5391" w:type="dxa"/>
            <w:tcBorders>
              <w:left w:val="single" w:sz="4" w:space="0" w:color="A6A6A6" w:themeColor="background1" w:themeShade="A6"/>
            </w:tcBorders>
          </w:tcPr>
          <w:p w14:paraId="350BB163"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bookmarkStart w:id="1" w:name="Text2"/>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bookmarkEnd w:id="1"/>
          </w:p>
        </w:tc>
      </w:tr>
      <w:tr w:rsidR="00DB7D86" w:rsidRPr="00DB7D86" w14:paraId="630C77E6" w14:textId="77777777" w:rsidTr="007C2D12">
        <w:trPr>
          <w:trHeight w:val="390"/>
        </w:trPr>
        <w:tc>
          <w:tcPr>
            <w:tcW w:w="3959" w:type="dxa"/>
            <w:vMerge/>
            <w:tcBorders>
              <w:right w:val="single" w:sz="4" w:space="0" w:color="A6A6A6" w:themeColor="background1" w:themeShade="A6"/>
            </w:tcBorders>
          </w:tcPr>
          <w:p w14:paraId="634F27B3"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6EB2F922"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0B7338B5" w14:textId="77777777" w:rsidTr="007C2D12">
        <w:trPr>
          <w:trHeight w:val="390"/>
        </w:trPr>
        <w:tc>
          <w:tcPr>
            <w:tcW w:w="3959" w:type="dxa"/>
            <w:vMerge/>
            <w:tcBorders>
              <w:right w:val="single" w:sz="4" w:space="0" w:color="A6A6A6" w:themeColor="background1" w:themeShade="A6"/>
            </w:tcBorders>
          </w:tcPr>
          <w:p w14:paraId="706097C8"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44ABBCB5"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2CE74B1" w14:textId="77777777" w:rsidTr="007C2D12">
        <w:trPr>
          <w:trHeight w:val="390"/>
        </w:trPr>
        <w:tc>
          <w:tcPr>
            <w:tcW w:w="3959" w:type="dxa"/>
            <w:vMerge/>
            <w:tcBorders>
              <w:right w:val="single" w:sz="4" w:space="0" w:color="A6A6A6" w:themeColor="background1" w:themeShade="A6"/>
            </w:tcBorders>
          </w:tcPr>
          <w:p w14:paraId="5E534022"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3AD04406"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08A73987" w14:textId="77777777" w:rsidTr="007C2D12">
        <w:trPr>
          <w:trHeight w:val="390"/>
        </w:trPr>
        <w:tc>
          <w:tcPr>
            <w:tcW w:w="3959" w:type="dxa"/>
            <w:vMerge/>
            <w:tcBorders>
              <w:right w:val="single" w:sz="4" w:space="0" w:color="A6A6A6" w:themeColor="background1" w:themeShade="A6"/>
            </w:tcBorders>
          </w:tcPr>
          <w:p w14:paraId="255F9454"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5ECA0ED0"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6942E20" w14:textId="77777777" w:rsidTr="007C2D12">
        <w:trPr>
          <w:trHeight w:val="390"/>
        </w:trPr>
        <w:tc>
          <w:tcPr>
            <w:tcW w:w="3959" w:type="dxa"/>
            <w:vMerge/>
            <w:tcBorders>
              <w:right w:val="single" w:sz="4" w:space="0" w:color="A6A6A6" w:themeColor="background1" w:themeShade="A6"/>
            </w:tcBorders>
          </w:tcPr>
          <w:p w14:paraId="12569C1B"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1FAF63CB"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1812365" w14:textId="77777777" w:rsidTr="007C2D12">
        <w:trPr>
          <w:trHeight w:val="390"/>
        </w:trPr>
        <w:tc>
          <w:tcPr>
            <w:tcW w:w="3959" w:type="dxa"/>
            <w:vMerge/>
            <w:tcBorders>
              <w:right w:val="single" w:sz="4" w:space="0" w:color="A6A6A6" w:themeColor="background1" w:themeShade="A6"/>
            </w:tcBorders>
          </w:tcPr>
          <w:p w14:paraId="1DBA5120"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0FC707C1"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8E212A" w:rsidRPr="00DB7D86" w14:paraId="18CFF516" w14:textId="77777777" w:rsidTr="007C2D12">
        <w:trPr>
          <w:trHeight w:val="288"/>
        </w:trPr>
        <w:tc>
          <w:tcPr>
            <w:tcW w:w="3959" w:type="dxa"/>
            <w:tcBorders>
              <w:right w:val="single" w:sz="4" w:space="0" w:color="A6A6A6" w:themeColor="background1" w:themeShade="A6"/>
            </w:tcBorders>
          </w:tcPr>
          <w:p w14:paraId="3237C0F2" w14:textId="77777777" w:rsidR="008E212A" w:rsidRPr="00DB7D86" w:rsidRDefault="008E212A" w:rsidP="000C403F">
            <w:pPr>
              <w:tabs>
                <w:tab w:val="right" w:pos="9360"/>
              </w:tabs>
              <w:rPr>
                <w:szCs w:val="24"/>
              </w:rPr>
            </w:pPr>
            <w:r>
              <w:rPr>
                <w:szCs w:val="24"/>
              </w:rPr>
              <w:t xml:space="preserve">Tribe: </w:t>
            </w:r>
          </w:p>
        </w:tc>
        <w:tc>
          <w:tcPr>
            <w:tcW w:w="5391" w:type="dxa"/>
            <w:tcBorders>
              <w:left w:val="single" w:sz="4" w:space="0" w:color="A6A6A6" w:themeColor="background1" w:themeShade="A6"/>
            </w:tcBorders>
          </w:tcPr>
          <w:p w14:paraId="1FF1C2EE" w14:textId="77777777" w:rsidR="008E212A" w:rsidRPr="00DB7D86" w:rsidRDefault="008E212A"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0B5D250" w14:textId="77777777" w:rsidTr="007C2D12">
        <w:trPr>
          <w:trHeight w:val="288"/>
        </w:trPr>
        <w:tc>
          <w:tcPr>
            <w:tcW w:w="3959" w:type="dxa"/>
            <w:tcBorders>
              <w:right w:val="single" w:sz="4" w:space="0" w:color="A6A6A6" w:themeColor="background1" w:themeShade="A6"/>
            </w:tcBorders>
          </w:tcPr>
          <w:p w14:paraId="7CFA118C" w14:textId="77777777" w:rsidR="00DB7D86" w:rsidRPr="00DB7D86" w:rsidRDefault="00E06807" w:rsidP="000C403F">
            <w:pPr>
              <w:tabs>
                <w:tab w:val="right" w:pos="9360"/>
              </w:tabs>
              <w:rPr>
                <w:szCs w:val="24"/>
              </w:rPr>
            </w:pPr>
            <w:r>
              <w:rPr>
                <w:szCs w:val="24"/>
              </w:rPr>
              <w:t xml:space="preserve">Tribal </w:t>
            </w:r>
            <w:r w:rsidR="000C403F">
              <w:rPr>
                <w:szCs w:val="24"/>
              </w:rPr>
              <w:t>Clinic</w:t>
            </w:r>
            <w:r w:rsidR="00DB7D86" w:rsidRPr="00DB7D86">
              <w:rPr>
                <w:szCs w:val="24"/>
              </w:rPr>
              <w:t>:</w:t>
            </w:r>
          </w:p>
        </w:tc>
        <w:tc>
          <w:tcPr>
            <w:tcW w:w="5391" w:type="dxa"/>
            <w:tcBorders>
              <w:left w:val="single" w:sz="4" w:space="0" w:color="A6A6A6" w:themeColor="background1" w:themeShade="A6"/>
            </w:tcBorders>
          </w:tcPr>
          <w:p w14:paraId="20802FC8"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4687AE9" w14:textId="77777777" w:rsidTr="007C2D12">
        <w:trPr>
          <w:trHeight w:val="288"/>
        </w:trPr>
        <w:tc>
          <w:tcPr>
            <w:tcW w:w="3959" w:type="dxa"/>
            <w:tcBorders>
              <w:right w:val="single" w:sz="4" w:space="0" w:color="A6A6A6" w:themeColor="background1" w:themeShade="A6"/>
            </w:tcBorders>
          </w:tcPr>
          <w:p w14:paraId="0A522BEB" w14:textId="77777777" w:rsidR="00DB7D86" w:rsidRPr="00DB7D86" w:rsidRDefault="000C403F" w:rsidP="007C2D12">
            <w:pPr>
              <w:tabs>
                <w:tab w:val="right" w:pos="9360"/>
              </w:tabs>
              <w:rPr>
                <w:szCs w:val="24"/>
              </w:rPr>
            </w:pPr>
            <w:r>
              <w:rPr>
                <w:szCs w:val="24"/>
              </w:rPr>
              <w:t xml:space="preserve">Service Are </w:t>
            </w:r>
            <w:r w:rsidR="00DC2881">
              <w:rPr>
                <w:szCs w:val="24"/>
              </w:rPr>
              <w:t>P</w:t>
            </w:r>
            <w:r w:rsidR="00DB7D86" w:rsidRPr="00DB7D86">
              <w:rPr>
                <w:szCs w:val="24"/>
              </w:rPr>
              <w:t>opulation</w:t>
            </w:r>
            <w:r w:rsidR="00DC2881">
              <w:rPr>
                <w:szCs w:val="24"/>
              </w:rPr>
              <w:t xml:space="preserve"> size</w:t>
            </w:r>
            <w:r w:rsidR="006C6BDB">
              <w:rPr>
                <w:szCs w:val="24"/>
              </w:rPr>
              <w:t>:</w:t>
            </w:r>
          </w:p>
        </w:tc>
        <w:tc>
          <w:tcPr>
            <w:tcW w:w="5391" w:type="dxa"/>
            <w:tcBorders>
              <w:left w:val="single" w:sz="4" w:space="0" w:color="A6A6A6" w:themeColor="background1" w:themeShade="A6"/>
            </w:tcBorders>
          </w:tcPr>
          <w:p w14:paraId="0D6B9CBB"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5F8D08B7" w14:textId="77777777" w:rsidTr="007C2D12">
        <w:trPr>
          <w:trHeight w:val="288"/>
        </w:trPr>
        <w:tc>
          <w:tcPr>
            <w:tcW w:w="3959" w:type="dxa"/>
          </w:tcPr>
          <w:p w14:paraId="674039B3" w14:textId="77777777" w:rsidR="00DB7D86" w:rsidRPr="00DB7D86" w:rsidRDefault="006C6BDB" w:rsidP="007C2D12">
            <w:pPr>
              <w:tabs>
                <w:tab w:val="right" w:pos="9360"/>
              </w:tabs>
              <w:rPr>
                <w:szCs w:val="24"/>
              </w:rPr>
            </w:pPr>
            <w:r>
              <w:rPr>
                <w:szCs w:val="24"/>
              </w:rPr>
              <w:t>Project n</w:t>
            </w:r>
            <w:r w:rsidR="00DB7D86" w:rsidRPr="00DB7D86">
              <w:rPr>
                <w:szCs w:val="24"/>
              </w:rPr>
              <w:t>ame</w:t>
            </w:r>
            <w:r>
              <w:rPr>
                <w:szCs w:val="24"/>
              </w:rPr>
              <w:t>:</w:t>
            </w:r>
          </w:p>
        </w:tc>
        <w:tc>
          <w:tcPr>
            <w:tcW w:w="5391" w:type="dxa"/>
          </w:tcPr>
          <w:p w14:paraId="25F26803" w14:textId="77777777" w:rsidR="00DB7D86" w:rsidRPr="00DB7D86" w:rsidRDefault="00DB7D86" w:rsidP="007C2D12">
            <w:pPr>
              <w:tabs>
                <w:tab w:val="left" w:pos="1968"/>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r w:rsidRPr="00DB7D86">
              <w:rPr>
                <w:szCs w:val="24"/>
              </w:rPr>
              <w:tab/>
            </w:r>
          </w:p>
        </w:tc>
      </w:tr>
      <w:tr w:rsidR="00101D68" w:rsidRPr="00DB7D86" w14:paraId="03FD3C9E" w14:textId="77777777" w:rsidTr="007C2D12">
        <w:trPr>
          <w:trHeight w:val="288"/>
        </w:trPr>
        <w:tc>
          <w:tcPr>
            <w:tcW w:w="3959" w:type="dxa"/>
          </w:tcPr>
          <w:p w14:paraId="40943537" w14:textId="77777777" w:rsidR="00101D68" w:rsidRDefault="00101D68" w:rsidP="00101D68">
            <w:pPr>
              <w:tabs>
                <w:tab w:val="right" w:pos="9360"/>
              </w:tabs>
              <w:rPr>
                <w:szCs w:val="24"/>
              </w:rPr>
            </w:pPr>
            <w:r>
              <w:rPr>
                <w:szCs w:val="24"/>
              </w:rPr>
              <w:t>Describe your healthcare administration:</w:t>
            </w:r>
          </w:p>
        </w:tc>
        <w:tc>
          <w:tcPr>
            <w:tcW w:w="5391" w:type="dxa"/>
          </w:tcPr>
          <w:p w14:paraId="10CA4591"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Direct, IHS operated</w:t>
            </w:r>
          </w:p>
          <w:p w14:paraId="3ADB8333"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Tribal, compacted</w:t>
            </w:r>
          </w:p>
          <w:p w14:paraId="124505DC"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Tribal, contracted</w:t>
            </w:r>
          </w:p>
          <w:p w14:paraId="7CFE8396"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Self-funded</w:t>
            </w:r>
          </w:p>
          <w:p w14:paraId="4B0B1A50" w14:textId="77777777" w:rsidR="00101D68" w:rsidRPr="00DB7D86" w:rsidRDefault="00101D68" w:rsidP="00101D68">
            <w:pPr>
              <w:tabs>
                <w:tab w:val="left" w:pos="1968"/>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Blended system (e.g. mix of contracted/compacted and self-funded)</w:t>
            </w:r>
          </w:p>
        </w:tc>
      </w:tr>
      <w:tr w:rsidR="00DC2881" w:rsidRPr="00DB7D86" w14:paraId="62E13A34" w14:textId="77777777" w:rsidTr="007C2D12">
        <w:trPr>
          <w:trHeight w:val="288"/>
        </w:trPr>
        <w:tc>
          <w:tcPr>
            <w:tcW w:w="3959" w:type="dxa"/>
          </w:tcPr>
          <w:p w14:paraId="250B2CCD" w14:textId="77777777" w:rsidR="00DC2881" w:rsidRDefault="00DC2881" w:rsidP="00DC2881">
            <w:pPr>
              <w:tabs>
                <w:tab w:val="right" w:pos="9360"/>
              </w:tabs>
              <w:rPr>
                <w:szCs w:val="24"/>
              </w:rPr>
            </w:pPr>
            <w:r>
              <w:rPr>
                <w:szCs w:val="24"/>
              </w:rPr>
              <w:t>Indicate the type of clinic:</w:t>
            </w:r>
          </w:p>
        </w:tc>
        <w:tc>
          <w:tcPr>
            <w:tcW w:w="5391" w:type="dxa"/>
          </w:tcPr>
          <w:p w14:paraId="38C27F2D"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Clinic</w:t>
            </w:r>
          </w:p>
          <w:p w14:paraId="1895BEDC"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Hospital</w:t>
            </w:r>
          </w:p>
          <w:p w14:paraId="43C7CBC6" w14:textId="77777777" w:rsidR="00DC2881" w:rsidRPr="00DB7D86"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Urban program</w:t>
            </w:r>
          </w:p>
        </w:tc>
      </w:tr>
      <w:tr w:rsidR="00101D68" w:rsidRPr="00DB7D86" w14:paraId="479DF9B5" w14:textId="77777777" w:rsidTr="007C2D12">
        <w:trPr>
          <w:trHeight w:val="288"/>
        </w:trPr>
        <w:tc>
          <w:tcPr>
            <w:tcW w:w="3959" w:type="dxa"/>
          </w:tcPr>
          <w:p w14:paraId="7582BD78" w14:textId="77777777" w:rsidR="00101D68" w:rsidRDefault="00101D68" w:rsidP="00101D68">
            <w:pPr>
              <w:tabs>
                <w:tab w:val="right" w:pos="9360"/>
              </w:tabs>
              <w:rPr>
                <w:szCs w:val="24"/>
              </w:rPr>
            </w:pPr>
            <w:r>
              <w:rPr>
                <w:szCs w:val="24"/>
              </w:rPr>
              <w:t xml:space="preserve">Describe your area served: </w:t>
            </w:r>
          </w:p>
        </w:tc>
        <w:tc>
          <w:tcPr>
            <w:tcW w:w="5391" w:type="dxa"/>
          </w:tcPr>
          <w:p w14:paraId="33ABA9F8"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Urban (population of 50,000+)</w:t>
            </w:r>
          </w:p>
          <w:p w14:paraId="5BA44EDB"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Suburban (30-59% commuter flow to urban)</w:t>
            </w:r>
          </w:p>
          <w:p w14:paraId="49721780" w14:textId="77777777" w:rsidR="00101D68"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Large rural (population of 10,000-49,000)</w:t>
            </w:r>
          </w:p>
          <w:p w14:paraId="38FC7193" w14:textId="77777777" w:rsidR="00101D68" w:rsidRPr="00DB7D86" w:rsidRDefault="00101D68" w:rsidP="00101D6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Small rural (population below 10,000)</w:t>
            </w:r>
          </w:p>
        </w:tc>
      </w:tr>
      <w:tr w:rsidR="00101D68" w:rsidRPr="00DB7D86" w14:paraId="073D62A8" w14:textId="77777777" w:rsidTr="007C2D12">
        <w:trPr>
          <w:trHeight w:val="288"/>
        </w:trPr>
        <w:tc>
          <w:tcPr>
            <w:tcW w:w="3959" w:type="dxa"/>
          </w:tcPr>
          <w:p w14:paraId="12815E69" w14:textId="77777777" w:rsidR="00101D68" w:rsidRDefault="00DC2881" w:rsidP="00101D68">
            <w:pPr>
              <w:tabs>
                <w:tab w:val="right" w:pos="9360"/>
              </w:tabs>
              <w:rPr>
                <w:szCs w:val="24"/>
              </w:rPr>
            </w:pPr>
            <w:r>
              <w:rPr>
                <w:szCs w:val="24"/>
              </w:rPr>
              <w:t>Indicate your IHS service area:</w:t>
            </w:r>
          </w:p>
        </w:tc>
        <w:tc>
          <w:tcPr>
            <w:tcW w:w="5391" w:type="dxa"/>
          </w:tcPr>
          <w:p w14:paraId="080FAAD4"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Alaska</w:t>
            </w:r>
          </w:p>
          <w:p w14:paraId="5C1941D5"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Albuquerque</w:t>
            </w:r>
          </w:p>
          <w:p w14:paraId="4FFF78C5"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Bemidji</w:t>
            </w:r>
          </w:p>
          <w:p w14:paraId="16C90917"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Billings</w:t>
            </w:r>
          </w:p>
          <w:p w14:paraId="396E83EF" w14:textId="77777777" w:rsidR="00101D68" w:rsidRDefault="00DC2881" w:rsidP="00DC2881">
            <w:pPr>
              <w:tabs>
                <w:tab w:val="left" w:pos="1968"/>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California</w:t>
            </w:r>
          </w:p>
          <w:p w14:paraId="5FC833BA"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Great Plains</w:t>
            </w:r>
          </w:p>
          <w:p w14:paraId="1E75407D"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Nashville</w:t>
            </w:r>
          </w:p>
          <w:p w14:paraId="1337ADB1"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Navajo</w:t>
            </w:r>
          </w:p>
          <w:p w14:paraId="5A0F0E34"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Oklahoma</w:t>
            </w:r>
          </w:p>
          <w:p w14:paraId="0EA0D5DB"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Phoenix</w:t>
            </w:r>
          </w:p>
          <w:p w14:paraId="4B38FACA" w14:textId="77777777" w:rsidR="00DC2881"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Portland</w:t>
            </w:r>
          </w:p>
          <w:p w14:paraId="63F9F51E" w14:textId="77777777" w:rsidR="00DC2881" w:rsidRPr="00DB7D86" w:rsidRDefault="00DC2881" w:rsidP="00DC2881">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Tucson</w:t>
            </w:r>
          </w:p>
        </w:tc>
      </w:tr>
    </w:tbl>
    <w:p w14:paraId="58FE89F1" w14:textId="77777777" w:rsidR="00DB7D86" w:rsidRPr="00DB7D86" w:rsidRDefault="00DB7D86" w:rsidP="00DB7D86">
      <w:pPr>
        <w:tabs>
          <w:tab w:val="right" w:pos="9360"/>
        </w:tabs>
        <w:rPr>
          <w:szCs w:val="24"/>
        </w:rPr>
      </w:pPr>
    </w:p>
    <w:p w14:paraId="37FEC442" w14:textId="77777777" w:rsidR="00DB7D86" w:rsidRPr="00DB7D86" w:rsidRDefault="00DB7D86" w:rsidP="00DB7D86">
      <w:pPr>
        <w:tabs>
          <w:tab w:val="right" w:pos="9360"/>
        </w:tabs>
        <w:rPr>
          <w:szCs w:val="24"/>
        </w:rPr>
      </w:pPr>
    </w:p>
    <w:tbl>
      <w:tblPr>
        <w:tblStyle w:val="TableGrid"/>
        <w:tblW w:w="0" w:type="auto"/>
        <w:tblLook w:val="04A0" w:firstRow="1" w:lastRow="0" w:firstColumn="1" w:lastColumn="0" w:noHBand="0" w:noVBand="1"/>
      </w:tblPr>
      <w:tblGrid>
        <w:gridCol w:w="3954"/>
        <w:gridCol w:w="5396"/>
      </w:tblGrid>
      <w:tr w:rsidR="00DB7D86" w:rsidRPr="00DB7D86" w14:paraId="1B69B9E9" w14:textId="77777777" w:rsidTr="00FC31B4">
        <w:trPr>
          <w:trHeight w:val="288"/>
        </w:trPr>
        <w:tc>
          <w:tcPr>
            <w:tcW w:w="9350" w:type="dxa"/>
            <w:gridSpan w:val="2"/>
            <w:tcBorders>
              <w:bottom w:val="single" w:sz="4" w:space="0" w:color="auto"/>
            </w:tcBorders>
            <w:shd w:val="clear" w:color="auto" w:fill="A6A6A6" w:themeFill="background1" w:themeFillShade="A6"/>
          </w:tcPr>
          <w:p w14:paraId="43BBEC6C" w14:textId="77777777" w:rsidR="00DB7D86" w:rsidRPr="00DB7D86" w:rsidRDefault="00DB7D86" w:rsidP="007C2D12">
            <w:pPr>
              <w:tabs>
                <w:tab w:val="right" w:pos="9360"/>
              </w:tabs>
              <w:rPr>
                <w:b/>
                <w:szCs w:val="24"/>
              </w:rPr>
            </w:pPr>
            <w:r w:rsidRPr="00DB7D86">
              <w:rPr>
                <w:b/>
                <w:szCs w:val="24"/>
              </w:rPr>
              <w:t>PROJECT COORDINATOR CONTACT INFORMATION</w:t>
            </w:r>
          </w:p>
        </w:tc>
      </w:tr>
      <w:tr w:rsidR="00DB7D86" w:rsidRPr="00DB7D86" w14:paraId="283B7E3B" w14:textId="77777777" w:rsidTr="00FC31B4">
        <w:trPr>
          <w:trHeight w:val="390"/>
        </w:trPr>
        <w:tc>
          <w:tcPr>
            <w:tcW w:w="3954" w:type="dxa"/>
            <w:vMerge w:val="restart"/>
            <w:tcBorders>
              <w:right w:val="single" w:sz="4" w:space="0" w:color="A6A6A6" w:themeColor="background1" w:themeShade="A6"/>
            </w:tcBorders>
          </w:tcPr>
          <w:p w14:paraId="420DEED8" w14:textId="77777777" w:rsidR="00DB7D86" w:rsidRPr="00DB7D86" w:rsidRDefault="00DB7D86" w:rsidP="007C2D12">
            <w:r w:rsidRPr="00DB7D86">
              <w:rPr>
                <w:szCs w:val="24"/>
              </w:rPr>
              <w:t>Contact information for the individual to serve as Project Coordinator (if the same as above,</w:t>
            </w:r>
            <w:r w:rsidR="006C6BDB">
              <w:rPr>
                <w:szCs w:val="24"/>
              </w:rPr>
              <w:t xml:space="preserve"> then leave all fields blank). </w:t>
            </w:r>
            <w:r w:rsidRPr="00DB7D86">
              <w:t xml:space="preserve">This person will be the main point of contact and be responsible for submitting all deliverables, participating in conference calls, and completing evaluation activities.     </w:t>
            </w:r>
          </w:p>
          <w:p w14:paraId="2B90AE16"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68733EC2"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1CE8F6D" w14:textId="77777777" w:rsidTr="00FC31B4">
        <w:trPr>
          <w:trHeight w:val="390"/>
        </w:trPr>
        <w:tc>
          <w:tcPr>
            <w:tcW w:w="3954" w:type="dxa"/>
            <w:vMerge/>
            <w:tcBorders>
              <w:right w:val="single" w:sz="4" w:space="0" w:color="A6A6A6" w:themeColor="background1" w:themeShade="A6"/>
            </w:tcBorders>
          </w:tcPr>
          <w:p w14:paraId="0D666A8A"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2D11E017"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87B5AB7" w14:textId="77777777" w:rsidTr="00FC31B4">
        <w:trPr>
          <w:trHeight w:val="390"/>
        </w:trPr>
        <w:tc>
          <w:tcPr>
            <w:tcW w:w="3954" w:type="dxa"/>
            <w:vMerge/>
            <w:tcBorders>
              <w:right w:val="single" w:sz="4" w:space="0" w:color="A6A6A6" w:themeColor="background1" w:themeShade="A6"/>
            </w:tcBorders>
          </w:tcPr>
          <w:p w14:paraId="0C60FD80"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7FE9D41D"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13C43DD2" w14:textId="77777777" w:rsidTr="00FC31B4">
        <w:trPr>
          <w:trHeight w:val="390"/>
        </w:trPr>
        <w:tc>
          <w:tcPr>
            <w:tcW w:w="3954" w:type="dxa"/>
            <w:vMerge/>
            <w:tcBorders>
              <w:right w:val="single" w:sz="4" w:space="0" w:color="A6A6A6" w:themeColor="background1" w:themeShade="A6"/>
            </w:tcBorders>
          </w:tcPr>
          <w:p w14:paraId="3F53F3D3"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12BDBB39"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A396288" w14:textId="77777777" w:rsidTr="00FC31B4">
        <w:trPr>
          <w:trHeight w:val="390"/>
        </w:trPr>
        <w:tc>
          <w:tcPr>
            <w:tcW w:w="3954" w:type="dxa"/>
            <w:vMerge/>
            <w:tcBorders>
              <w:right w:val="single" w:sz="4" w:space="0" w:color="A6A6A6" w:themeColor="background1" w:themeShade="A6"/>
            </w:tcBorders>
          </w:tcPr>
          <w:p w14:paraId="6A845909"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72588D80"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04A817E9" w14:textId="77777777" w:rsidTr="00FC31B4">
        <w:trPr>
          <w:trHeight w:val="390"/>
        </w:trPr>
        <w:tc>
          <w:tcPr>
            <w:tcW w:w="3954" w:type="dxa"/>
            <w:vMerge/>
            <w:tcBorders>
              <w:right w:val="single" w:sz="4" w:space="0" w:color="A6A6A6" w:themeColor="background1" w:themeShade="A6"/>
            </w:tcBorders>
          </w:tcPr>
          <w:p w14:paraId="1685DF23"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28CE127D"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46923FB" w14:textId="77777777" w:rsidTr="00FC31B4">
        <w:trPr>
          <w:trHeight w:val="390"/>
        </w:trPr>
        <w:tc>
          <w:tcPr>
            <w:tcW w:w="3954" w:type="dxa"/>
            <w:vMerge/>
            <w:tcBorders>
              <w:right w:val="single" w:sz="4" w:space="0" w:color="A6A6A6" w:themeColor="background1" w:themeShade="A6"/>
            </w:tcBorders>
          </w:tcPr>
          <w:p w14:paraId="3FA9F899" w14:textId="77777777" w:rsidR="00DB7D86" w:rsidRPr="00DB7D86" w:rsidRDefault="00DB7D86" w:rsidP="007C2D12">
            <w:pPr>
              <w:tabs>
                <w:tab w:val="right" w:pos="9360"/>
              </w:tabs>
              <w:rPr>
                <w:szCs w:val="24"/>
              </w:rPr>
            </w:pPr>
          </w:p>
        </w:tc>
        <w:tc>
          <w:tcPr>
            <w:tcW w:w="5396" w:type="dxa"/>
            <w:tcBorders>
              <w:left w:val="single" w:sz="4" w:space="0" w:color="A6A6A6" w:themeColor="background1" w:themeShade="A6"/>
            </w:tcBorders>
          </w:tcPr>
          <w:p w14:paraId="76B2CCD6"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FC31B4" w:rsidRPr="00DB7D86" w14:paraId="6A54062A" w14:textId="77777777" w:rsidTr="00FC31B4">
        <w:trPr>
          <w:trHeight w:val="390"/>
        </w:trPr>
        <w:tc>
          <w:tcPr>
            <w:tcW w:w="9350" w:type="dxa"/>
            <w:gridSpan w:val="2"/>
            <w:tcBorders>
              <w:left w:val="nil"/>
              <w:right w:val="nil"/>
            </w:tcBorders>
          </w:tcPr>
          <w:p w14:paraId="10961FF0" w14:textId="77777777" w:rsidR="00FC31B4" w:rsidRPr="00DB7D86" w:rsidRDefault="00FC31B4" w:rsidP="007C2D12">
            <w:pPr>
              <w:tabs>
                <w:tab w:val="right" w:pos="9360"/>
              </w:tabs>
              <w:rPr>
                <w:szCs w:val="24"/>
              </w:rPr>
            </w:pPr>
          </w:p>
        </w:tc>
      </w:tr>
    </w:tbl>
    <w:p w14:paraId="347D5A24" w14:textId="77777777" w:rsidR="00DB7D86" w:rsidRPr="00DB7D86" w:rsidRDefault="00DB7D86" w:rsidP="00DB7D86">
      <w:pPr>
        <w:shd w:val="clear" w:color="auto" w:fill="000000" w:themeFill="text1"/>
        <w:jc w:val="both"/>
        <w:rPr>
          <w:b/>
        </w:rPr>
      </w:pPr>
      <w:r w:rsidRPr="00DB7D86">
        <w:rPr>
          <w:b/>
        </w:rPr>
        <w:t xml:space="preserve">SECTION B: APPLICATION NARRATIVE AND SCOPE OF WORK </w:t>
      </w:r>
    </w:p>
    <w:p w14:paraId="47F7EB99" w14:textId="77777777" w:rsidR="00DB7D86" w:rsidRPr="00DB7D86" w:rsidRDefault="00DB7D86" w:rsidP="00DB7D86">
      <w:pPr>
        <w:jc w:val="both"/>
      </w:pPr>
    </w:p>
    <w:tbl>
      <w:tblPr>
        <w:tblStyle w:val="TableGrid"/>
        <w:tblW w:w="0" w:type="auto"/>
        <w:tblLook w:val="04A0" w:firstRow="1" w:lastRow="0" w:firstColumn="1" w:lastColumn="0" w:noHBand="0" w:noVBand="1"/>
      </w:tblPr>
      <w:tblGrid>
        <w:gridCol w:w="3920"/>
        <w:gridCol w:w="3142"/>
        <w:gridCol w:w="2288"/>
      </w:tblGrid>
      <w:tr w:rsidR="00DB7D86" w:rsidRPr="00DB7D86" w14:paraId="252BD627" w14:textId="77777777" w:rsidTr="00101D68">
        <w:trPr>
          <w:trHeight w:val="288"/>
        </w:trPr>
        <w:tc>
          <w:tcPr>
            <w:tcW w:w="9350" w:type="dxa"/>
            <w:gridSpan w:val="3"/>
            <w:tcBorders>
              <w:bottom w:val="single" w:sz="4" w:space="0" w:color="auto"/>
            </w:tcBorders>
            <w:shd w:val="clear" w:color="auto" w:fill="A6A6A6" w:themeFill="background1" w:themeFillShade="A6"/>
          </w:tcPr>
          <w:p w14:paraId="0D16223A" w14:textId="77777777" w:rsidR="00DB7D86" w:rsidRPr="00DB7D86" w:rsidRDefault="00DB7D86" w:rsidP="007C2D12">
            <w:pPr>
              <w:tabs>
                <w:tab w:val="right" w:pos="9360"/>
              </w:tabs>
              <w:rPr>
                <w:b/>
                <w:szCs w:val="24"/>
              </w:rPr>
            </w:pPr>
            <w:r w:rsidRPr="00DB7D86">
              <w:rPr>
                <w:b/>
                <w:szCs w:val="24"/>
              </w:rPr>
              <w:t>APPLICATION INFORMATION</w:t>
            </w:r>
          </w:p>
        </w:tc>
      </w:tr>
      <w:tr w:rsidR="00961F38" w:rsidRPr="00DB7D86" w14:paraId="721E343A" w14:textId="77777777" w:rsidTr="00101D68">
        <w:trPr>
          <w:trHeight w:val="618"/>
        </w:trPr>
        <w:tc>
          <w:tcPr>
            <w:tcW w:w="3920" w:type="dxa"/>
            <w:vMerge w:val="restart"/>
            <w:tcBorders>
              <w:right w:val="single" w:sz="4" w:space="0" w:color="A6A6A6" w:themeColor="background1" w:themeShade="A6"/>
            </w:tcBorders>
          </w:tcPr>
          <w:p w14:paraId="1DC349CC" w14:textId="77777777" w:rsidR="00961F38" w:rsidRPr="00DB7D86" w:rsidRDefault="00961F38" w:rsidP="00961F38">
            <w:pPr>
              <w:tabs>
                <w:tab w:val="right" w:pos="9360"/>
              </w:tabs>
              <w:rPr>
                <w:szCs w:val="24"/>
              </w:rPr>
            </w:pPr>
            <w:r>
              <w:rPr>
                <w:szCs w:val="24"/>
              </w:rPr>
              <w:t>Please indicate two Community Guide Strategies you would like to implement. For each strategy, indicate whether you plan to implement this for (1) breast cancer, (2), cervical cancer, or (3) breast and cervical cancer.</w:t>
            </w:r>
          </w:p>
        </w:tc>
        <w:tc>
          <w:tcPr>
            <w:tcW w:w="3142" w:type="dxa"/>
            <w:tcBorders>
              <w:left w:val="single" w:sz="4" w:space="0" w:color="A6A6A6" w:themeColor="background1" w:themeShade="A6"/>
            </w:tcBorders>
          </w:tcPr>
          <w:p w14:paraId="67F2D05A" w14:textId="77777777" w:rsidR="00961F38" w:rsidRPr="00DB7D86" w:rsidRDefault="00961F38" w:rsidP="00CC7412">
            <w:pPr>
              <w:tabs>
                <w:tab w:val="right" w:pos="9360"/>
              </w:tabs>
              <w:rPr>
                <w:szCs w:val="24"/>
              </w:rPr>
            </w:pPr>
            <w:r>
              <w:rPr>
                <w:szCs w:val="24"/>
              </w:rPr>
              <w:t>Choose two (2) Community Guide Strategies to implement from this column.</w:t>
            </w:r>
            <w:r w:rsidR="00FC31B4">
              <w:rPr>
                <w:szCs w:val="24"/>
              </w:rPr>
              <w:t xml:space="preserve"> </w:t>
            </w:r>
          </w:p>
        </w:tc>
        <w:tc>
          <w:tcPr>
            <w:tcW w:w="2288" w:type="dxa"/>
            <w:tcBorders>
              <w:left w:val="single" w:sz="4" w:space="0" w:color="A6A6A6" w:themeColor="background1" w:themeShade="A6"/>
            </w:tcBorders>
          </w:tcPr>
          <w:p w14:paraId="69300434" w14:textId="77777777" w:rsidR="00961F38" w:rsidRPr="00DB7D86" w:rsidRDefault="00961F38" w:rsidP="00961F38">
            <w:pPr>
              <w:tabs>
                <w:tab w:val="right" w:pos="9360"/>
              </w:tabs>
              <w:rPr>
                <w:szCs w:val="24"/>
              </w:rPr>
            </w:pPr>
            <w:r>
              <w:rPr>
                <w:szCs w:val="24"/>
              </w:rPr>
              <w:t>Indicate which cancer</w:t>
            </w:r>
            <w:r w:rsidR="001B18A7">
              <w:rPr>
                <w:szCs w:val="24"/>
              </w:rPr>
              <w:t xml:space="preserve"> screening</w:t>
            </w:r>
            <w:r>
              <w:rPr>
                <w:szCs w:val="24"/>
              </w:rPr>
              <w:t>(s) you will address for each selected strategy.</w:t>
            </w:r>
          </w:p>
        </w:tc>
      </w:tr>
      <w:tr w:rsidR="00961F38" w:rsidRPr="00DB7D86" w14:paraId="22AF7D53" w14:textId="77777777" w:rsidTr="00101D68">
        <w:trPr>
          <w:trHeight w:val="916"/>
        </w:trPr>
        <w:tc>
          <w:tcPr>
            <w:tcW w:w="3920" w:type="dxa"/>
            <w:vMerge/>
            <w:tcBorders>
              <w:right w:val="single" w:sz="4" w:space="0" w:color="A6A6A6" w:themeColor="background1" w:themeShade="A6"/>
            </w:tcBorders>
          </w:tcPr>
          <w:p w14:paraId="0BC68025" w14:textId="77777777" w:rsidR="00961F38" w:rsidRDefault="00961F38" w:rsidP="007C2D12">
            <w:pPr>
              <w:tabs>
                <w:tab w:val="right" w:pos="9360"/>
              </w:tabs>
              <w:rPr>
                <w:szCs w:val="24"/>
              </w:rPr>
            </w:pPr>
          </w:p>
        </w:tc>
        <w:tc>
          <w:tcPr>
            <w:tcW w:w="3142" w:type="dxa"/>
            <w:tcBorders>
              <w:left w:val="single" w:sz="4" w:space="0" w:color="A6A6A6" w:themeColor="background1" w:themeShade="A6"/>
            </w:tcBorders>
          </w:tcPr>
          <w:p w14:paraId="592ED4A5" w14:textId="77777777" w:rsidR="00961F38" w:rsidRPr="00DB7D86" w:rsidRDefault="00961F38" w:rsidP="00961F38">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1. </w:t>
            </w:r>
            <w:r>
              <w:rPr>
                <w:szCs w:val="24"/>
              </w:rPr>
              <w:t>Provider Reminders</w:t>
            </w:r>
          </w:p>
          <w:p w14:paraId="74A0A989" w14:textId="77777777" w:rsidR="00961F38" w:rsidRPr="00DB7D86" w:rsidRDefault="00961F38" w:rsidP="00F0227D">
            <w:pPr>
              <w:tabs>
                <w:tab w:val="right" w:pos="9360"/>
              </w:tabs>
              <w:rPr>
                <w:szCs w:val="24"/>
              </w:rPr>
            </w:pPr>
          </w:p>
        </w:tc>
        <w:tc>
          <w:tcPr>
            <w:tcW w:w="2288" w:type="dxa"/>
            <w:tcBorders>
              <w:left w:val="single" w:sz="4" w:space="0" w:color="A6A6A6" w:themeColor="background1" w:themeShade="A6"/>
            </w:tcBorders>
          </w:tcPr>
          <w:p w14:paraId="5294E6AD"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Breast</w:t>
            </w:r>
          </w:p>
          <w:p w14:paraId="35626911"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Cervical</w:t>
            </w:r>
          </w:p>
          <w:p w14:paraId="1B65926F" w14:textId="77777777" w:rsidR="00961F38" w:rsidRPr="00DB7D86"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Both</w:t>
            </w:r>
          </w:p>
        </w:tc>
      </w:tr>
      <w:tr w:rsidR="00961F38" w:rsidRPr="00DB7D86" w14:paraId="12836FEE" w14:textId="77777777" w:rsidTr="00101D68">
        <w:trPr>
          <w:trHeight w:val="890"/>
        </w:trPr>
        <w:tc>
          <w:tcPr>
            <w:tcW w:w="3920" w:type="dxa"/>
            <w:vMerge/>
            <w:tcBorders>
              <w:right w:val="single" w:sz="4" w:space="0" w:color="A6A6A6" w:themeColor="background1" w:themeShade="A6"/>
            </w:tcBorders>
          </w:tcPr>
          <w:p w14:paraId="41679A31" w14:textId="77777777" w:rsidR="00961F38" w:rsidRDefault="00961F38" w:rsidP="007C2D12">
            <w:pPr>
              <w:tabs>
                <w:tab w:val="right" w:pos="9360"/>
              </w:tabs>
              <w:rPr>
                <w:szCs w:val="24"/>
              </w:rPr>
            </w:pPr>
          </w:p>
        </w:tc>
        <w:tc>
          <w:tcPr>
            <w:tcW w:w="3142" w:type="dxa"/>
            <w:tcBorders>
              <w:left w:val="single" w:sz="4" w:space="0" w:color="A6A6A6" w:themeColor="background1" w:themeShade="A6"/>
            </w:tcBorders>
          </w:tcPr>
          <w:p w14:paraId="3E9316C1" w14:textId="77777777" w:rsidR="00961F38" w:rsidRPr="00DB7D86"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2. </w:t>
            </w:r>
            <w:r>
              <w:rPr>
                <w:szCs w:val="24"/>
              </w:rPr>
              <w:t>Provider Assessment and Feedback</w:t>
            </w:r>
          </w:p>
          <w:p w14:paraId="2BDCB27F" w14:textId="77777777" w:rsidR="00961F38" w:rsidRPr="00DB7D86" w:rsidRDefault="00961F38" w:rsidP="00961F38">
            <w:pPr>
              <w:tabs>
                <w:tab w:val="right" w:pos="9360"/>
              </w:tabs>
              <w:rPr>
                <w:b/>
                <w:szCs w:val="24"/>
              </w:rPr>
            </w:pPr>
          </w:p>
        </w:tc>
        <w:tc>
          <w:tcPr>
            <w:tcW w:w="2288" w:type="dxa"/>
            <w:tcBorders>
              <w:left w:val="single" w:sz="4" w:space="0" w:color="A6A6A6" w:themeColor="background1" w:themeShade="A6"/>
            </w:tcBorders>
          </w:tcPr>
          <w:p w14:paraId="4CB87772"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Breast</w:t>
            </w:r>
          </w:p>
          <w:p w14:paraId="5BCB2AED"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Cervical</w:t>
            </w:r>
          </w:p>
          <w:p w14:paraId="1C3AB020" w14:textId="77777777" w:rsidR="00961F38" w:rsidRPr="00DB7D86" w:rsidRDefault="00961F38" w:rsidP="00F0227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Both</w:t>
            </w:r>
          </w:p>
        </w:tc>
      </w:tr>
      <w:tr w:rsidR="00961F38" w:rsidRPr="00DB7D86" w14:paraId="5EADBEB1" w14:textId="77777777" w:rsidTr="00101D68">
        <w:trPr>
          <w:trHeight w:val="899"/>
        </w:trPr>
        <w:tc>
          <w:tcPr>
            <w:tcW w:w="3920" w:type="dxa"/>
            <w:vMerge/>
            <w:tcBorders>
              <w:right w:val="single" w:sz="4" w:space="0" w:color="A6A6A6" w:themeColor="background1" w:themeShade="A6"/>
            </w:tcBorders>
          </w:tcPr>
          <w:p w14:paraId="5769A8B2" w14:textId="77777777" w:rsidR="00961F38" w:rsidRDefault="00961F38" w:rsidP="007C2D12">
            <w:pPr>
              <w:tabs>
                <w:tab w:val="right" w:pos="9360"/>
              </w:tabs>
              <w:rPr>
                <w:szCs w:val="24"/>
              </w:rPr>
            </w:pPr>
          </w:p>
        </w:tc>
        <w:tc>
          <w:tcPr>
            <w:tcW w:w="3142" w:type="dxa"/>
            <w:tcBorders>
              <w:left w:val="single" w:sz="4" w:space="0" w:color="A6A6A6" w:themeColor="background1" w:themeShade="A6"/>
            </w:tcBorders>
          </w:tcPr>
          <w:p w14:paraId="0B798717" w14:textId="77777777" w:rsidR="00961F38" w:rsidRPr="00DB7D86"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3. </w:t>
            </w:r>
            <w:r>
              <w:rPr>
                <w:szCs w:val="24"/>
              </w:rPr>
              <w:t>Client Reminders</w:t>
            </w:r>
          </w:p>
          <w:p w14:paraId="50402956" w14:textId="77777777" w:rsidR="00961F38" w:rsidRPr="00DB7D86" w:rsidRDefault="00961F38" w:rsidP="00961F38">
            <w:pPr>
              <w:tabs>
                <w:tab w:val="right" w:pos="9360"/>
              </w:tabs>
              <w:rPr>
                <w:b/>
                <w:szCs w:val="24"/>
              </w:rPr>
            </w:pPr>
          </w:p>
        </w:tc>
        <w:tc>
          <w:tcPr>
            <w:tcW w:w="2288" w:type="dxa"/>
            <w:tcBorders>
              <w:left w:val="single" w:sz="4" w:space="0" w:color="A6A6A6" w:themeColor="background1" w:themeShade="A6"/>
            </w:tcBorders>
          </w:tcPr>
          <w:p w14:paraId="487EB9FC"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Breast</w:t>
            </w:r>
          </w:p>
          <w:p w14:paraId="40B1C80C"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Cervical</w:t>
            </w:r>
          </w:p>
          <w:p w14:paraId="7F54437B" w14:textId="77777777" w:rsidR="00961F38" w:rsidRPr="00DB7D86" w:rsidRDefault="00961F38" w:rsidP="00F0227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Both</w:t>
            </w:r>
          </w:p>
        </w:tc>
      </w:tr>
      <w:tr w:rsidR="00961F38" w:rsidRPr="00DB7D86" w14:paraId="25209C82" w14:textId="77777777" w:rsidTr="00101D68">
        <w:trPr>
          <w:trHeight w:val="926"/>
        </w:trPr>
        <w:tc>
          <w:tcPr>
            <w:tcW w:w="3920" w:type="dxa"/>
            <w:vMerge/>
            <w:tcBorders>
              <w:right w:val="single" w:sz="4" w:space="0" w:color="A6A6A6" w:themeColor="background1" w:themeShade="A6"/>
            </w:tcBorders>
          </w:tcPr>
          <w:p w14:paraId="4A7973A0" w14:textId="77777777" w:rsidR="00961F38" w:rsidRDefault="00961F38" w:rsidP="007C2D12">
            <w:pPr>
              <w:tabs>
                <w:tab w:val="right" w:pos="9360"/>
              </w:tabs>
              <w:rPr>
                <w:szCs w:val="24"/>
              </w:rPr>
            </w:pPr>
          </w:p>
        </w:tc>
        <w:tc>
          <w:tcPr>
            <w:tcW w:w="3142" w:type="dxa"/>
            <w:tcBorders>
              <w:left w:val="single" w:sz="4" w:space="0" w:color="A6A6A6" w:themeColor="background1" w:themeShade="A6"/>
            </w:tcBorders>
          </w:tcPr>
          <w:p w14:paraId="3055AD79" w14:textId="77777777" w:rsidR="00961F38" w:rsidRPr="00DB7D86" w:rsidRDefault="00961F38" w:rsidP="00E31C6D">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w:t>
            </w:r>
            <w:r>
              <w:rPr>
                <w:szCs w:val="24"/>
              </w:rPr>
              <w:t xml:space="preserve"> 4. </w:t>
            </w:r>
            <w:r w:rsidR="00E31C6D">
              <w:rPr>
                <w:szCs w:val="24"/>
              </w:rPr>
              <w:t xml:space="preserve">Reducing Structural Barriers </w:t>
            </w:r>
          </w:p>
        </w:tc>
        <w:tc>
          <w:tcPr>
            <w:tcW w:w="2288" w:type="dxa"/>
            <w:tcBorders>
              <w:left w:val="single" w:sz="4" w:space="0" w:color="A6A6A6" w:themeColor="background1" w:themeShade="A6"/>
            </w:tcBorders>
          </w:tcPr>
          <w:p w14:paraId="61ECC775"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Breast</w:t>
            </w:r>
            <w:r w:rsidR="00E31C6D">
              <w:rPr>
                <w:szCs w:val="24"/>
              </w:rPr>
              <w:t xml:space="preserve"> only</w:t>
            </w:r>
          </w:p>
          <w:p w14:paraId="53ACBECD" w14:textId="77777777" w:rsidR="00961F38" w:rsidRPr="00DB7D86" w:rsidRDefault="00961F38" w:rsidP="00E31C6D">
            <w:pPr>
              <w:tabs>
                <w:tab w:val="right" w:pos="9360"/>
              </w:tabs>
              <w:rPr>
                <w:szCs w:val="24"/>
              </w:rPr>
            </w:pPr>
          </w:p>
        </w:tc>
      </w:tr>
      <w:tr w:rsidR="00961F38" w:rsidRPr="00DB7D86" w14:paraId="192940EA" w14:textId="77777777" w:rsidTr="00101D68">
        <w:trPr>
          <w:trHeight w:val="935"/>
        </w:trPr>
        <w:tc>
          <w:tcPr>
            <w:tcW w:w="3920" w:type="dxa"/>
            <w:vMerge/>
            <w:tcBorders>
              <w:right w:val="single" w:sz="4" w:space="0" w:color="A6A6A6" w:themeColor="background1" w:themeShade="A6"/>
            </w:tcBorders>
          </w:tcPr>
          <w:p w14:paraId="6F20FF7D" w14:textId="77777777" w:rsidR="00961F38" w:rsidRDefault="00961F38" w:rsidP="007C2D12">
            <w:pPr>
              <w:tabs>
                <w:tab w:val="right" w:pos="9360"/>
              </w:tabs>
              <w:rPr>
                <w:szCs w:val="24"/>
              </w:rPr>
            </w:pPr>
          </w:p>
        </w:tc>
        <w:tc>
          <w:tcPr>
            <w:tcW w:w="3142" w:type="dxa"/>
            <w:tcBorders>
              <w:left w:val="single" w:sz="4" w:space="0" w:color="A6A6A6" w:themeColor="background1" w:themeShade="A6"/>
            </w:tcBorders>
          </w:tcPr>
          <w:p w14:paraId="5FF65D90" w14:textId="77777777" w:rsidR="00961F38" w:rsidRPr="00961F38" w:rsidRDefault="00961F38" w:rsidP="00E31C6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5. </w:t>
            </w:r>
            <w:r w:rsidR="00E31C6D">
              <w:rPr>
                <w:szCs w:val="24"/>
              </w:rPr>
              <w:t>Client Education</w:t>
            </w:r>
          </w:p>
        </w:tc>
        <w:tc>
          <w:tcPr>
            <w:tcW w:w="2288" w:type="dxa"/>
            <w:tcBorders>
              <w:left w:val="single" w:sz="4" w:space="0" w:color="A6A6A6" w:themeColor="background1" w:themeShade="A6"/>
            </w:tcBorders>
          </w:tcPr>
          <w:p w14:paraId="09704099"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Breast</w:t>
            </w:r>
          </w:p>
          <w:p w14:paraId="326AD48C" w14:textId="77777777" w:rsidR="00961F38" w:rsidRDefault="00961F38" w:rsidP="00961F38">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Cervical</w:t>
            </w:r>
          </w:p>
          <w:p w14:paraId="4768C3B8" w14:textId="77777777" w:rsidR="00961F38" w:rsidRPr="00DB7D86" w:rsidRDefault="00961F38" w:rsidP="00F0227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Pr>
                <w:szCs w:val="24"/>
              </w:rPr>
              <w:t xml:space="preserve">  Both</w:t>
            </w:r>
          </w:p>
        </w:tc>
      </w:tr>
      <w:tr w:rsidR="00DB7D86" w:rsidRPr="00DB7D86" w14:paraId="1411AE85" w14:textId="77777777" w:rsidTr="00101D68">
        <w:trPr>
          <w:trHeight w:val="413"/>
        </w:trPr>
        <w:tc>
          <w:tcPr>
            <w:tcW w:w="3920" w:type="dxa"/>
            <w:tcBorders>
              <w:right w:val="single" w:sz="4" w:space="0" w:color="A6A6A6" w:themeColor="background1" w:themeShade="A6"/>
            </w:tcBorders>
          </w:tcPr>
          <w:p w14:paraId="5EAC0708" w14:textId="77777777" w:rsidR="00DB7D86" w:rsidRPr="00DB7D86" w:rsidRDefault="00961F38" w:rsidP="00961F38">
            <w:pPr>
              <w:tabs>
                <w:tab w:val="right" w:pos="9360"/>
              </w:tabs>
              <w:rPr>
                <w:szCs w:val="24"/>
              </w:rPr>
            </w:pPr>
            <w:r>
              <w:rPr>
                <w:szCs w:val="24"/>
              </w:rPr>
              <w:t>Funds</w:t>
            </w:r>
            <w:r w:rsidR="00DB7D86" w:rsidRPr="00DB7D86">
              <w:rPr>
                <w:szCs w:val="24"/>
              </w:rPr>
              <w:t xml:space="preserve"> requested</w:t>
            </w:r>
          </w:p>
        </w:tc>
        <w:tc>
          <w:tcPr>
            <w:tcW w:w="5430" w:type="dxa"/>
            <w:gridSpan w:val="2"/>
            <w:tcBorders>
              <w:left w:val="single" w:sz="4" w:space="0" w:color="A6A6A6" w:themeColor="background1" w:themeShade="A6"/>
            </w:tcBorders>
          </w:tcPr>
          <w:p w14:paraId="08969653" w14:textId="77777777" w:rsidR="00DB7D86" w:rsidRPr="00DB7D86" w:rsidRDefault="00DB7D86" w:rsidP="007C2D12">
            <w:pPr>
              <w:tabs>
                <w:tab w:val="right" w:pos="9360"/>
              </w:tabs>
              <w:rPr>
                <w:szCs w:val="24"/>
              </w:rPr>
            </w:pPr>
            <w:r w:rsidRPr="00DB7D86">
              <w:rPr>
                <w:szCs w:val="24"/>
              </w:rPr>
              <w:t>$</w:t>
            </w:r>
            <w:r w:rsidRPr="00DB7D86">
              <w:rPr>
                <w:szCs w:val="24"/>
              </w:rPr>
              <w:fldChar w:fldCharType="begin">
                <w:ffData>
                  <w:name w:val="Text1"/>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bl>
    <w:p w14:paraId="0560D8EC" w14:textId="77777777" w:rsidR="00DB7D86" w:rsidRPr="00DB7D86" w:rsidRDefault="00DB7D86" w:rsidP="00DB7D86">
      <w:pPr>
        <w:rPr>
          <w:highlight w:val="yellow"/>
        </w:rPr>
      </w:pPr>
    </w:p>
    <w:tbl>
      <w:tblPr>
        <w:tblStyle w:val="TableGrid"/>
        <w:tblW w:w="0" w:type="auto"/>
        <w:tblLook w:val="04A0" w:firstRow="1" w:lastRow="0" w:firstColumn="1" w:lastColumn="0" w:noHBand="0" w:noVBand="1"/>
      </w:tblPr>
      <w:tblGrid>
        <w:gridCol w:w="9350"/>
      </w:tblGrid>
      <w:tr w:rsidR="00DB7D86" w:rsidRPr="00DB7D86" w14:paraId="7BC40E9E" w14:textId="77777777" w:rsidTr="007C2D12">
        <w:trPr>
          <w:trHeight w:val="339"/>
        </w:trPr>
        <w:tc>
          <w:tcPr>
            <w:tcW w:w="9576" w:type="dxa"/>
            <w:shd w:val="clear" w:color="auto" w:fill="A6A6A6" w:themeFill="background1" w:themeFillShade="A6"/>
          </w:tcPr>
          <w:p w14:paraId="6F6E767A" w14:textId="77777777" w:rsidR="00DB7D86" w:rsidRPr="00DB7D86" w:rsidRDefault="00DB7D86" w:rsidP="007402CC">
            <w:pPr>
              <w:tabs>
                <w:tab w:val="right" w:pos="9360"/>
              </w:tabs>
              <w:rPr>
                <w:b/>
                <w:szCs w:val="24"/>
              </w:rPr>
            </w:pPr>
            <w:r w:rsidRPr="00DB7D86">
              <w:rPr>
                <w:b/>
                <w:szCs w:val="24"/>
              </w:rPr>
              <w:t xml:space="preserve">CURRENT AND PAST </w:t>
            </w:r>
            <w:r w:rsidR="007402CC">
              <w:rPr>
                <w:b/>
                <w:szCs w:val="24"/>
              </w:rPr>
              <w:t>WORK</w:t>
            </w:r>
            <w:r w:rsidR="00C55778">
              <w:rPr>
                <w:b/>
                <w:szCs w:val="24"/>
              </w:rPr>
              <w:t xml:space="preserve"> WITH BREAST AND CERVICAL CANCER</w:t>
            </w:r>
            <w:r w:rsidRPr="00DB7D86">
              <w:rPr>
                <w:b/>
                <w:szCs w:val="24"/>
              </w:rPr>
              <w:t xml:space="preserve"> </w:t>
            </w:r>
            <w:r w:rsidR="001B18A7">
              <w:rPr>
                <w:b/>
                <w:szCs w:val="24"/>
              </w:rPr>
              <w:t xml:space="preserve">SCREENING </w:t>
            </w:r>
            <w:r w:rsidRPr="00DB7D86">
              <w:rPr>
                <w:b/>
                <w:szCs w:val="24"/>
              </w:rPr>
              <w:t>(</w:t>
            </w:r>
            <w:r w:rsidR="001B18A7">
              <w:rPr>
                <w:b/>
                <w:i/>
                <w:szCs w:val="24"/>
              </w:rPr>
              <w:t>25</w:t>
            </w:r>
            <w:r w:rsidRPr="00DB7D86">
              <w:rPr>
                <w:b/>
                <w:i/>
                <w:szCs w:val="24"/>
              </w:rPr>
              <w:t>0 words maximum)</w:t>
            </w:r>
            <w:r w:rsidRPr="00DB7D86">
              <w:rPr>
                <w:b/>
                <w:szCs w:val="24"/>
              </w:rPr>
              <w:t xml:space="preserve"> </w:t>
            </w:r>
          </w:p>
        </w:tc>
      </w:tr>
      <w:tr w:rsidR="00DB7D86" w:rsidRPr="00DB7D86" w14:paraId="7F30F82E" w14:textId="77777777" w:rsidTr="007C2D12">
        <w:trPr>
          <w:trHeight w:val="339"/>
        </w:trPr>
        <w:tc>
          <w:tcPr>
            <w:tcW w:w="9576" w:type="dxa"/>
            <w:shd w:val="clear" w:color="auto" w:fill="auto"/>
          </w:tcPr>
          <w:p w14:paraId="2B71BD9C" w14:textId="77777777" w:rsidR="00DB7D86" w:rsidRPr="00DB7D86" w:rsidRDefault="00034A80" w:rsidP="007C2D12">
            <w:pPr>
              <w:tabs>
                <w:tab w:val="right" w:pos="9360"/>
              </w:tabs>
              <w:jc w:val="both"/>
              <w:rPr>
                <w:bCs/>
                <w:szCs w:val="24"/>
              </w:rPr>
            </w:pPr>
            <w:r>
              <w:rPr>
                <w:bCs/>
                <w:szCs w:val="24"/>
              </w:rPr>
              <w:t xml:space="preserve">Please describe your </w:t>
            </w:r>
            <w:r w:rsidR="00D23BA4">
              <w:rPr>
                <w:bCs/>
              </w:rPr>
              <w:t xml:space="preserve">Tribal </w:t>
            </w:r>
            <w:r w:rsidR="008E212A">
              <w:rPr>
                <w:bCs/>
              </w:rPr>
              <w:t>clinic’s</w:t>
            </w:r>
            <w:r w:rsidR="00DB7D86" w:rsidRPr="00DB7D86">
              <w:rPr>
                <w:bCs/>
                <w:szCs w:val="24"/>
              </w:rPr>
              <w:t xml:space="preserve"> capacity</w:t>
            </w:r>
            <w:r w:rsidR="001B18A7">
              <w:rPr>
                <w:bCs/>
                <w:szCs w:val="24"/>
              </w:rPr>
              <w:t xml:space="preserve"> including</w:t>
            </w:r>
            <w:r w:rsidR="00DB7D86" w:rsidRPr="00DB7D86">
              <w:rPr>
                <w:bCs/>
                <w:szCs w:val="24"/>
              </w:rPr>
              <w:t xml:space="preserve"> past and current experience in working on </w:t>
            </w:r>
            <w:r w:rsidR="007402CC">
              <w:rPr>
                <w:bCs/>
                <w:szCs w:val="24"/>
              </w:rPr>
              <w:t>breast and cervical cancer screening. Are you already using any of the recommendations from the Community Guide Strategies</w:t>
            </w:r>
            <w:r w:rsidR="00FC31B4">
              <w:rPr>
                <w:bCs/>
                <w:szCs w:val="24"/>
              </w:rPr>
              <w:t xml:space="preserve"> listed in section B</w:t>
            </w:r>
            <w:r w:rsidR="007402CC">
              <w:rPr>
                <w:bCs/>
                <w:szCs w:val="24"/>
              </w:rPr>
              <w:t xml:space="preserve"> (e.g. print materials, or provider assessment and feedback)? If so, please describe your experience. </w:t>
            </w:r>
          </w:p>
          <w:p w14:paraId="4583C70A"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6B779B67" w14:textId="77777777" w:rsidR="00DB7D86" w:rsidRPr="00DB7D86" w:rsidRDefault="00DB7D86" w:rsidP="007C2D12">
            <w:pPr>
              <w:tabs>
                <w:tab w:val="right" w:pos="9360"/>
              </w:tabs>
              <w:jc w:val="both"/>
              <w:rPr>
                <w:bCs/>
                <w:szCs w:val="24"/>
              </w:rPr>
            </w:pPr>
          </w:p>
          <w:p w14:paraId="6691B746" w14:textId="77777777" w:rsidR="00DB7D86" w:rsidRPr="00DB7D86" w:rsidRDefault="00DB7D86" w:rsidP="007C2D12">
            <w:pPr>
              <w:tabs>
                <w:tab w:val="right" w:pos="9360"/>
              </w:tabs>
              <w:rPr>
                <w:b/>
                <w:color w:val="FFFFFF" w:themeColor="background1"/>
                <w:szCs w:val="24"/>
              </w:rPr>
            </w:pPr>
          </w:p>
        </w:tc>
      </w:tr>
    </w:tbl>
    <w:p w14:paraId="14ADF14D"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061CC58D" w14:textId="77777777" w:rsidTr="007C2D12">
        <w:trPr>
          <w:trHeight w:val="339"/>
        </w:trPr>
        <w:tc>
          <w:tcPr>
            <w:tcW w:w="9576" w:type="dxa"/>
            <w:shd w:val="clear" w:color="auto" w:fill="A6A6A6" w:themeFill="background1" w:themeFillShade="A6"/>
          </w:tcPr>
          <w:p w14:paraId="700EE2B9" w14:textId="77777777" w:rsidR="00DB7D86" w:rsidRPr="00DB7D86" w:rsidRDefault="008737E0" w:rsidP="00CC7412">
            <w:pPr>
              <w:tabs>
                <w:tab w:val="right" w:pos="9360"/>
              </w:tabs>
              <w:rPr>
                <w:b/>
                <w:szCs w:val="24"/>
              </w:rPr>
            </w:pPr>
            <w:r>
              <w:rPr>
                <w:b/>
                <w:szCs w:val="24"/>
              </w:rPr>
              <w:t xml:space="preserve">WHY ARE YOU INTERESTED IN APPLYING FOR THIS OPPORTUNITY? </w:t>
            </w:r>
            <w:r w:rsidR="00CC7412">
              <w:rPr>
                <w:b/>
                <w:szCs w:val="24"/>
              </w:rPr>
              <w:t xml:space="preserve">WHICH </w:t>
            </w:r>
            <w:r w:rsidR="007402CC">
              <w:rPr>
                <w:b/>
                <w:szCs w:val="24"/>
              </w:rPr>
              <w:t xml:space="preserve">COMMUNITY GUIDE STRATEGIES </w:t>
            </w:r>
            <w:r w:rsidR="00CC7412">
              <w:rPr>
                <w:b/>
                <w:szCs w:val="24"/>
              </w:rPr>
              <w:t>ARE YOU INTERESTED IN IMPLEMENTING</w:t>
            </w:r>
            <w:r w:rsidR="007402CC">
              <w:rPr>
                <w:b/>
                <w:szCs w:val="24"/>
              </w:rPr>
              <w:t xml:space="preserve">? </w:t>
            </w:r>
            <w:r w:rsidR="00DB7D86" w:rsidRPr="00DB7D86">
              <w:rPr>
                <w:b/>
                <w:szCs w:val="24"/>
              </w:rPr>
              <w:t>(</w:t>
            </w:r>
            <w:r w:rsidR="007402CC">
              <w:rPr>
                <w:b/>
                <w:i/>
                <w:szCs w:val="24"/>
              </w:rPr>
              <w:t>2</w:t>
            </w:r>
            <w:r w:rsidR="00961F38">
              <w:rPr>
                <w:b/>
                <w:i/>
                <w:szCs w:val="24"/>
              </w:rPr>
              <w:t>5</w:t>
            </w:r>
            <w:r w:rsidR="00DB7D86" w:rsidRPr="00DB7D86">
              <w:rPr>
                <w:b/>
                <w:i/>
                <w:szCs w:val="24"/>
              </w:rPr>
              <w:t>0 words maximum)</w:t>
            </w:r>
            <w:r w:rsidR="00DB7D86" w:rsidRPr="00DB7D86">
              <w:rPr>
                <w:b/>
                <w:szCs w:val="24"/>
              </w:rPr>
              <w:t xml:space="preserve"> </w:t>
            </w:r>
          </w:p>
        </w:tc>
      </w:tr>
      <w:tr w:rsidR="00DB7D86" w:rsidRPr="00DB7D86" w14:paraId="47063543" w14:textId="77777777" w:rsidTr="007C2D12">
        <w:trPr>
          <w:trHeight w:val="339"/>
        </w:trPr>
        <w:tc>
          <w:tcPr>
            <w:tcW w:w="9576" w:type="dxa"/>
            <w:shd w:val="clear" w:color="auto" w:fill="auto"/>
          </w:tcPr>
          <w:p w14:paraId="18D36CE5" w14:textId="77777777" w:rsidR="007402CC" w:rsidRDefault="007402CC" w:rsidP="00DB7D86">
            <w:pPr>
              <w:tabs>
                <w:tab w:val="right" w:pos="9360"/>
              </w:tabs>
              <w:rPr>
                <w:bCs/>
                <w:szCs w:val="24"/>
              </w:rPr>
            </w:pPr>
            <w:r>
              <w:rPr>
                <w:bCs/>
                <w:szCs w:val="24"/>
              </w:rPr>
              <w:t xml:space="preserve">Please explain how cancer impacts </w:t>
            </w:r>
            <w:r w:rsidR="00034A80">
              <w:rPr>
                <w:bCs/>
                <w:szCs w:val="24"/>
              </w:rPr>
              <w:t xml:space="preserve">the </w:t>
            </w:r>
            <w:r w:rsidR="00D23BA4">
              <w:rPr>
                <w:bCs/>
                <w:szCs w:val="24"/>
              </w:rPr>
              <w:t xml:space="preserve">Tribal </w:t>
            </w:r>
            <w:r w:rsidR="00034A80">
              <w:rPr>
                <w:bCs/>
                <w:szCs w:val="24"/>
              </w:rPr>
              <w:t xml:space="preserve">area you serve </w:t>
            </w:r>
            <w:r>
              <w:rPr>
                <w:bCs/>
                <w:szCs w:val="24"/>
              </w:rPr>
              <w:t xml:space="preserve">(if known) and what </w:t>
            </w:r>
            <w:r w:rsidR="001B18A7">
              <w:rPr>
                <w:bCs/>
                <w:szCs w:val="24"/>
              </w:rPr>
              <w:t>challenges</w:t>
            </w:r>
            <w:r>
              <w:rPr>
                <w:bCs/>
                <w:szCs w:val="24"/>
              </w:rPr>
              <w:t xml:space="preserve"> you</w:t>
            </w:r>
            <w:r w:rsidR="00FC31B4">
              <w:rPr>
                <w:bCs/>
                <w:szCs w:val="24"/>
              </w:rPr>
              <w:t>r T</w:t>
            </w:r>
            <w:r w:rsidR="00D23BA4">
              <w:rPr>
                <w:bCs/>
                <w:szCs w:val="24"/>
              </w:rPr>
              <w:t xml:space="preserve">ribal </w:t>
            </w:r>
            <w:r w:rsidR="00FC31B4">
              <w:rPr>
                <w:bCs/>
                <w:szCs w:val="24"/>
              </w:rPr>
              <w:t>area</w:t>
            </w:r>
            <w:r>
              <w:rPr>
                <w:bCs/>
                <w:szCs w:val="24"/>
              </w:rPr>
              <w:t xml:space="preserve"> face</w:t>
            </w:r>
            <w:r w:rsidR="00FC31B4">
              <w:rPr>
                <w:bCs/>
                <w:szCs w:val="24"/>
              </w:rPr>
              <w:t>s</w:t>
            </w:r>
            <w:r w:rsidR="00034A80">
              <w:rPr>
                <w:bCs/>
                <w:szCs w:val="24"/>
              </w:rPr>
              <w:t xml:space="preserve"> related to cancer screening</w:t>
            </w:r>
            <w:r>
              <w:rPr>
                <w:bCs/>
                <w:szCs w:val="24"/>
              </w:rPr>
              <w:t xml:space="preserve">. </w:t>
            </w:r>
            <w:r w:rsidR="00CC7412">
              <w:rPr>
                <w:bCs/>
                <w:szCs w:val="24"/>
              </w:rPr>
              <w:t xml:space="preserve">Explain why you have chosen these </w:t>
            </w:r>
            <w:r>
              <w:rPr>
                <w:bCs/>
                <w:szCs w:val="24"/>
              </w:rPr>
              <w:t>Community Guide Strategies</w:t>
            </w:r>
            <w:r w:rsidR="00CC7412">
              <w:rPr>
                <w:bCs/>
                <w:szCs w:val="24"/>
              </w:rPr>
              <w:t>. How do they</w:t>
            </w:r>
            <w:r>
              <w:rPr>
                <w:bCs/>
                <w:szCs w:val="24"/>
              </w:rPr>
              <w:t xml:space="preserve"> align with your community’s needs and your capacity</w:t>
            </w:r>
            <w:r w:rsidR="00CC7412">
              <w:rPr>
                <w:bCs/>
                <w:szCs w:val="24"/>
              </w:rPr>
              <w:t>?</w:t>
            </w:r>
            <w:r>
              <w:rPr>
                <w:bCs/>
                <w:szCs w:val="24"/>
              </w:rPr>
              <w:t xml:space="preserve"> </w:t>
            </w:r>
          </w:p>
          <w:p w14:paraId="0205494A"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1FD942EC" w14:textId="77777777" w:rsidR="00DB7D86" w:rsidRPr="00DB7D86" w:rsidRDefault="00DB7D86" w:rsidP="007C2D12">
            <w:pPr>
              <w:tabs>
                <w:tab w:val="right" w:pos="9360"/>
              </w:tabs>
              <w:jc w:val="both"/>
              <w:rPr>
                <w:bCs/>
                <w:szCs w:val="24"/>
              </w:rPr>
            </w:pPr>
          </w:p>
          <w:p w14:paraId="6CE92390" w14:textId="77777777" w:rsidR="00DB7D86" w:rsidRPr="00DB7D86" w:rsidRDefault="00DB7D86" w:rsidP="007C2D12">
            <w:pPr>
              <w:tabs>
                <w:tab w:val="right" w:pos="9360"/>
              </w:tabs>
              <w:rPr>
                <w:b/>
                <w:color w:val="FFFFFF" w:themeColor="background1"/>
                <w:szCs w:val="24"/>
              </w:rPr>
            </w:pPr>
          </w:p>
        </w:tc>
      </w:tr>
    </w:tbl>
    <w:p w14:paraId="54361F2F" w14:textId="77777777" w:rsidR="00DB7D86" w:rsidRPr="00DB7D86" w:rsidRDefault="00DB7D86" w:rsidP="00DB7D86"/>
    <w:p w14:paraId="3B5731BB"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0D58D548" w14:textId="77777777" w:rsidTr="007C2D12">
        <w:trPr>
          <w:trHeight w:val="339"/>
        </w:trPr>
        <w:tc>
          <w:tcPr>
            <w:tcW w:w="9576" w:type="dxa"/>
            <w:shd w:val="clear" w:color="auto" w:fill="A6A6A6" w:themeFill="background1" w:themeFillShade="A6"/>
          </w:tcPr>
          <w:p w14:paraId="1B1B9CBE" w14:textId="77777777" w:rsidR="00DB7D86" w:rsidRPr="00DB7D86" w:rsidRDefault="00DB7D86" w:rsidP="007C2D12">
            <w:pPr>
              <w:tabs>
                <w:tab w:val="right" w:pos="9360"/>
              </w:tabs>
              <w:rPr>
                <w:b/>
                <w:szCs w:val="24"/>
              </w:rPr>
            </w:pPr>
            <w:r w:rsidRPr="00DB7D86">
              <w:rPr>
                <w:b/>
                <w:szCs w:val="24"/>
              </w:rPr>
              <w:t xml:space="preserve">PROJECT SUMMARY </w:t>
            </w:r>
            <w:r w:rsidRPr="00DB7D86">
              <w:rPr>
                <w:b/>
                <w:i/>
                <w:szCs w:val="24"/>
              </w:rPr>
              <w:t>(250 words maximum)</w:t>
            </w:r>
          </w:p>
        </w:tc>
      </w:tr>
      <w:tr w:rsidR="00DB7D86" w:rsidRPr="00DB7D86" w14:paraId="77F46254" w14:textId="77777777" w:rsidTr="007C2D12">
        <w:trPr>
          <w:trHeight w:val="2879"/>
        </w:trPr>
        <w:tc>
          <w:tcPr>
            <w:tcW w:w="9576" w:type="dxa"/>
          </w:tcPr>
          <w:p w14:paraId="23FADDBC" w14:textId="77777777" w:rsidR="00DB7D86" w:rsidRPr="00034A80" w:rsidRDefault="00DB7D86" w:rsidP="007C2D12">
            <w:pPr>
              <w:tabs>
                <w:tab w:val="left" w:pos="360"/>
                <w:tab w:val="right" w:pos="9360"/>
              </w:tabs>
              <w:jc w:val="both"/>
              <w:rPr>
                <w:bCs/>
                <w:color w:val="FF0000"/>
              </w:rPr>
            </w:pPr>
            <w:r w:rsidRPr="00DB7D86">
              <w:rPr>
                <w:bCs/>
              </w:rPr>
              <w:t xml:space="preserve">Based on the </w:t>
            </w:r>
            <w:r w:rsidR="007402CC">
              <w:rPr>
                <w:bCs/>
              </w:rPr>
              <w:t>Community Guide Strategies selected</w:t>
            </w:r>
            <w:r w:rsidRPr="00DB7D86">
              <w:rPr>
                <w:bCs/>
              </w:rPr>
              <w:t xml:space="preserve">, provide a general description of the work </w:t>
            </w:r>
            <w:r w:rsidR="00D23BA4">
              <w:rPr>
                <w:bCs/>
              </w:rPr>
              <w:t>your</w:t>
            </w:r>
            <w:r w:rsidRPr="00DB7D86">
              <w:rPr>
                <w:bCs/>
              </w:rPr>
              <w:t xml:space="preserve"> </w:t>
            </w:r>
            <w:r w:rsidR="008E212A">
              <w:rPr>
                <w:bCs/>
              </w:rPr>
              <w:t>Tribal Clinic</w:t>
            </w:r>
            <w:r w:rsidRPr="00DB7D86">
              <w:rPr>
                <w:bCs/>
              </w:rPr>
              <w:t xml:space="preserve"> intends to undertake in the proposed project, the resources the </w:t>
            </w:r>
            <w:r w:rsidR="00D23BA4">
              <w:rPr>
                <w:bCs/>
              </w:rPr>
              <w:t xml:space="preserve">Tribal </w:t>
            </w:r>
            <w:r w:rsidR="008E212A">
              <w:rPr>
                <w:bCs/>
              </w:rPr>
              <w:t>clinic</w:t>
            </w:r>
            <w:r w:rsidR="00D23BA4" w:rsidRPr="00DB7D86">
              <w:rPr>
                <w:bCs/>
              </w:rPr>
              <w:t xml:space="preserve"> </w:t>
            </w:r>
            <w:r w:rsidRPr="00DB7D86">
              <w:rPr>
                <w:bCs/>
              </w:rPr>
              <w:t xml:space="preserve">will </w:t>
            </w:r>
            <w:r w:rsidR="00034A80">
              <w:rPr>
                <w:bCs/>
              </w:rPr>
              <w:t xml:space="preserve">use </w:t>
            </w:r>
            <w:r w:rsidRPr="00DB7D86">
              <w:rPr>
                <w:bCs/>
              </w:rPr>
              <w:t>to operationalize the</w:t>
            </w:r>
            <w:r w:rsidR="00034A80">
              <w:rPr>
                <w:bCs/>
              </w:rPr>
              <w:t xml:space="preserve"> plan</w:t>
            </w:r>
            <w:r w:rsidR="00FC31B4">
              <w:rPr>
                <w:bCs/>
              </w:rPr>
              <w:t>,</w:t>
            </w:r>
            <w:r w:rsidRPr="00DB7D86">
              <w:rPr>
                <w:bCs/>
              </w:rPr>
              <w:t xml:space="preserve"> and how the work will be sustained beyond the project period. Moreover, please describe how this funding and work will result in measurable progress</w:t>
            </w:r>
            <w:r w:rsidR="007402CC">
              <w:rPr>
                <w:bCs/>
              </w:rPr>
              <w:t xml:space="preserve"> for Tribal people</w:t>
            </w:r>
            <w:r w:rsidRPr="00DB7D86">
              <w:rPr>
                <w:bCs/>
              </w:rPr>
              <w:t>. This should be a concise summary</w:t>
            </w:r>
            <w:r w:rsidRPr="00DB7D86">
              <w:rPr>
                <w:bCs/>
                <w:i/>
              </w:rPr>
              <w:t xml:space="preserve">. </w:t>
            </w:r>
            <w:r w:rsidR="00034A80" w:rsidRPr="00034A80">
              <w:rPr>
                <w:bCs/>
              </w:rPr>
              <w:t>The</w:t>
            </w:r>
            <w:r w:rsidR="00034A80">
              <w:rPr>
                <w:bCs/>
                <w:i/>
              </w:rPr>
              <w:t xml:space="preserve"> </w:t>
            </w:r>
            <w:r w:rsidR="00034A80">
              <w:rPr>
                <w:bCs/>
              </w:rPr>
              <w:t xml:space="preserve">toolkit will provide additional information about how to implement the selected strategies; additionally, NIHB will also work with awardees to assist with appropriate implementation and to ensure that the selected strategies are a good fit for the organization and community. </w:t>
            </w:r>
            <w:r w:rsidR="00D23BA4">
              <w:rPr>
                <w:bCs/>
              </w:rPr>
              <w:t xml:space="preserve"> </w:t>
            </w:r>
          </w:p>
          <w:p w14:paraId="6A194013" w14:textId="77777777" w:rsidR="00DB7D86" w:rsidRPr="00DB7D86" w:rsidRDefault="00DB7D86" w:rsidP="007C2D12">
            <w:pPr>
              <w:tabs>
                <w:tab w:val="right" w:pos="9360"/>
              </w:tabs>
              <w:rPr>
                <w:bCs/>
                <w:szCs w:val="24"/>
              </w:rPr>
            </w:pPr>
            <w:r w:rsidRPr="00DB7D86">
              <w:rPr>
                <w:bCs/>
                <w:szCs w:val="24"/>
              </w:rPr>
              <w:fldChar w:fldCharType="begin">
                <w:ffData>
                  <w:name w:val="Text10"/>
                  <w:enabled/>
                  <w:calcOnExit w:val="0"/>
                  <w:textInput/>
                </w:ffData>
              </w:fldChar>
            </w:r>
            <w:bookmarkStart w:id="2" w:name="Text10"/>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bookmarkEnd w:id="2"/>
          </w:p>
          <w:p w14:paraId="65BBFD61" w14:textId="77777777" w:rsidR="00DB7D86" w:rsidRPr="00DB7D86" w:rsidRDefault="00DB7D86" w:rsidP="007C2D12">
            <w:pPr>
              <w:tabs>
                <w:tab w:val="right" w:pos="9360"/>
              </w:tabs>
              <w:rPr>
                <w:b/>
                <w:szCs w:val="24"/>
              </w:rPr>
            </w:pPr>
          </w:p>
        </w:tc>
      </w:tr>
    </w:tbl>
    <w:p w14:paraId="756D2686" w14:textId="77777777" w:rsidR="00DB7D86" w:rsidRPr="00DB7D86" w:rsidRDefault="00DB7D86" w:rsidP="00DB7D86">
      <w:pPr>
        <w:jc w:val="both"/>
        <w:rPr>
          <w:highlight w:val="yellow"/>
        </w:rPr>
      </w:pPr>
    </w:p>
    <w:tbl>
      <w:tblPr>
        <w:tblStyle w:val="TableGrid"/>
        <w:tblpPr w:leftFromText="180" w:rightFromText="180" w:vertAnchor="text" w:horzAnchor="margin" w:tblpY="-41"/>
        <w:tblW w:w="0" w:type="auto"/>
        <w:tblLook w:val="04A0" w:firstRow="1" w:lastRow="0" w:firstColumn="1" w:lastColumn="0" w:noHBand="0" w:noVBand="1"/>
      </w:tblPr>
      <w:tblGrid>
        <w:gridCol w:w="9350"/>
      </w:tblGrid>
      <w:tr w:rsidR="00DB7D86" w:rsidRPr="00DB7D86" w14:paraId="016A442A" w14:textId="77777777" w:rsidTr="007C2D12">
        <w:trPr>
          <w:trHeight w:val="339"/>
        </w:trPr>
        <w:tc>
          <w:tcPr>
            <w:tcW w:w="9350" w:type="dxa"/>
            <w:shd w:val="clear" w:color="auto" w:fill="A6A6A6" w:themeFill="background1" w:themeFillShade="A6"/>
          </w:tcPr>
          <w:p w14:paraId="776BE62D" w14:textId="77777777" w:rsidR="00DB7D86" w:rsidRPr="00DB7D86" w:rsidRDefault="00DB7D86" w:rsidP="007C2D12">
            <w:pPr>
              <w:tabs>
                <w:tab w:val="right" w:pos="9360"/>
              </w:tabs>
              <w:rPr>
                <w:b/>
                <w:szCs w:val="24"/>
              </w:rPr>
            </w:pPr>
            <w:r w:rsidRPr="00DB7D86">
              <w:rPr>
                <w:b/>
                <w:szCs w:val="24"/>
              </w:rPr>
              <w:t xml:space="preserve">SUPPORTING DOCUMENTATION </w:t>
            </w:r>
          </w:p>
        </w:tc>
      </w:tr>
      <w:tr w:rsidR="00DB7D86" w:rsidRPr="00DB7D86" w14:paraId="1A0A015B" w14:textId="77777777" w:rsidTr="007C2D12">
        <w:trPr>
          <w:trHeight w:val="339"/>
        </w:trPr>
        <w:tc>
          <w:tcPr>
            <w:tcW w:w="9350" w:type="dxa"/>
            <w:shd w:val="clear" w:color="auto" w:fill="auto"/>
          </w:tcPr>
          <w:p w14:paraId="64C59D74" w14:textId="77777777" w:rsidR="00DB7D86" w:rsidRPr="00DB7D86" w:rsidRDefault="00DB7D86" w:rsidP="007C2D12">
            <w:pPr>
              <w:jc w:val="both"/>
              <w:rPr>
                <w:szCs w:val="24"/>
              </w:rPr>
            </w:pPr>
            <w:r w:rsidRPr="00DB7D86">
              <w:t>Please select the corresponding box for all support and ancillary materials being submitted with the application package</w:t>
            </w:r>
            <w:r w:rsidR="007402CC">
              <w:t xml:space="preserve">. (These documents </w:t>
            </w:r>
            <w:r w:rsidRPr="00DB7D86">
              <w:t xml:space="preserve">can be added as additional pages to this document or </w:t>
            </w:r>
            <w:r w:rsidRPr="00DB7D86">
              <w:rPr>
                <w:szCs w:val="24"/>
              </w:rPr>
              <w:t xml:space="preserve">as a separate PDF).  </w:t>
            </w:r>
          </w:p>
          <w:p w14:paraId="0C364CB4" w14:textId="77777777" w:rsidR="00DB7D86" w:rsidRPr="00DB7D86" w:rsidRDefault="00DB7D86" w:rsidP="007C2D12">
            <w:pPr>
              <w:jc w:val="both"/>
              <w:rPr>
                <w:szCs w:val="24"/>
              </w:rPr>
            </w:pPr>
          </w:p>
          <w:p w14:paraId="1A294100" w14:textId="4795DB01" w:rsidR="00DB7D86" w:rsidRDefault="00DB7D86" w:rsidP="00E71F0C">
            <w:pPr>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Letter of Support from Tribal Department Leader</w:t>
            </w:r>
            <w:r w:rsidR="008C15E2">
              <w:rPr>
                <w:szCs w:val="24"/>
              </w:rPr>
              <w:t>/Official</w:t>
            </w:r>
            <w:r w:rsidR="00E71F0C">
              <w:rPr>
                <w:szCs w:val="24"/>
              </w:rPr>
              <w:t>/Authorized R</w:t>
            </w:r>
            <w:r w:rsidR="00456D7D">
              <w:rPr>
                <w:szCs w:val="24"/>
              </w:rPr>
              <w:t>epresentative</w:t>
            </w:r>
            <w:r w:rsidRPr="00DB7D86">
              <w:rPr>
                <w:szCs w:val="24"/>
              </w:rPr>
              <w:t xml:space="preserve"> (mandatory)</w:t>
            </w:r>
          </w:p>
          <w:p w14:paraId="53CB3AA8" w14:textId="77777777" w:rsidR="00DB7D86" w:rsidRPr="00DB7D86" w:rsidRDefault="00DB7D86" w:rsidP="007402CC">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Project Leader Resume (mandatory) </w:t>
            </w:r>
          </w:p>
          <w:p w14:paraId="369632A6" w14:textId="77777777" w:rsidR="00DB7D86" w:rsidRPr="00DB7D86" w:rsidRDefault="00DB7D86" w:rsidP="007C2D12">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01030E">
              <w:rPr>
                <w:szCs w:val="24"/>
              </w:rPr>
            </w:r>
            <w:r w:rsidR="0001030E">
              <w:rPr>
                <w:szCs w:val="24"/>
              </w:rPr>
              <w:fldChar w:fldCharType="separate"/>
            </w:r>
            <w:r w:rsidRPr="00DB7D86">
              <w:rPr>
                <w:szCs w:val="24"/>
              </w:rPr>
              <w:fldChar w:fldCharType="end"/>
            </w:r>
            <w:r w:rsidRPr="00DB7D86">
              <w:rPr>
                <w:szCs w:val="24"/>
              </w:rPr>
              <w:t xml:space="preserve">  Other (please identify: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r w:rsidRPr="00DB7D86">
              <w:rPr>
                <w:bCs/>
                <w:szCs w:val="24"/>
              </w:rPr>
              <w:t>)</w:t>
            </w:r>
          </w:p>
          <w:p w14:paraId="3B21C832" w14:textId="77777777" w:rsidR="00DB7D86" w:rsidRPr="00DB7D86" w:rsidRDefault="00DB7D86" w:rsidP="007C2D12">
            <w:pPr>
              <w:tabs>
                <w:tab w:val="right" w:pos="9360"/>
              </w:tabs>
              <w:rPr>
                <w:b/>
                <w:color w:val="FFFFFF" w:themeColor="background1"/>
                <w:szCs w:val="24"/>
              </w:rPr>
            </w:pPr>
          </w:p>
        </w:tc>
      </w:tr>
    </w:tbl>
    <w:p w14:paraId="0CE2B5B6" w14:textId="77777777" w:rsidR="00DB7D86" w:rsidRPr="00DB7D86" w:rsidRDefault="00DB7D86" w:rsidP="00DB7D86"/>
    <w:p w14:paraId="7061BCB0" w14:textId="77777777" w:rsidR="00DB7D86" w:rsidRPr="00DB7D86" w:rsidRDefault="00DB7D86" w:rsidP="00DB7D86">
      <w:pPr>
        <w:rPr>
          <w:highlight w:val="yellow"/>
        </w:rPr>
      </w:pPr>
    </w:p>
    <w:p w14:paraId="7090A744" w14:textId="77777777" w:rsidR="00DB7D86" w:rsidRPr="00DB7D86" w:rsidRDefault="00DB7D86" w:rsidP="00DB7D86">
      <w:pPr>
        <w:rPr>
          <w:highlight w:val="yellow"/>
        </w:rPr>
      </w:pPr>
    </w:p>
    <w:p w14:paraId="786DDB4E" w14:textId="77777777" w:rsidR="00DB7D86" w:rsidRPr="00DB7D86" w:rsidRDefault="00DB7D86" w:rsidP="00DB7D86">
      <w:pPr>
        <w:rPr>
          <w:highlight w:val="yellow"/>
        </w:rPr>
        <w:sectPr w:rsidR="00DB7D86" w:rsidRPr="00DB7D86" w:rsidSect="00101D68">
          <w:footerReference w:type="default" r:id="rId16"/>
          <w:footerReference w:type="first" r:id="rId17"/>
          <w:pgSz w:w="12240" w:h="15840" w:code="1"/>
          <w:pgMar w:top="1440" w:right="1440" w:bottom="1440" w:left="1440" w:header="288" w:footer="432" w:gutter="0"/>
          <w:cols w:space="720"/>
          <w:docGrid w:linePitch="326"/>
        </w:sectPr>
      </w:pPr>
    </w:p>
    <w:p w14:paraId="29832610" w14:textId="77777777" w:rsidR="00DB7D86" w:rsidRPr="00DB7D86" w:rsidRDefault="00DB7D86" w:rsidP="00DB7D86">
      <w:pPr>
        <w:shd w:val="clear" w:color="auto" w:fill="000000" w:themeFill="text1"/>
        <w:rPr>
          <w:rFonts w:eastAsia="Calibri"/>
          <w:b/>
          <w:szCs w:val="24"/>
        </w:rPr>
      </w:pPr>
      <w:r w:rsidRPr="00DB7D86">
        <w:rPr>
          <w:b/>
        </w:rPr>
        <w:t>SECTION C: BUDGET PROPOSAL</w:t>
      </w:r>
      <w:r w:rsidRPr="00DB7D86">
        <w:rPr>
          <w:rFonts w:eastAsia="Calibri"/>
          <w:b/>
          <w:szCs w:val="24"/>
        </w:rPr>
        <w:t xml:space="preserve"> </w:t>
      </w:r>
    </w:p>
    <w:p w14:paraId="27580EDA" w14:textId="77777777" w:rsidR="00DB7D86" w:rsidRPr="00DB7D86" w:rsidRDefault="00DB7D86" w:rsidP="00DB7D86">
      <w:pPr>
        <w:tabs>
          <w:tab w:val="right" w:pos="9360"/>
        </w:tabs>
        <w:rPr>
          <w:szCs w:val="24"/>
        </w:rPr>
      </w:pPr>
    </w:p>
    <w:p w14:paraId="783E8F44" w14:textId="77777777" w:rsidR="00DB7D86" w:rsidRPr="00DB7D86" w:rsidRDefault="00DB7D86" w:rsidP="00DB7D86">
      <w:pPr>
        <w:tabs>
          <w:tab w:val="right" w:pos="9360"/>
        </w:tabs>
        <w:rPr>
          <w:szCs w:val="24"/>
        </w:rPr>
      </w:pPr>
      <w:r w:rsidRPr="00DB7D86">
        <w:rPr>
          <w:szCs w:val="24"/>
        </w:rPr>
        <w:t xml:space="preserve">These funds will be provided as agreements for goods and services, and will paid in two installments (an initial disbursement and a final payment </w:t>
      </w:r>
      <w:r w:rsidR="00D23BA4">
        <w:rPr>
          <w:szCs w:val="24"/>
        </w:rPr>
        <w:t xml:space="preserve">upon receipt of deliverables). </w:t>
      </w:r>
      <w:r w:rsidRPr="00DB7D86">
        <w:rPr>
          <w:szCs w:val="24"/>
        </w:rPr>
        <w:t>The requested award amount should be appropriate to the level of effort required to engage in the proposed scope of work and produce the deliverables outlined in the next table.</w:t>
      </w:r>
    </w:p>
    <w:p w14:paraId="130B2E40" w14:textId="77777777" w:rsidR="00DB7D86" w:rsidRPr="00DB7D86" w:rsidRDefault="00DB7D86" w:rsidP="00DB7D86">
      <w:pPr>
        <w:jc w:val="both"/>
        <w:rPr>
          <w:rFonts w:eastAsia="Calibri"/>
          <w:szCs w:val="24"/>
        </w:rPr>
      </w:pPr>
    </w:p>
    <w:tbl>
      <w:tblPr>
        <w:tblStyle w:val="TableGrid"/>
        <w:tblW w:w="0" w:type="auto"/>
        <w:tblLook w:val="04A0" w:firstRow="1" w:lastRow="0" w:firstColumn="1" w:lastColumn="0" w:noHBand="0" w:noVBand="1"/>
      </w:tblPr>
      <w:tblGrid>
        <w:gridCol w:w="9350"/>
      </w:tblGrid>
      <w:tr w:rsidR="00DB7D86" w:rsidRPr="00DB7D86" w14:paraId="4725FAD0" w14:textId="77777777" w:rsidTr="007C2D12">
        <w:trPr>
          <w:trHeight w:val="281"/>
        </w:trPr>
        <w:tc>
          <w:tcPr>
            <w:tcW w:w="9576" w:type="dxa"/>
            <w:shd w:val="clear" w:color="auto" w:fill="A6A6A6" w:themeFill="background1" w:themeFillShade="A6"/>
          </w:tcPr>
          <w:p w14:paraId="2EF9FB2F" w14:textId="77777777" w:rsidR="00DB7D86" w:rsidRPr="00DB7D86" w:rsidRDefault="00DB7D86" w:rsidP="007C2D12">
            <w:pPr>
              <w:tabs>
                <w:tab w:val="right" w:pos="9360"/>
              </w:tabs>
              <w:rPr>
                <w:b/>
                <w:szCs w:val="24"/>
              </w:rPr>
            </w:pPr>
            <w:r w:rsidRPr="00DB7D86">
              <w:rPr>
                <w:b/>
                <w:szCs w:val="24"/>
              </w:rPr>
              <w:t xml:space="preserve">AWARD AMOUNT REQUEST AND PROPOSED BUDGET </w:t>
            </w:r>
          </w:p>
        </w:tc>
      </w:tr>
      <w:tr w:rsidR="00DB7D86" w:rsidRPr="00DB7D86" w14:paraId="6EDF603A" w14:textId="77777777" w:rsidTr="007C2D12">
        <w:trPr>
          <w:trHeight w:val="368"/>
        </w:trPr>
        <w:tc>
          <w:tcPr>
            <w:tcW w:w="9576" w:type="dxa"/>
          </w:tcPr>
          <w:p w14:paraId="1713D502" w14:textId="77777777" w:rsidR="00DB7D86" w:rsidRPr="00DB7D86" w:rsidRDefault="00DB7D86" w:rsidP="008647E1">
            <w:pPr>
              <w:tabs>
                <w:tab w:val="right" w:pos="9360"/>
              </w:tabs>
              <w:rPr>
                <w:i/>
                <w:szCs w:val="24"/>
              </w:rPr>
            </w:pPr>
            <w:r w:rsidRPr="00DB7D86">
              <w:rPr>
                <w:b/>
                <w:szCs w:val="24"/>
              </w:rPr>
              <w:t>Requested Funding Amount</w:t>
            </w:r>
            <w:r w:rsidRPr="00DB7D86">
              <w:rPr>
                <w:szCs w:val="24"/>
              </w:rPr>
              <w:t xml:space="preserve"> </w:t>
            </w:r>
            <w:r w:rsidR="008647E1">
              <w:rPr>
                <w:szCs w:val="24"/>
                <w:highlight w:val="yellow"/>
              </w:rPr>
              <w:t>(Up to $5,000.00</w:t>
            </w:r>
            <w:r w:rsidRPr="00034A80">
              <w:rPr>
                <w:szCs w:val="24"/>
                <w:highlight w:val="yellow"/>
              </w:rPr>
              <w:t>)</w:t>
            </w:r>
            <w:r w:rsidRPr="00DB7D86">
              <w:rPr>
                <w:szCs w:val="24"/>
              </w:rPr>
              <w:t xml:space="preserve">:  </w:t>
            </w:r>
            <w:r w:rsidRPr="00DB7D86">
              <w:rPr>
                <w:b/>
                <w:szCs w:val="24"/>
              </w:rPr>
              <w:t>$</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r w:rsidRPr="00DB7D86">
              <w:rPr>
                <w:b/>
                <w:szCs w:val="24"/>
              </w:rPr>
              <w:t xml:space="preserve">  </w:t>
            </w:r>
          </w:p>
        </w:tc>
      </w:tr>
      <w:tr w:rsidR="00DB7D86" w:rsidRPr="00DB7D86" w14:paraId="77137C04" w14:textId="77777777" w:rsidTr="007C2D12">
        <w:trPr>
          <w:trHeight w:val="3220"/>
        </w:trPr>
        <w:tc>
          <w:tcPr>
            <w:tcW w:w="9576" w:type="dxa"/>
          </w:tcPr>
          <w:p w14:paraId="0A7B7B3F" w14:textId="77777777" w:rsidR="00DB7D86" w:rsidRPr="00DB7D86" w:rsidRDefault="00DB7D86" w:rsidP="007C2D12">
            <w:pPr>
              <w:pStyle w:val="Level2"/>
              <w:widowControl/>
              <w:numPr>
                <w:ilvl w:val="0"/>
                <w:numId w:val="0"/>
              </w:numPr>
              <w:tabs>
                <w:tab w:val="left" w:pos="-1440"/>
              </w:tabs>
              <w:rPr>
                <w:szCs w:val="24"/>
              </w:rPr>
            </w:pPr>
            <w:r w:rsidRPr="00DB7D86">
              <w:rPr>
                <w:szCs w:val="24"/>
              </w:rPr>
              <w:t xml:space="preserve">Please provide an estimated line item budget that illustrates the funding needed to produce the deliverables outlined in the table in Section B.  Awards </w:t>
            </w:r>
            <w:r w:rsidRPr="00DB7D86">
              <w:rPr>
                <w:b/>
                <w:szCs w:val="24"/>
              </w:rPr>
              <w:t>may not</w:t>
            </w:r>
            <w:r w:rsidRPr="00DB7D86">
              <w:rPr>
                <w:szCs w:val="24"/>
              </w:rPr>
              <w:t xml:space="preserve"> be used to: purchase large equipment; pay for food or beverages; support ongoing general operating expenses or existing deficits, endowment or capital costs; or support lobbying of any kind. Due to the size of the award, funds are not eligible to support indirect costs.</w:t>
            </w:r>
          </w:p>
          <w:p w14:paraId="3E33E233" w14:textId="77777777" w:rsidR="00DB7D86" w:rsidRPr="00DB7D86" w:rsidRDefault="00DB7D86" w:rsidP="007C2D12">
            <w:pPr>
              <w:pStyle w:val="Level2"/>
              <w:widowControl/>
              <w:numPr>
                <w:ilvl w:val="0"/>
                <w:numId w:val="0"/>
              </w:numPr>
              <w:tabs>
                <w:tab w:val="left" w:pos="-1440"/>
              </w:tabs>
              <w:rPr>
                <w:szCs w:val="24"/>
              </w:rPr>
            </w:pPr>
          </w:p>
          <w:p w14:paraId="67798ED9"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Wages and Salaries: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D6A103F"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Fringe Benefits: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28FE0C91"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Contractual Costs (include type or name of potential contractor[s]):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534DBB0"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Supplies: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47DCAD94"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Staff Travel: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77FBDAE8"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Other Direct Costs (describe):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1409F5D0" w14:textId="77777777" w:rsidR="00DB7D86" w:rsidRPr="00DB7D86" w:rsidRDefault="00DB7D86" w:rsidP="007C2D12">
            <w:pPr>
              <w:tabs>
                <w:tab w:val="right" w:pos="9360"/>
              </w:tabs>
              <w:rPr>
                <w:szCs w:val="24"/>
              </w:rPr>
            </w:pPr>
          </w:p>
          <w:p w14:paraId="5D27E608" w14:textId="77777777" w:rsidR="00DB7D86" w:rsidRPr="00DB7D86" w:rsidRDefault="00DB7D86" w:rsidP="007C2D12">
            <w:pPr>
              <w:tabs>
                <w:tab w:val="right" w:pos="9360"/>
              </w:tabs>
              <w:rPr>
                <w:szCs w:val="24"/>
              </w:rPr>
            </w:pPr>
            <w:r w:rsidRPr="00DB7D86">
              <w:rPr>
                <w:szCs w:val="24"/>
              </w:rPr>
              <w:t>Please list any additional in-kind contributions that will be made by the Tribe</w:t>
            </w:r>
            <w:r w:rsidR="00034A80">
              <w:rPr>
                <w:szCs w:val="24"/>
              </w:rPr>
              <w:t>/organization</w:t>
            </w:r>
            <w:r w:rsidRPr="00DB7D86">
              <w:rPr>
                <w:szCs w:val="24"/>
              </w:rPr>
              <w:t xml:space="preserve"> to support the </w:t>
            </w:r>
            <w:r w:rsidR="00034A80">
              <w:rPr>
                <w:szCs w:val="24"/>
              </w:rPr>
              <w:t xml:space="preserve">cost of the </w:t>
            </w:r>
            <w:r w:rsidRPr="00DB7D86">
              <w:rPr>
                <w:szCs w:val="24"/>
              </w:rPr>
              <w:t xml:space="preserve">work:  </w:t>
            </w:r>
            <w:r w:rsidRPr="00DB7D86">
              <w:rPr>
                <w:szCs w:val="24"/>
              </w:rPr>
              <w:fldChar w:fldCharType="begin">
                <w:ffData>
                  <w:name w:val="Text9"/>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p w14:paraId="5EB0A6F5" w14:textId="77777777" w:rsidR="00DB7D86" w:rsidRDefault="00DB7D86" w:rsidP="007C2D12">
            <w:pPr>
              <w:tabs>
                <w:tab w:val="right" w:pos="9360"/>
              </w:tabs>
              <w:rPr>
                <w:szCs w:val="24"/>
              </w:rPr>
            </w:pPr>
          </w:p>
          <w:p w14:paraId="3A01EDFB" w14:textId="77777777" w:rsidR="00034A80" w:rsidRPr="00DB7D86" w:rsidRDefault="00034A80" w:rsidP="007C2D12">
            <w:pPr>
              <w:tabs>
                <w:tab w:val="right" w:pos="9360"/>
              </w:tabs>
              <w:rPr>
                <w:szCs w:val="24"/>
              </w:rPr>
            </w:pPr>
            <w:r>
              <w:rPr>
                <w:szCs w:val="24"/>
              </w:rPr>
              <w:t>Please provide a basic narrative explaining the budget amounts requested</w:t>
            </w:r>
            <w:r w:rsidRPr="00DB7D86">
              <w:rPr>
                <w:szCs w:val="24"/>
              </w:rPr>
              <w:t xml:space="preserve">: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tc>
      </w:tr>
    </w:tbl>
    <w:p w14:paraId="41898A62" w14:textId="77777777" w:rsidR="00DB7D86" w:rsidRPr="00DB7D86" w:rsidRDefault="00DB7D86" w:rsidP="00DB7D86">
      <w:pPr>
        <w:jc w:val="both"/>
        <w:rPr>
          <w:rFonts w:eastAsia="Calibri"/>
          <w:szCs w:val="24"/>
        </w:rPr>
      </w:pPr>
    </w:p>
    <w:p w14:paraId="548E9EDA" w14:textId="77777777" w:rsidR="00DB7D86" w:rsidRPr="00DB7D86" w:rsidRDefault="00DB7D86" w:rsidP="00DB7D86">
      <w:pPr>
        <w:jc w:val="both"/>
        <w:rPr>
          <w:rFonts w:eastAsia="Calibri"/>
          <w:szCs w:val="24"/>
        </w:rPr>
      </w:pPr>
    </w:p>
    <w:p w14:paraId="7E70F572" w14:textId="77777777" w:rsidR="00E87B2E" w:rsidRDefault="00E87B2E" w:rsidP="00DB7D86">
      <w:pPr>
        <w:jc w:val="both"/>
        <w:rPr>
          <w:rFonts w:eastAsia="Calibri"/>
          <w:szCs w:val="24"/>
        </w:rPr>
        <w:sectPr w:rsidR="00E87B2E" w:rsidSect="00E87B2E">
          <w:headerReference w:type="even" r:id="rId18"/>
          <w:headerReference w:type="default" r:id="rId19"/>
          <w:footerReference w:type="default" r:id="rId20"/>
          <w:headerReference w:type="first" r:id="rId21"/>
          <w:type w:val="continuous"/>
          <w:pgSz w:w="12240" w:h="15840"/>
          <w:pgMar w:top="1440" w:right="1440" w:bottom="1440" w:left="1440" w:header="432" w:footer="0" w:gutter="0"/>
          <w:cols w:space="720"/>
          <w:docGrid w:linePitch="360"/>
        </w:sectPr>
      </w:pPr>
    </w:p>
    <w:p w14:paraId="4E8517F7" w14:textId="77777777" w:rsidR="00E87B2E" w:rsidRDefault="00E87B2E" w:rsidP="00E87B2E">
      <w:r>
        <w:t>[Tribe Name]</w:t>
      </w:r>
    </w:p>
    <w:p w14:paraId="62F53AD1" w14:textId="77777777" w:rsidR="00E87B2E" w:rsidRDefault="00E87B2E" w:rsidP="00E87B2E">
      <w:r>
        <w:t>[Street Address 1]</w:t>
      </w:r>
    </w:p>
    <w:p w14:paraId="74DE46D4" w14:textId="77777777" w:rsidR="00E87B2E" w:rsidRDefault="00E87B2E" w:rsidP="00E87B2E">
      <w:r>
        <w:t>[Street Address 2]</w:t>
      </w:r>
    </w:p>
    <w:p w14:paraId="0E502A3B" w14:textId="77777777" w:rsidR="00E87B2E" w:rsidRDefault="00E87B2E" w:rsidP="00E87B2E">
      <w:r>
        <w:t>[City]</w:t>
      </w:r>
    </w:p>
    <w:p w14:paraId="3470CC9C" w14:textId="77777777" w:rsidR="00E87B2E" w:rsidRDefault="00E87B2E" w:rsidP="00E87B2E">
      <w:r>
        <w:t>[Zip Code]</w:t>
      </w:r>
    </w:p>
    <w:p w14:paraId="666658D5" w14:textId="77777777" w:rsidR="00E87B2E" w:rsidRDefault="00E87B2E" w:rsidP="00E87B2E"/>
    <w:p w14:paraId="7F6ACD40" w14:textId="77777777" w:rsidR="00E87B2E" w:rsidRDefault="00E87B2E" w:rsidP="00E87B2E"/>
    <w:p w14:paraId="3F510357" w14:textId="77777777" w:rsidR="00E87B2E" w:rsidRDefault="00E87B2E" w:rsidP="00E87B2E">
      <w:r>
        <w:t>[Date]</w:t>
      </w:r>
    </w:p>
    <w:p w14:paraId="21F9FA72" w14:textId="77777777" w:rsidR="00E87B2E" w:rsidRDefault="00E87B2E" w:rsidP="00E87B2E"/>
    <w:p w14:paraId="0E09B917" w14:textId="77777777" w:rsidR="00E87B2E" w:rsidRDefault="00E87B2E" w:rsidP="00E87B2E">
      <w:r>
        <w:t>To: National Indian Health Board</w:t>
      </w:r>
    </w:p>
    <w:p w14:paraId="260E5A62" w14:textId="77777777" w:rsidR="00E87B2E" w:rsidRDefault="00E87B2E" w:rsidP="00E87B2E">
      <w:r>
        <w:t>From: [Tribal official’s name, title]</w:t>
      </w:r>
    </w:p>
    <w:p w14:paraId="0FAE2FD4" w14:textId="77777777" w:rsidR="00E87B2E" w:rsidRDefault="00E87B2E" w:rsidP="00E87B2E">
      <w:r>
        <w:t xml:space="preserve">Re: </w:t>
      </w:r>
      <w:r w:rsidR="008F7399">
        <w:t>Cancer Screening Pilot Site Funding Opportunity</w:t>
      </w:r>
    </w:p>
    <w:p w14:paraId="286DA3C5" w14:textId="77777777" w:rsidR="00E87B2E" w:rsidRDefault="00E87B2E" w:rsidP="00E87B2E"/>
    <w:p w14:paraId="1130888C" w14:textId="77777777" w:rsidR="00E87B2E" w:rsidRDefault="00E87B2E" w:rsidP="00E87B2E">
      <w:r w:rsidRPr="001E0085">
        <w:rPr>
          <w:b/>
        </w:rPr>
        <w:t>DISCLAIMER</w:t>
      </w:r>
      <w:r>
        <w:t>: The National Indian Health Board (NIHB) has provided this form letter for applicant convenience purposes. This template does not supersede the authority of said Tribe’s governing officials</w:t>
      </w:r>
      <w:r w:rsidR="008F7399">
        <w:t xml:space="preserve"> or organization policy</w:t>
      </w:r>
      <w:r>
        <w:t xml:space="preserve"> and does not establish precedent to circumvent normal business operations. Use of this form is not required for application submission. Tribes </w:t>
      </w:r>
      <w:r w:rsidR="008F7399">
        <w:t xml:space="preserve">and Tribal organizations </w:t>
      </w:r>
      <w:r>
        <w:t xml:space="preserve">are always welcome to submit letters of support using official Tribal community </w:t>
      </w:r>
      <w:r w:rsidR="008F7399">
        <w:t xml:space="preserve">or organization </w:t>
      </w:r>
      <w:r>
        <w:t>letterhead and formatting.</w:t>
      </w:r>
    </w:p>
    <w:p w14:paraId="0DF31D62" w14:textId="77777777" w:rsidR="00E87B2E" w:rsidRDefault="00E87B2E" w:rsidP="00E87B2E"/>
    <w:p w14:paraId="42BAE6C2" w14:textId="77777777" w:rsidR="00E87B2E" w:rsidRDefault="00E87B2E" w:rsidP="00E87B2E">
      <w:r>
        <w:t>To Whom it May Concern,</w:t>
      </w:r>
    </w:p>
    <w:p w14:paraId="1733761F" w14:textId="77777777" w:rsidR="00E87B2E" w:rsidRDefault="00E87B2E" w:rsidP="00E87B2E"/>
    <w:p w14:paraId="2C474E57" w14:textId="77777777" w:rsidR="00E87B2E" w:rsidRDefault="00E87B2E" w:rsidP="00E87B2E">
      <w:r>
        <w:t>This letter is signed to verify official Tribal support of the award application, “</w:t>
      </w:r>
      <w:r w:rsidR="00484C9D">
        <w:t>Cancer Screening Pilot Site Funding Opportunity.</w:t>
      </w:r>
      <w:r>
        <w:t xml:space="preserve">” This signature confirms that the application requirements have been reviewed and approved by </w:t>
      </w:r>
      <w:r w:rsidR="008F7399">
        <w:t xml:space="preserve">an appropriate Tribal leader, health director, or other person qualified to make this decision as it </w:t>
      </w:r>
      <w:r>
        <w:t xml:space="preserve">pertains to this project. </w:t>
      </w:r>
    </w:p>
    <w:p w14:paraId="46953998" w14:textId="77777777" w:rsidR="00E87B2E" w:rsidRDefault="00E87B2E" w:rsidP="00E87B2E"/>
    <w:p w14:paraId="65CF5BD3" w14:textId="77777777" w:rsidR="00E87B2E" w:rsidRDefault="00E87B2E" w:rsidP="00E87B2E">
      <w:r>
        <w:t>[Trib</w:t>
      </w:r>
      <w:r w:rsidR="008E212A">
        <w:t xml:space="preserve">al Clinic’s </w:t>
      </w:r>
      <w:r>
        <w:t xml:space="preserve">Name] is committed to </w:t>
      </w:r>
      <w:r w:rsidR="008F7399">
        <w:t xml:space="preserve">using NIHB’s toolkit </w:t>
      </w:r>
      <w:r>
        <w:t xml:space="preserve">to </w:t>
      </w:r>
      <w:r w:rsidR="008F7399">
        <w:t>implement strategies designed to increase cancer screening rates</w:t>
      </w:r>
      <w:r>
        <w:t>. The department office applying for this award is overseen by [Office/Department/Official], who have been informed of this project and are in support of its success and sustainability beyond project year funding.</w:t>
      </w:r>
    </w:p>
    <w:p w14:paraId="5F02A529" w14:textId="77777777" w:rsidR="00E87B2E" w:rsidRDefault="00E87B2E" w:rsidP="00E87B2E"/>
    <w:p w14:paraId="03870B3C" w14:textId="77777777" w:rsidR="00E87B2E" w:rsidRDefault="00E87B2E" w:rsidP="00E87B2E">
      <w:pPr>
        <w:sectPr w:rsidR="00E87B2E" w:rsidSect="00E87B2E">
          <w:headerReference w:type="even" r:id="rId22"/>
          <w:headerReference w:type="default" r:id="rId23"/>
          <w:footerReference w:type="default" r:id="rId24"/>
          <w:headerReference w:type="first" r:id="rId25"/>
          <w:pgSz w:w="12240" w:h="15840"/>
          <w:pgMar w:top="1440" w:right="1440" w:bottom="1440" w:left="1440" w:header="432" w:footer="0" w:gutter="0"/>
          <w:cols w:space="720"/>
          <w:docGrid w:linePitch="360"/>
        </w:sectPr>
      </w:pPr>
      <w:r>
        <w:t>For comments and/or questions, please use the pro</w:t>
      </w:r>
      <w:r w:rsidR="008F7399">
        <w:t>vided contact information below.</w:t>
      </w:r>
    </w:p>
    <w:p w14:paraId="6EC6C181" w14:textId="77777777" w:rsidR="00E87B2E" w:rsidRDefault="00E87B2E" w:rsidP="00E87B2E"/>
    <w:p w14:paraId="59FA615B" w14:textId="77777777" w:rsidR="00E87B2E" w:rsidRDefault="00E87B2E" w:rsidP="00E87B2E"/>
    <w:p w14:paraId="7575C4AF"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42076B9B" w14:textId="77777777" w:rsidR="00E87B2E" w:rsidRDefault="00E87B2E" w:rsidP="00E87B2E">
      <w:r>
        <w:t>____________________________________</w:t>
      </w:r>
    </w:p>
    <w:p w14:paraId="31B7E0DE" w14:textId="77777777" w:rsidR="00E87B2E" w:rsidRDefault="00E87B2E" w:rsidP="00E87B2E">
      <w:r>
        <w:t>Signature</w:t>
      </w:r>
    </w:p>
    <w:p w14:paraId="763A6A07" w14:textId="77777777" w:rsidR="00E87B2E" w:rsidRDefault="00E87B2E" w:rsidP="00E87B2E"/>
    <w:p w14:paraId="3A029663" w14:textId="77777777" w:rsidR="00E87B2E" w:rsidRDefault="00E87B2E" w:rsidP="00E87B2E">
      <w:r>
        <w:t>____________________________________</w:t>
      </w:r>
    </w:p>
    <w:p w14:paraId="105039F2" w14:textId="77777777" w:rsidR="00E87B2E" w:rsidRDefault="00E87B2E" w:rsidP="00E87B2E">
      <w:r>
        <w:t>Title</w:t>
      </w:r>
    </w:p>
    <w:p w14:paraId="70CBB48E" w14:textId="77777777" w:rsidR="00E87B2E" w:rsidRDefault="00E87B2E" w:rsidP="00E87B2E"/>
    <w:p w14:paraId="51DA9BE7" w14:textId="77777777" w:rsidR="00E87B2E" w:rsidRDefault="00E87B2E" w:rsidP="00E87B2E">
      <w:r>
        <w:t>____________________________________</w:t>
      </w:r>
    </w:p>
    <w:p w14:paraId="4A9BD18C" w14:textId="77777777" w:rsidR="00E87B2E" w:rsidRDefault="00E87B2E" w:rsidP="00E87B2E">
      <w:r>
        <w:t>Printed Name</w:t>
      </w:r>
    </w:p>
    <w:p w14:paraId="56C2BF86" w14:textId="77777777" w:rsidR="00E87B2E" w:rsidRDefault="00E87B2E" w:rsidP="00E87B2E"/>
    <w:p w14:paraId="083A6574" w14:textId="77777777" w:rsidR="00E87B2E" w:rsidRDefault="00E87B2E" w:rsidP="00E87B2E">
      <w:r>
        <w:t>____________________________________</w:t>
      </w:r>
    </w:p>
    <w:p w14:paraId="4352CA96" w14:textId="77777777" w:rsidR="00E87B2E" w:rsidRDefault="00E87B2E" w:rsidP="00E87B2E">
      <w:r>
        <w:t>Tribal Office/Department</w:t>
      </w:r>
    </w:p>
    <w:p w14:paraId="5A32C637" w14:textId="77777777" w:rsidR="00E87B2E" w:rsidRDefault="00E87B2E" w:rsidP="00E87B2E"/>
    <w:p w14:paraId="68EB1122"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1CFD276F" w14:textId="77777777" w:rsidR="00E87B2E" w:rsidRDefault="00E87B2E" w:rsidP="00E87B2E">
      <w:r>
        <w:t>_______________________________________</w:t>
      </w:r>
    </w:p>
    <w:p w14:paraId="36DE9E3F" w14:textId="77777777" w:rsidR="00E87B2E" w:rsidRDefault="00E87B2E" w:rsidP="00E87B2E">
      <w:r>
        <w:t>Phone Number</w:t>
      </w:r>
    </w:p>
    <w:p w14:paraId="1569B753" w14:textId="77777777" w:rsidR="00E87B2E" w:rsidRDefault="00E87B2E" w:rsidP="00E87B2E"/>
    <w:p w14:paraId="13AA95DD" w14:textId="77777777" w:rsidR="00E87B2E" w:rsidRDefault="00E87B2E" w:rsidP="00E87B2E">
      <w:r>
        <w:t>_______________________________________</w:t>
      </w:r>
    </w:p>
    <w:p w14:paraId="1244074B" w14:textId="77777777" w:rsidR="000A3E20" w:rsidRPr="00E87B2E" w:rsidRDefault="00E87B2E" w:rsidP="00E87B2E">
      <w:pPr>
        <w:tabs>
          <w:tab w:val="left" w:pos="5236"/>
        </w:tabs>
        <w:rPr>
          <w:szCs w:val="24"/>
        </w:rPr>
      </w:pPr>
      <w:r>
        <w:t>E-mail</w:t>
      </w:r>
    </w:p>
    <w:sectPr w:rsidR="000A3E20" w:rsidRPr="00E87B2E" w:rsidSect="0002310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DB80" w14:textId="77777777" w:rsidR="00456D7D" w:rsidRDefault="00456D7D" w:rsidP="009900B0">
      <w:r>
        <w:separator/>
      </w:r>
    </w:p>
  </w:endnote>
  <w:endnote w:type="continuationSeparator" w:id="0">
    <w:p w14:paraId="71C871E1" w14:textId="77777777" w:rsidR="00456D7D" w:rsidRDefault="00456D7D" w:rsidP="009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aunPenh">
    <w:altName w:val="Leelawadee UI Semilight"/>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463"/>
      <w:docPartObj>
        <w:docPartGallery w:val="Page Numbers (Bottom of Page)"/>
        <w:docPartUnique/>
      </w:docPartObj>
    </w:sdtPr>
    <w:sdtEndPr>
      <w:rPr>
        <w:rFonts w:asciiTheme="minorHAnsi" w:hAnsiTheme="minorHAnsi" w:cstheme="minorHAnsi"/>
      </w:rPr>
    </w:sdtEndPr>
    <w:sdtContent>
      <w:p w14:paraId="074FCF46" w14:textId="77777777" w:rsidR="00456D7D" w:rsidRDefault="00456D7D">
        <w:pPr>
          <w:pStyle w:val="Footer"/>
          <w:jc w:val="right"/>
        </w:pPr>
        <w:r w:rsidRPr="00A9141F">
          <w:rPr>
            <w:rFonts w:asciiTheme="minorHAnsi" w:hAnsiTheme="minorHAnsi" w:cstheme="minorHAnsi"/>
          </w:rPr>
          <w:fldChar w:fldCharType="begin"/>
        </w:r>
        <w:r w:rsidRPr="00A9141F">
          <w:rPr>
            <w:rFonts w:asciiTheme="minorHAnsi" w:hAnsiTheme="minorHAnsi" w:cstheme="minorHAnsi"/>
          </w:rPr>
          <w:instrText xml:space="preserve"> PAGE   \* MERGEFORMAT </w:instrText>
        </w:r>
        <w:r w:rsidRPr="00A9141F">
          <w:rPr>
            <w:rFonts w:asciiTheme="minorHAnsi" w:hAnsiTheme="minorHAnsi" w:cstheme="minorHAnsi"/>
          </w:rPr>
          <w:fldChar w:fldCharType="separate"/>
        </w:r>
        <w:r w:rsidR="0001030E">
          <w:rPr>
            <w:rFonts w:asciiTheme="minorHAnsi" w:hAnsiTheme="minorHAnsi" w:cstheme="minorHAnsi"/>
            <w:noProof/>
          </w:rPr>
          <w:t>1</w:t>
        </w:r>
        <w:r w:rsidRPr="00A9141F">
          <w:rPr>
            <w:rFonts w:asciiTheme="minorHAnsi" w:hAnsiTheme="minorHAnsi" w:cstheme="minorHAnsi"/>
          </w:rPr>
          <w:fldChar w:fldCharType="end"/>
        </w:r>
      </w:p>
    </w:sdtContent>
  </w:sdt>
  <w:p w14:paraId="1BCF5825" w14:textId="77342A59" w:rsidR="00456D7D" w:rsidRDefault="004C48D2" w:rsidP="007C2D12">
    <w:pPr>
      <w:pStyle w:val="Footer"/>
      <w:jc w:val="center"/>
      <w:rPr>
        <w:rFonts w:ascii="Garamond" w:hAnsi="Garamond"/>
      </w:rPr>
    </w:pPr>
    <w:r>
      <w:rPr>
        <w:rFonts w:ascii="Garamond" w:hAnsi="Garamond"/>
      </w:rPr>
      <w:t>Dated 03-06-18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5532" w14:textId="77777777" w:rsidR="00456D7D" w:rsidRDefault="00456D7D">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6B12" w14:textId="77777777" w:rsidR="00456D7D" w:rsidRDefault="00456D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5"/>
      <w:gridCol w:w="3505"/>
    </w:tblGrid>
    <w:tr w:rsidR="00456D7D" w:rsidRPr="006B6974" w14:paraId="1F0550CA" w14:textId="77777777" w:rsidTr="002D5133">
      <w:trPr>
        <w:trHeight w:val="1033"/>
        <w:jc w:val="center"/>
      </w:trPr>
      <w:tc>
        <w:tcPr>
          <w:tcW w:w="3504" w:type="dxa"/>
          <w:vAlign w:val="center"/>
        </w:tcPr>
        <w:p w14:paraId="3DDB32E9" w14:textId="77777777" w:rsidR="00456D7D" w:rsidRPr="006B6974" w:rsidRDefault="00456D7D" w:rsidP="002D5133">
          <w:pPr>
            <w:pStyle w:val="Footer"/>
            <w:tabs>
              <w:tab w:val="clear" w:pos="4680"/>
              <w:tab w:val="clear" w:pos="9360"/>
              <w:tab w:val="left" w:pos="1830"/>
            </w:tabs>
          </w:pPr>
          <w:r w:rsidRPr="006B6974">
            <w:rPr>
              <w:rFonts w:ascii="DaunPenh" w:hAnsi="DaunPenh" w:cs="DaunPenh"/>
              <w:noProof/>
              <w:szCs w:val="24"/>
            </w:rPr>
            <w:drawing>
              <wp:inline distT="0" distB="0" distL="0" distR="0" wp14:anchorId="1270AEBE" wp14:editId="07EC7456">
                <wp:extent cx="640080" cy="640080"/>
                <wp:effectExtent l="0" t="0" r="762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IHB Color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505" w:type="dxa"/>
          <w:vAlign w:val="center"/>
        </w:tcPr>
        <w:p w14:paraId="1D3CF874" w14:textId="77777777" w:rsidR="00456D7D" w:rsidRPr="006B6974" w:rsidRDefault="00456D7D" w:rsidP="002D5133">
          <w:pPr>
            <w:pStyle w:val="Footer"/>
            <w:jc w:val="center"/>
            <w:rPr>
              <w:rFonts w:ascii="DaunPenh" w:hAnsi="DaunPenh" w:cs="DaunPenh"/>
            </w:rPr>
          </w:pPr>
          <w:r w:rsidRPr="006B6974">
            <w:rPr>
              <w:rFonts w:ascii="DaunPenh" w:hAnsi="DaunPenh" w:cs="DaunPenh"/>
            </w:rPr>
            <w:t>National Indian Health Board</w:t>
          </w:r>
        </w:p>
        <w:p w14:paraId="47142B85" w14:textId="77777777" w:rsidR="00456D7D" w:rsidRPr="006B6974" w:rsidRDefault="00456D7D" w:rsidP="002D5133">
          <w:pPr>
            <w:pStyle w:val="Footer"/>
            <w:jc w:val="center"/>
            <w:rPr>
              <w:rFonts w:ascii="DaunPenh" w:hAnsi="DaunPenh" w:cs="DaunPenh"/>
            </w:rPr>
          </w:pPr>
          <w:r w:rsidRPr="006B6974">
            <w:rPr>
              <w:rFonts w:ascii="DaunPenh" w:hAnsi="DaunPenh" w:cs="DaunPenh"/>
            </w:rPr>
            <w:t>910 Pennsylvania Avenue, SE</w:t>
          </w:r>
        </w:p>
        <w:p w14:paraId="6BD65BB0" w14:textId="77777777" w:rsidR="00456D7D" w:rsidRPr="006B6974" w:rsidRDefault="00456D7D" w:rsidP="002D5133">
          <w:pPr>
            <w:pStyle w:val="Footer"/>
            <w:jc w:val="center"/>
            <w:rPr>
              <w:rFonts w:ascii="DaunPenh" w:hAnsi="DaunPenh" w:cs="DaunPenh"/>
            </w:rPr>
          </w:pPr>
          <w:r w:rsidRPr="006B6974">
            <w:rPr>
              <w:rFonts w:ascii="DaunPenh" w:hAnsi="DaunPenh" w:cs="DaunPenh"/>
            </w:rPr>
            <w:t>Washington, DC 20003-4070</w:t>
          </w:r>
        </w:p>
      </w:tc>
      <w:tc>
        <w:tcPr>
          <w:tcW w:w="3505" w:type="dxa"/>
          <w:vAlign w:val="center"/>
        </w:tcPr>
        <w:p w14:paraId="19886EFE" w14:textId="77777777" w:rsidR="00456D7D" w:rsidRPr="006B6974" w:rsidRDefault="00456D7D" w:rsidP="002D5133">
          <w:pPr>
            <w:pStyle w:val="Footer"/>
            <w:jc w:val="right"/>
            <w:rPr>
              <w:rFonts w:ascii="DaunPenh" w:hAnsi="DaunPenh" w:cs="DaunPenh"/>
            </w:rPr>
          </w:pPr>
          <w:r w:rsidRPr="006B6974">
            <w:rPr>
              <w:rFonts w:ascii="DaunPenh" w:hAnsi="DaunPenh" w:cs="DaunPenh"/>
            </w:rPr>
            <w:t>Telephone: (202) 507-4070</w:t>
          </w:r>
        </w:p>
        <w:p w14:paraId="2216CA16" w14:textId="77777777" w:rsidR="00456D7D" w:rsidRPr="006B6974" w:rsidRDefault="00456D7D" w:rsidP="002D5133">
          <w:pPr>
            <w:pStyle w:val="Footer"/>
            <w:jc w:val="right"/>
            <w:rPr>
              <w:rFonts w:ascii="DaunPenh" w:hAnsi="DaunPenh" w:cs="DaunPenh"/>
            </w:rPr>
          </w:pPr>
          <w:r w:rsidRPr="006B6974">
            <w:rPr>
              <w:rFonts w:ascii="DaunPenh" w:hAnsi="DaunPenh" w:cs="DaunPenh"/>
            </w:rPr>
            <w:t>Facsimile: (202) 507-4071</w:t>
          </w:r>
        </w:p>
        <w:p w14:paraId="5F53703A" w14:textId="77777777" w:rsidR="00456D7D" w:rsidRPr="006B6974" w:rsidRDefault="0001030E" w:rsidP="002D5133">
          <w:pPr>
            <w:pStyle w:val="Footer"/>
            <w:jc w:val="right"/>
            <w:rPr>
              <w:rFonts w:ascii="DaunPenh" w:hAnsi="DaunPenh" w:cs="DaunPenh"/>
            </w:rPr>
          </w:pPr>
          <w:hyperlink r:id="rId2" w:history="1">
            <w:r w:rsidR="00456D7D" w:rsidRPr="006B6974">
              <w:rPr>
                <w:rStyle w:val="Hyperlink"/>
                <w:rFonts w:ascii="DaunPenh" w:hAnsi="DaunPenh" w:cs="DaunPenh"/>
              </w:rPr>
              <w:t>www.nihb.org</w:t>
            </w:r>
          </w:hyperlink>
        </w:p>
      </w:tc>
    </w:tr>
  </w:tbl>
  <w:p w14:paraId="29F9288E" w14:textId="77777777" w:rsidR="00456D7D" w:rsidRDefault="00456D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AB43" w14:textId="77777777" w:rsidR="00456D7D" w:rsidRDefault="00456D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43145"/>
      <w:docPartObj>
        <w:docPartGallery w:val="Page Numbers (Bottom of Page)"/>
        <w:docPartUnique/>
      </w:docPartObj>
    </w:sdtPr>
    <w:sdtEndPr>
      <w:rPr>
        <w:noProof/>
      </w:rPr>
    </w:sdtEndPr>
    <w:sdtContent>
      <w:p w14:paraId="43A8D2BE" w14:textId="77777777" w:rsidR="00456D7D" w:rsidRDefault="00456D7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EA9AC39" w14:textId="77777777" w:rsidR="00456D7D" w:rsidRDefault="00456D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0D6D" w14:textId="77777777" w:rsidR="00456D7D" w:rsidRDefault="00456D7D" w:rsidP="009900B0">
    <w:pPr>
      <w:pStyle w:val="Footer"/>
      <w:tabs>
        <w:tab w:val="clear" w:pos="9360"/>
      </w:tabs>
      <w:ind w:left="-1440" w:right="-1440"/>
      <w:jc w:val="center"/>
    </w:pPr>
    <w:r>
      <w:rPr>
        <w:noProof/>
      </w:rPr>
      <w:drawing>
        <wp:anchor distT="0" distB="0" distL="114300" distR="114300" simplePos="0" relativeHeight="251660288" behindDoc="0" locked="0" layoutInCell="1" allowOverlap="1" wp14:anchorId="6B31B85B" wp14:editId="6D7A7304">
          <wp:simplePos x="0" y="0"/>
          <wp:positionH relativeFrom="column">
            <wp:posOffset>-88900</wp:posOffset>
          </wp:positionH>
          <wp:positionV relativeFrom="paragraph">
            <wp:posOffset>9146540</wp:posOffset>
          </wp:positionV>
          <wp:extent cx="7762875" cy="1143000"/>
          <wp:effectExtent l="0" t="0" r="0" b="0"/>
          <wp:wrapNone/>
          <wp:docPr id="10" name="Picture 10"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D9B5951" wp14:editId="1BBE2B74">
          <wp:simplePos x="0" y="0"/>
          <wp:positionH relativeFrom="column">
            <wp:posOffset>-88900</wp:posOffset>
          </wp:positionH>
          <wp:positionV relativeFrom="paragraph">
            <wp:posOffset>9146540</wp:posOffset>
          </wp:positionV>
          <wp:extent cx="7762875" cy="1143000"/>
          <wp:effectExtent l="0" t="0" r="0" b="0"/>
          <wp:wrapNone/>
          <wp:docPr id="11" name="Picture 1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95CF5D" wp14:editId="334114E7">
          <wp:extent cx="7772400" cy="87330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8733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BB77" w14:textId="77777777" w:rsidR="00456D7D" w:rsidRDefault="00456D7D" w:rsidP="009900B0">
      <w:r>
        <w:separator/>
      </w:r>
    </w:p>
  </w:footnote>
  <w:footnote w:type="continuationSeparator" w:id="0">
    <w:p w14:paraId="3D1B19EB" w14:textId="77777777" w:rsidR="00456D7D" w:rsidRDefault="00456D7D" w:rsidP="009900B0">
      <w:r>
        <w:continuationSeparator/>
      </w:r>
    </w:p>
  </w:footnote>
  <w:footnote w:id="1">
    <w:p w14:paraId="62CBADE5" w14:textId="77777777" w:rsidR="00456D7D" w:rsidRDefault="00456D7D">
      <w:pPr>
        <w:pStyle w:val="FootnoteText"/>
      </w:pPr>
      <w:r>
        <w:rPr>
          <w:rStyle w:val="FootnoteReference"/>
        </w:rPr>
        <w:footnoteRef/>
      </w:r>
      <w:r>
        <w:t xml:space="preserve"> </w:t>
      </w:r>
      <w:hyperlink r:id="rId1" w:history="1">
        <w:r w:rsidRPr="003F6886">
          <w:rPr>
            <w:rStyle w:val="Hyperlink"/>
          </w:rPr>
          <w:t>https://www.americanindiancancer.org/breasthealth/breast-cancer-survivor-stories</w:t>
        </w:r>
      </w:hyperlink>
      <w:r>
        <w:t xml:space="preserve"> </w:t>
      </w:r>
    </w:p>
  </w:footnote>
  <w:footnote w:id="2">
    <w:p w14:paraId="3ADB0B13" w14:textId="77777777" w:rsidR="00456D7D" w:rsidRDefault="00456D7D">
      <w:pPr>
        <w:pStyle w:val="FootnoteText"/>
      </w:pPr>
      <w:r>
        <w:rPr>
          <w:rStyle w:val="FootnoteReference"/>
        </w:rPr>
        <w:footnoteRef/>
      </w:r>
      <w:r>
        <w:t xml:space="preserve"> </w:t>
      </w:r>
      <w:hyperlink r:id="rId2" w:history="1">
        <w:r w:rsidRPr="00F6612D">
          <w:rPr>
            <w:rStyle w:val="Hyperlink"/>
          </w:rPr>
          <w:t>https://www.cdc.gov/cancer/healthdisparities/what_cdc_is_doing/aian.htm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222B" w14:textId="77777777" w:rsidR="00456D7D" w:rsidRDefault="00456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71A7" w14:textId="77777777" w:rsidR="00456D7D" w:rsidRDefault="00456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E707" w14:textId="77777777" w:rsidR="00456D7D" w:rsidRDefault="00456D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DA19" w14:textId="77777777" w:rsidR="00456D7D" w:rsidRDefault="00456D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C225" w14:textId="77777777" w:rsidR="00456D7D" w:rsidRDefault="00456D7D" w:rsidP="00E87B2E">
    <w:pPr>
      <w:pStyle w:val="Header"/>
    </w:pPr>
    <w:r>
      <w:rPr>
        <w:noProof/>
        <w:szCs w:val="24"/>
      </w:rPr>
      <w:drawing>
        <wp:inline distT="0" distB="0" distL="0" distR="0" wp14:anchorId="4149E7F8" wp14:editId="4B54E20B">
          <wp:extent cx="2571750" cy="66538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Brand_BC_PMS187.jpg"/>
                  <pic:cNvPicPr/>
                </pic:nvPicPr>
                <pic:blipFill>
                  <a:blip r:embed="rId1">
                    <a:extLst>
                      <a:ext uri="{28A0092B-C50C-407E-A947-70E740481C1C}">
                        <a14:useLocalDpi xmlns:a14="http://schemas.microsoft.com/office/drawing/2010/main" val="0"/>
                      </a:ext>
                    </a:extLst>
                  </a:blip>
                  <a:stretch>
                    <a:fillRect/>
                  </a:stretch>
                </pic:blipFill>
                <pic:spPr>
                  <a:xfrm>
                    <a:off x="0" y="0"/>
                    <a:ext cx="2626249" cy="679480"/>
                  </a:xfrm>
                  <a:prstGeom prst="rect">
                    <a:avLst/>
                  </a:prstGeom>
                </pic:spPr>
              </pic:pic>
            </a:graphicData>
          </a:graphic>
        </wp:inline>
      </w:drawing>
    </w:r>
    <w:r>
      <w:tab/>
    </w:r>
    <w:r>
      <w:tab/>
      <w:t>Dated [Optional] Letter of Support</w:t>
    </w:r>
  </w:p>
  <w:p w14:paraId="181DEB46" w14:textId="77777777" w:rsidR="00456D7D" w:rsidRDefault="00456D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E55C" w14:textId="77777777" w:rsidR="00456D7D" w:rsidRDefault="00456D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EB65" w14:textId="77777777" w:rsidR="00456D7D" w:rsidRDefault="00456D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2710" w14:textId="77777777" w:rsidR="00456D7D" w:rsidRDefault="00456D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AAFA" w14:textId="77777777" w:rsidR="00456D7D" w:rsidRDefault="00456D7D">
    <w:pPr>
      <w:pStyle w:val="Header"/>
      <w:rPr>
        <w:noProof/>
      </w:rPr>
    </w:pPr>
    <w:r>
      <w:rPr>
        <w:noProof/>
      </w:rPr>
      <w:drawing>
        <wp:anchor distT="0" distB="0" distL="114300" distR="114300" simplePos="0" relativeHeight="251658240" behindDoc="0" locked="0" layoutInCell="1" allowOverlap="1" wp14:anchorId="1537BB65" wp14:editId="161CD55B">
          <wp:simplePos x="0" y="0"/>
          <wp:positionH relativeFrom="column">
            <wp:posOffset>-904875</wp:posOffset>
          </wp:positionH>
          <wp:positionV relativeFrom="paragraph">
            <wp:posOffset>-457835</wp:posOffset>
          </wp:positionV>
          <wp:extent cx="7762875" cy="2001520"/>
          <wp:effectExtent l="0" t="0" r="9525" b="0"/>
          <wp:wrapNone/>
          <wp:docPr id="9" name="Picture 9"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B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t="284" b="79819"/>
                  <a:stretch/>
                </pic:blipFill>
                <pic:spPr bwMode="auto">
                  <a:xfrm>
                    <a:off x="0" y="0"/>
                    <a:ext cx="7762875" cy="200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D2D7B" w14:textId="77777777" w:rsidR="00456D7D" w:rsidRDefault="0045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776A44"/>
    <w:multiLevelType w:val="hybridMultilevel"/>
    <w:tmpl w:val="04FA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5A97"/>
    <w:multiLevelType w:val="hybridMultilevel"/>
    <w:tmpl w:val="440C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61A9"/>
    <w:multiLevelType w:val="hybridMultilevel"/>
    <w:tmpl w:val="98FA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C7A1D"/>
    <w:multiLevelType w:val="hybridMultilevel"/>
    <w:tmpl w:val="072A4746"/>
    <w:lvl w:ilvl="0" w:tplc="1332C4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1D5F"/>
    <w:multiLevelType w:val="hybridMultilevel"/>
    <w:tmpl w:val="E50A7290"/>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2E43"/>
    <w:multiLevelType w:val="hybridMultilevel"/>
    <w:tmpl w:val="6E54F93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10526"/>
    <w:multiLevelType w:val="hybridMultilevel"/>
    <w:tmpl w:val="19C88FCA"/>
    <w:lvl w:ilvl="0" w:tplc="272AF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5438C"/>
    <w:multiLevelType w:val="hybridMultilevel"/>
    <w:tmpl w:val="0A468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872B0"/>
    <w:multiLevelType w:val="hybridMultilevel"/>
    <w:tmpl w:val="58A0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3794"/>
    <w:multiLevelType w:val="hybridMultilevel"/>
    <w:tmpl w:val="AF90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C1280"/>
    <w:multiLevelType w:val="hybridMultilevel"/>
    <w:tmpl w:val="FBE4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03649"/>
    <w:multiLevelType w:val="hybridMultilevel"/>
    <w:tmpl w:val="7B3AD3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42550A3A"/>
    <w:multiLevelType w:val="hybridMultilevel"/>
    <w:tmpl w:val="FB2A2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70E96"/>
    <w:multiLevelType w:val="hybridMultilevel"/>
    <w:tmpl w:val="30847E1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18B"/>
    <w:multiLevelType w:val="hybridMultilevel"/>
    <w:tmpl w:val="46B6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2156A"/>
    <w:multiLevelType w:val="hybridMultilevel"/>
    <w:tmpl w:val="C474446E"/>
    <w:lvl w:ilvl="0" w:tplc="6A9C71D8">
      <w:start w:val="3"/>
      <w:numFmt w:val="bullet"/>
      <w:lvlText w:val="•"/>
      <w:lvlJc w:val="left"/>
      <w:pPr>
        <w:ind w:left="630" w:hanging="360"/>
      </w:pPr>
      <w:rPr>
        <w:rFonts w:ascii="Calibri" w:eastAsia="Calibri" w:hAnsi="Calibri" w:cs="Times New Roman" w:hint="default"/>
      </w:rPr>
    </w:lvl>
    <w:lvl w:ilvl="1" w:tplc="04090003">
      <w:start w:val="1"/>
      <w:numFmt w:val="bullet"/>
      <w:lvlText w:val="o"/>
      <w:lvlJc w:val="left"/>
      <w:pPr>
        <w:ind w:left="-270" w:hanging="360"/>
      </w:pPr>
      <w:rPr>
        <w:rFonts w:ascii="Courier New" w:hAnsi="Courier New" w:cs="Courier New" w:hint="default"/>
      </w:rPr>
    </w:lvl>
    <w:lvl w:ilvl="2" w:tplc="6A9C71D8">
      <w:start w:val="3"/>
      <w:numFmt w:val="bullet"/>
      <w:lvlText w:val="•"/>
      <w:lvlJc w:val="left"/>
      <w:pPr>
        <w:ind w:left="720" w:hanging="360"/>
      </w:pPr>
      <w:rPr>
        <w:rFonts w:ascii="Calibri" w:eastAsia="Calibri" w:hAnsi="Calibri" w:cs="Times New Roman" w:hint="default"/>
      </w:rPr>
    </w:lvl>
    <w:lvl w:ilvl="3" w:tplc="04090003">
      <w:start w:val="1"/>
      <w:numFmt w:val="bullet"/>
      <w:lvlText w:val="o"/>
      <w:lvlJc w:val="left"/>
      <w:pPr>
        <w:ind w:left="1170" w:hanging="360"/>
      </w:pPr>
      <w:rPr>
        <w:rFonts w:ascii="Courier New" w:hAnsi="Courier New" w:cs="Courier New"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9" w15:restartNumberingAfterBreak="0">
    <w:nsid w:val="4FD13904"/>
    <w:multiLevelType w:val="hybridMultilevel"/>
    <w:tmpl w:val="227C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D2763"/>
    <w:multiLevelType w:val="hybridMultilevel"/>
    <w:tmpl w:val="7C8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2B2D"/>
    <w:multiLevelType w:val="hybridMultilevel"/>
    <w:tmpl w:val="3A98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933B6"/>
    <w:multiLevelType w:val="hybridMultilevel"/>
    <w:tmpl w:val="28DE2C1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40648"/>
    <w:multiLevelType w:val="hybridMultilevel"/>
    <w:tmpl w:val="97F29D52"/>
    <w:lvl w:ilvl="0" w:tplc="0A0A75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DB3C89"/>
    <w:multiLevelType w:val="hybridMultilevel"/>
    <w:tmpl w:val="0532CD6A"/>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B4E6A"/>
    <w:multiLevelType w:val="hybridMultilevel"/>
    <w:tmpl w:val="EB6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9"/>
  </w:num>
  <w:num w:numId="4">
    <w:abstractNumId w:val="3"/>
  </w:num>
  <w:num w:numId="5">
    <w:abstractNumId w:val="4"/>
  </w:num>
  <w:num w:numId="6">
    <w:abstractNumId w:val="16"/>
  </w:num>
  <w:num w:numId="7">
    <w:abstractNumId w:val="13"/>
  </w:num>
  <w:num w:numId="8">
    <w:abstractNumId w:val="18"/>
  </w:num>
  <w:num w:numId="9">
    <w:abstractNumId w:val="25"/>
  </w:num>
  <w:num w:numId="10">
    <w:abstractNumId w:val="6"/>
  </w:num>
  <w:num w:numId="11">
    <w:abstractNumId w:val="21"/>
  </w:num>
  <w:num w:numId="12">
    <w:abstractNumId w:val="19"/>
  </w:num>
  <w:num w:numId="13">
    <w:abstractNumId w:val="17"/>
  </w:num>
  <w:num w:numId="14">
    <w:abstractNumId w:val="1"/>
  </w:num>
  <w:num w:numId="15">
    <w:abstractNumId w:val="12"/>
  </w:num>
  <w:num w:numId="16">
    <w:abstractNumId w:val="11"/>
  </w:num>
  <w:num w:numId="17">
    <w:abstractNumId w:val="14"/>
  </w:num>
  <w:num w:numId="18">
    <w:abstractNumId w:val="27"/>
  </w:num>
  <w:num w:numId="19">
    <w:abstractNumId w:val="23"/>
  </w:num>
  <w:num w:numId="20">
    <w:abstractNumId w:val="20"/>
  </w:num>
  <w:num w:numId="21">
    <w:abstractNumId w:val="7"/>
  </w:num>
  <w:num w:numId="22">
    <w:abstractNumId w:val="2"/>
  </w:num>
  <w:num w:numId="23">
    <w:abstractNumId w:val="22"/>
  </w:num>
  <w:num w:numId="2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5"/>
  </w:num>
  <w:num w:numId="26">
    <w:abstractNumId w:val="26"/>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4"/>
    <w:rsid w:val="0001030E"/>
    <w:rsid w:val="00010A64"/>
    <w:rsid w:val="000216E3"/>
    <w:rsid w:val="00023105"/>
    <w:rsid w:val="00027236"/>
    <w:rsid w:val="00027906"/>
    <w:rsid w:val="00034A80"/>
    <w:rsid w:val="0004078E"/>
    <w:rsid w:val="00043244"/>
    <w:rsid w:val="0005003C"/>
    <w:rsid w:val="00065739"/>
    <w:rsid w:val="00074EA3"/>
    <w:rsid w:val="00094E35"/>
    <w:rsid w:val="000A3E20"/>
    <w:rsid w:val="000B736D"/>
    <w:rsid w:val="000C403F"/>
    <w:rsid w:val="000D183A"/>
    <w:rsid w:val="000F45C3"/>
    <w:rsid w:val="000F69B8"/>
    <w:rsid w:val="00101D68"/>
    <w:rsid w:val="00102709"/>
    <w:rsid w:val="001151EB"/>
    <w:rsid w:val="00125074"/>
    <w:rsid w:val="00130D07"/>
    <w:rsid w:val="001314AB"/>
    <w:rsid w:val="00131885"/>
    <w:rsid w:val="00141AB4"/>
    <w:rsid w:val="001423D1"/>
    <w:rsid w:val="001673F5"/>
    <w:rsid w:val="00184DC9"/>
    <w:rsid w:val="001879E2"/>
    <w:rsid w:val="0019126F"/>
    <w:rsid w:val="001A3219"/>
    <w:rsid w:val="001A3E4E"/>
    <w:rsid w:val="001B18A7"/>
    <w:rsid w:val="001B7570"/>
    <w:rsid w:val="001C1965"/>
    <w:rsid w:val="001D2020"/>
    <w:rsid w:val="001D6E28"/>
    <w:rsid w:val="001E735E"/>
    <w:rsid w:val="001F001F"/>
    <w:rsid w:val="001F0C63"/>
    <w:rsid w:val="001F58C5"/>
    <w:rsid w:val="00201136"/>
    <w:rsid w:val="00230828"/>
    <w:rsid w:val="00241E6B"/>
    <w:rsid w:val="00253E77"/>
    <w:rsid w:val="00254889"/>
    <w:rsid w:val="0025628F"/>
    <w:rsid w:val="00264CD9"/>
    <w:rsid w:val="00273CCB"/>
    <w:rsid w:val="002741D8"/>
    <w:rsid w:val="002A405F"/>
    <w:rsid w:val="002B59AC"/>
    <w:rsid w:val="002C4A9E"/>
    <w:rsid w:val="002C752F"/>
    <w:rsid w:val="002D0C35"/>
    <w:rsid w:val="002D3651"/>
    <w:rsid w:val="002D5133"/>
    <w:rsid w:val="002E02A7"/>
    <w:rsid w:val="002E5F41"/>
    <w:rsid w:val="002F72A7"/>
    <w:rsid w:val="003017D1"/>
    <w:rsid w:val="00302D7B"/>
    <w:rsid w:val="0031301D"/>
    <w:rsid w:val="003151E4"/>
    <w:rsid w:val="00320AD1"/>
    <w:rsid w:val="003348DC"/>
    <w:rsid w:val="0036548A"/>
    <w:rsid w:val="003722DD"/>
    <w:rsid w:val="00374384"/>
    <w:rsid w:val="00384F3E"/>
    <w:rsid w:val="003909BC"/>
    <w:rsid w:val="003B2D54"/>
    <w:rsid w:val="003B5984"/>
    <w:rsid w:val="003B6541"/>
    <w:rsid w:val="003C2BB3"/>
    <w:rsid w:val="003C3193"/>
    <w:rsid w:val="00416BC5"/>
    <w:rsid w:val="00417921"/>
    <w:rsid w:val="0042305B"/>
    <w:rsid w:val="0043196E"/>
    <w:rsid w:val="00437130"/>
    <w:rsid w:val="004508FD"/>
    <w:rsid w:val="00456D7D"/>
    <w:rsid w:val="00460808"/>
    <w:rsid w:val="004646CD"/>
    <w:rsid w:val="00474F4E"/>
    <w:rsid w:val="004758C3"/>
    <w:rsid w:val="004813E0"/>
    <w:rsid w:val="00484188"/>
    <w:rsid w:val="00484C9D"/>
    <w:rsid w:val="00484F29"/>
    <w:rsid w:val="00493A6D"/>
    <w:rsid w:val="00495D34"/>
    <w:rsid w:val="004C48D2"/>
    <w:rsid w:val="004D50A7"/>
    <w:rsid w:val="004E66BE"/>
    <w:rsid w:val="004F0FF2"/>
    <w:rsid w:val="004F154B"/>
    <w:rsid w:val="004F57EA"/>
    <w:rsid w:val="0050679A"/>
    <w:rsid w:val="005104F2"/>
    <w:rsid w:val="00527CE1"/>
    <w:rsid w:val="00543CAC"/>
    <w:rsid w:val="0054415D"/>
    <w:rsid w:val="00557E4D"/>
    <w:rsid w:val="005627D1"/>
    <w:rsid w:val="00565B28"/>
    <w:rsid w:val="0057076E"/>
    <w:rsid w:val="00580365"/>
    <w:rsid w:val="00585A92"/>
    <w:rsid w:val="005C5574"/>
    <w:rsid w:val="005D2076"/>
    <w:rsid w:val="005E66FF"/>
    <w:rsid w:val="005F2541"/>
    <w:rsid w:val="005F3FAF"/>
    <w:rsid w:val="005F6CB4"/>
    <w:rsid w:val="005F7937"/>
    <w:rsid w:val="006154F4"/>
    <w:rsid w:val="00621F02"/>
    <w:rsid w:val="006240FC"/>
    <w:rsid w:val="006324EB"/>
    <w:rsid w:val="00640BDB"/>
    <w:rsid w:val="00645560"/>
    <w:rsid w:val="0066369F"/>
    <w:rsid w:val="006723C7"/>
    <w:rsid w:val="006724FF"/>
    <w:rsid w:val="00672DA3"/>
    <w:rsid w:val="00676B66"/>
    <w:rsid w:val="00676D91"/>
    <w:rsid w:val="006818A1"/>
    <w:rsid w:val="006A0F1C"/>
    <w:rsid w:val="006C17DF"/>
    <w:rsid w:val="006C44DD"/>
    <w:rsid w:val="006C6BDB"/>
    <w:rsid w:val="006E527A"/>
    <w:rsid w:val="00702F32"/>
    <w:rsid w:val="007137D6"/>
    <w:rsid w:val="0071412B"/>
    <w:rsid w:val="0072648E"/>
    <w:rsid w:val="00730E11"/>
    <w:rsid w:val="007338E7"/>
    <w:rsid w:val="007402CC"/>
    <w:rsid w:val="0074403C"/>
    <w:rsid w:val="00752A1C"/>
    <w:rsid w:val="00771C25"/>
    <w:rsid w:val="00775868"/>
    <w:rsid w:val="00776730"/>
    <w:rsid w:val="007826A5"/>
    <w:rsid w:val="00791EF4"/>
    <w:rsid w:val="00793CEA"/>
    <w:rsid w:val="0079676F"/>
    <w:rsid w:val="007A0013"/>
    <w:rsid w:val="007A33E8"/>
    <w:rsid w:val="007B1E49"/>
    <w:rsid w:val="007C0E47"/>
    <w:rsid w:val="007C2D12"/>
    <w:rsid w:val="007C406C"/>
    <w:rsid w:val="007C6BB8"/>
    <w:rsid w:val="007D3985"/>
    <w:rsid w:val="007E4668"/>
    <w:rsid w:val="007E48D0"/>
    <w:rsid w:val="007F3761"/>
    <w:rsid w:val="00802E91"/>
    <w:rsid w:val="00803896"/>
    <w:rsid w:val="00805DB0"/>
    <w:rsid w:val="00811F16"/>
    <w:rsid w:val="008212B2"/>
    <w:rsid w:val="00827ADC"/>
    <w:rsid w:val="008336F0"/>
    <w:rsid w:val="008458E2"/>
    <w:rsid w:val="0085382A"/>
    <w:rsid w:val="00853FCA"/>
    <w:rsid w:val="008647E1"/>
    <w:rsid w:val="008737E0"/>
    <w:rsid w:val="008A16EA"/>
    <w:rsid w:val="008A20C4"/>
    <w:rsid w:val="008B5EA9"/>
    <w:rsid w:val="008C14B4"/>
    <w:rsid w:val="008C15E2"/>
    <w:rsid w:val="008C6352"/>
    <w:rsid w:val="008E212A"/>
    <w:rsid w:val="008E5317"/>
    <w:rsid w:val="008F0603"/>
    <w:rsid w:val="008F0C13"/>
    <w:rsid w:val="008F72C5"/>
    <w:rsid w:val="008F7399"/>
    <w:rsid w:val="00903029"/>
    <w:rsid w:val="00903D45"/>
    <w:rsid w:val="00905F0B"/>
    <w:rsid w:val="0091197C"/>
    <w:rsid w:val="00913B62"/>
    <w:rsid w:val="009221F3"/>
    <w:rsid w:val="009300EA"/>
    <w:rsid w:val="00940E3C"/>
    <w:rsid w:val="00943849"/>
    <w:rsid w:val="00953A17"/>
    <w:rsid w:val="0095413D"/>
    <w:rsid w:val="00961F38"/>
    <w:rsid w:val="00962CF2"/>
    <w:rsid w:val="00962E95"/>
    <w:rsid w:val="00963AAF"/>
    <w:rsid w:val="00964749"/>
    <w:rsid w:val="00966179"/>
    <w:rsid w:val="0097223C"/>
    <w:rsid w:val="009846E6"/>
    <w:rsid w:val="009900B0"/>
    <w:rsid w:val="00990CEB"/>
    <w:rsid w:val="009939DA"/>
    <w:rsid w:val="00996365"/>
    <w:rsid w:val="009A2871"/>
    <w:rsid w:val="009B3FF3"/>
    <w:rsid w:val="009D37DE"/>
    <w:rsid w:val="009D6721"/>
    <w:rsid w:val="009E730E"/>
    <w:rsid w:val="009F043F"/>
    <w:rsid w:val="009F0ED1"/>
    <w:rsid w:val="009F3B95"/>
    <w:rsid w:val="00A007A2"/>
    <w:rsid w:val="00A0579C"/>
    <w:rsid w:val="00A11C71"/>
    <w:rsid w:val="00A13A47"/>
    <w:rsid w:val="00A14324"/>
    <w:rsid w:val="00A156E0"/>
    <w:rsid w:val="00A20C62"/>
    <w:rsid w:val="00A22FA5"/>
    <w:rsid w:val="00A239F1"/>
    <w:rsid w:val="00A26029"/>
    <w:rsid w:val="00A30D58"/>
    <w:rsid w:val="00A37AAA"/>
    <w:rsid w:val="00A45073"/>
    <w:rsid w:val="00A63743"/>
    <w:rsid w:val="00A6712C"/>
    <w:rsid w:val="00A72BA6"/>
    <w:rsid w:val="00A7732B"/>
    <w:rsid w:val="00A81999"/>
    <w:rsid w:val="00A91A7A"/>
    <w:rsid w:val="00AB1E43"/>
    <w:rsid w:val="00AC3E9F"/>
    <w:rsid w:val="00AD53C8"/>
    <w:rsid w:val="00AF635F"/>
    <w:rsid w:val="00B061EA"/>
    <w:rsid w:val="00B14F6B"/>
    <w:rsid w:val="00B213C1"/>
    <w:rsid w:val="00B35D64"/>
    <w:rsid w:val="00B3719B"/>
    <w:rsid w:val="00B414B5"/>
    <w:rsid w:val="00B46574"/>
    <w:rsid w:val="00B4757E"/>
    <w:rsid w:val="00B47D6E"/>
    <w:rsid w:val="00B55454"/>
    <w:rsid w:val="00B624EE"/>
    <w:rsid w:val="00B73095"/>
    <w:rsid w:val="00B87CFF"/>
    <w:rsid w:val="00BA4ACC"/>
    <w:rsid w:val="00BB7C69"/>
    <w:rsid w:val="00BC6C25"/>
    <w:rsid w:val="00BD0B34"/>
    <w:rsid w:val="00BD594A"/>
    <w:rsid w:val="00BE1837"/>
    <w:rsid w:val="00BF0517"/>
    <w:rsid w:val="00BF2758"/>
    <w:rsid w:val="00BF3882"/>
    <w:rsid w:val="00C01C16"/>
    <w:rsid w:val="00C16D6C"/>
    <w:rsid w:val="00C224EA"/>
    <w:rsid w:val="00C321C4"/>
    <w:rsid w:val="00C42030"/>
    <w:rsid w:val="00C55778"/>
    <w:rsid w:val="00C56C2D"/>
    <w:rsid w:val="00C56EAF"/>
    <w:rsid w:val="00C61126"/>
    <w:rsid w:val="00C660B5"/>
    <w:rsid w:val="00C77C3A"/>
    <w:rsid w:val="00C82D03"/>
    <w:rsid w:val="00C83B22"/>
    <w:rsid w:val="00C87426"/>
    <w:rsid w:val="00C87DBF"/>
    <w:rsid w:val="00C93FC1"/>
    <w:rsid w:val="00C964F4"/>
    <w:rsid w:val="00CA3941"/>
    <w:rsid w:val="00CC3D45"/>
    <w:rsid w:val="00CC7412"/>
    <w:rsid w:val="00CC795B"/>
    <w:rsid w:val="00CD008D"/>
    <w:rsid w:val="00CD0B81"/>
    <w:rsid w:val="00CD3E93"/>
    <w:rsid w:val="00CD5A51"/>
    <w:rsid w:val="00CD5CD0"/>
    <w:rsid w:val="00CE3EFF"/>
    <w:rsid w:val="00CF152C"/>
    <w:rsid w:val="00CF1E00"/>
    <w:rsid w:val="00D015A2"/>
    <w:rsid w:val="00D025D4"/>
    <w:rsid w:val="00D05B8C"/>
    <w:rsid w:val="00D1388C"/>
    <w:rsid w:val="00D1556B"/>
    <w:rsid w:val="00D23BA4"/>
    <w:rsid w:val="00D30E10"/>
    <w:rsid w:val="00D33D06"/>
    <w:rsid w:val="00D34309"/>
    <w:rsid w:val="00D638D3"/>
    <w:rsid w:val="00D668CA"/>
    <w:rsid w:val="00D67609"/>
    <w:rsid w:val="00D71048"/>
    <w:rsid w:val="00D71524"/>
    <w:rsid w:val="00D732F9"/>
    <w:rsid w:val="00D85511"/>
    <w:rsid w:val="00D90C7F"/>
    <w:rsid w:val="00DA335B"/>
    <w:rsid w:val="00DA6C85"/>
    <w:rsid w:val="00DB65B9"/>
    <w:rsid w:val="00DB7D86"/>
    <w:rsid w:val="00DC2881"/>
    <w:rsid w:val="00DD3BBC"/>
    <w:rsid w:val="00DE1A84"/>
    <w:rsid w:val="00DE4676"/>
    <w:rsid w:val="00DF64B2"/>
    <w:rsid w:val="00DF7F83"/>
    <w:rsid w:val="00E06807"/>
    <w:rsid w:val="00E07200"/>
    <w:rsid w:val="00E0784E"/>
    <w:rsid w:val="00E26F4C"/>
    <w:rsid w:val="00E31C6D"/>
    <w:rsid w:val="00E36055"/>
    <w:rsid w:val="00E36AD5"/>
    <w:rsid w:val="00E37096"/>
    <w:rsid w:val="00E40597"/>
    <w:rsid w:val="00E45C04"/>
    <w:rsid w:val="00E472DE"/>
    <w:rsid w:val="00E50121"/>
    <w:rsid w:val="00E53CE2"/>
    <w:rsid w:val="00E629A4"/>
    <w:rsid w:val="00E67C55"/>
    <w:rsid w:val="00E71F0C"/>
    <w:rsid w:val="00E76DB1"/>
    <w:rsid w:val="00E836ED"/>
    <w:rsid w:val="00E85AEE"/>
    <w:rsid w:val="00E8611B"/>
    <w:rsid w:val="00E87B2E"/>
    <w:rsid w:val="00E92BE3"/>
    <w:rsid w:val="00E92E16"/>
    <w:rsid w:val="00E93521"/>
    <w:rsid w:val="00EA31FF"/>
    <w:rsid w:val="00EA507A"/>
    <w:rsid w:val="00EB10DF"/>
    <w:rsid w:val="00EB27D3"/>
    <w:rsid w:val="00EB48FC"/>
    <w:rsid w:val="00F0227D"/>
    <w:rsid w:val="00F115E8"/>
    <w:rsid w:val="00F136FA"/>
    <w:rsid w:val="00F14EC1"/>
    <w:rsid w:val="00F14F63"/>
    <w:rsid w:val="00F258BA"/>
    <w:rsid w:val="00F271DA"/>
    <w:rsid w:val="00F45BF8"/>
    <w:rsid w:val="00F5052B"/>
    <w:rsid w:val="00F52067"/>
    <w:rsid w:val="00F6078E"/>
    <w:rsid w:val="00F6236A"/>
    <w:rsid w:val="00F6466C"/>
    <w:rsid w:val="00F65780"/>
    <w:rsid w:val="00F76779"/>
    <w:rsid w:val="00F860F2"/>
    <w:rsid w:val="00F86D66"/>
    <w:rsid w:val="00FA38C0"/>
    <w:rsid w:val="00FB1D7E"/>
    <w:rsid w:val="00FB4B92"/>
    <w:rsid w:val="00FC31B4"/>
    <w:rsid w:val="00FD0A7E"/>
    <w:rsid w:val="00FE37AF"/>
    <w:rsid w:val="00FE5E22"/>
    <w:rsid w:val="00FF3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DBB9A"/>
  <w15:docId w15:val="{12224594-0F89-4A21-805D-E5ED95D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A4"/>
    <w:rPr>
      <w:rFonts w:ascii="Times New Roman" w:eastAsia="Times New Roman" w:hAnsi="Times New Roman" w:cs="Times New Roman"/>
      <w:sz w:val="24"/>
    </w:rPr>
  </w:style>
  <w:style w:type="paragraph" w:styleId="Heading1">
    <w:name w:val="heading 1"/>
    <w:basedOn w:val="Normal"/>
    <w:link w:val="Heading1Char"/>
    <w:uiPriority w:val="9"/>
    <w:qFormat/>
    <w:rsid w:val="00E629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EC1"/>
    <w:rPr>
      <w:color w:val="0000FF" w:themeColor="hyperlink"/>
      <w:u w:val="single"/>
    </w:rPr>
  </w:style>
  <w:style w:type="paragraph" w:styleId="Header">
    <w:name w:val="header"/>
    <w:basedOn w:val="Normal"/>
    <w:link w:val="HeaderChar"/>
    <w:uiPriority w:val="99"/>
    <w:unhideWhenUsed/>
    <w:rsid w:val="009900B0"/>
    <w:pPr>
      <w:tabs>
        <w:tab w:val="center" w:pos="4680"/>
        <w:tab w:val="right" w:pos="9360"/>
      </w:tabs>
    </w:pPr>
  </w:style>
  <w:style w:type="character" w:customStyle="1" w:styleId="HeaderChar">
    <w:name w:val="Header Char"/>
    <w:basedOn w:val="DefaultParagraphFont"/>
    <w:link w:val="Header"/>
    <w:uiPriority w:val="99"/>
    <w:rsid w:val="009900B0"/>
  </w:style>
  <w:style w:type="paragraph" w:styleId="Footer">
    <w:name w:val="footer"/>
    <w:basedOn w:val="Normal"/>
    <w:link w:val="FooterChar"/>
    <w:uiPriority w:val="99"/>
    <w:unhideWhenUsed/>
    <w:rsid w:val="009900B0"/>
    <w:pPr>
      <w:tabs>
        <w:tab w:val="center" w:pos="4680"/>
        <w:tab w:val="right" w:pos="9360"/>
      </w:tabs>
    </w:pPr>
  </w:style>
  <w:style w:type="character" w:customStyle="1" w:styleId="FooterChar">
    <w:name w:val="Footer Char"/>
    <w:basedOn w:val="DefaultParagraphFont"/>
    <w:link w:val="Footer"/>
    <w:uiPriority w:val="99"/>
    <w:rsid w:val="009900B0"/>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91A7A"/>
    <w:pPr>
      <w:ind w:left="720"/>
      <w:contextualSpacing/>
    </w:pPr>
  </w:style>
  <w:style w:type="paragraph" w:styleId="NormalWeb">
    <w:name w:val="Normal (Web)"/>
    <w:basedOn w:val="Normal"/>
    <w:uiPriority w:val="99"/>
    <w:semiHidden/>
    <w:unhideWhenUsed/>
    <w:rsid w:val="009A2871"/>
    <w:pPr>
      <w:spacing w:before="100" w:beforeAutospacing="1" w:after="100" w:afterAutospacing="1"/>
    </w:pPr>
    <w:rPr>
      <w:szCs w:val="24"/>
    </w:rPr>
  </w:style>
  <w:style w:type="character" w:styleId="Strong">
    <w:name w:val="Strong"/>
    <w:basedOn w:val="DefaultParagraphFont"/>
    <w:uiPriority w:val="22"/>
    <w:qFormat/>
    <w:rsid w:val="009A2871"/>
    <w:rPr>
      <w:b/>
      <w:bCs/>
    </w:rPr>
  </w:style>
  <w:style w:type="paragraph" w:styleId="BalloonText">
    <w:name w:val="Balloon Text"/>
    <w:basedOn w:val="Normal"/>
    <w:link w:val="BalloonTextChar"/>
    <w:uiPriority w:val="99"/>
    <w:semiHidden/>
    <w:unhideWhenUsed/>
    <w:rsid w:val="005C5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74"/>
    <w:rPr>
      <w:rFonts w:ascii="Segoe UI" w:hAnsi="Segoe UI" w:cs="Segoe UI"/>
      <w:sz w:val="18"/>
      <w:szCs w:val="18"/>
    </w:rPr>
  </w:style>
  <w:style w:type="character" w:customStyle="1" w:styleId="Heading1Char">
    <w:name w:val="Heading 1 Char"/>
    <w:basedOn w:val="DefaultParagraphFont"/>
    <w:link w:val="Heading1"/>
    <w:uiPriority w:val="9"/>
    <w:rsid w:val="00E629A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76730"/>
    <w:rPr>
      <w:sz w:val="16"/>
      <w:szCs w:val="16"/>
    </w:rPr>
  </w:style>
  <w:style w:type="paragraph" w:styleId="CommentText">
    <w:name w:val="annotation text"/>
    <w:basedOn w:val="Normal"/>
    <w:link w:val="CommentTextChar"/>
    <w:uiPriority w:val="99"/>
    <w:semiHidden/>
    <w:unhideWhenUsed/>
    <w:rsid w:val="00776730"/>
    <w:rPr>
      <w:sz w:val="20"/>
      <w:szCs w:val="20"/>
    </w:rPr>
  </w:style>
  <w:style w:type="character" w:customStyle="1" w:styleId="CommentTextChar">
    <w:name w:val="Comment Text Char"/>
    <w:basedOn w:val="DefaultParagraphFont"/>
    <w:link w:val="CommentText"/>
    <w:uiPriority w:val="99"/>
    <w:semiHidden/>
    <w:rsid w:val="00776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730"/>
    <w:rPr>
      <w:b/>
      <w:bCs/>
    </w:rPr>
  </w:style>
  <w:style w:type="character" w:customStyle="1" w:styleId="CommentSubjectChar">
    <w:name w:val="Comment Subject Char"/>
    <w:basedOn w:val="CommentTextChar"/>
    <w:link w:val="CommentSubject"/>
    <w:uiPriority w:val="99"/>
    <w:semiHidden/>
    <w:rsid w:val="00776730"/>
    <w:rPr>
      <w:rFonts w:ascii="Times New Roman" w:eastAsia="Times New Roman" w:hAnsi="Times New Roman" w:cs="Times New Roman"/>
      <w:b/>
      <w:bCs/>
      <w:sz w:val="20"/>
      <w:szCs w:val="20"/>
    </w:rPr>
  </w:style>
  <w:style w:type="table" w:styleId="TableGrid">
    <w:name w:val="Table Grid"/>
    <w:basedOn w:val="TableNormal"/>
    <w:uiPriority w:val="39"/>
    <w:rsid w:val="00E501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E20"/>
    <w:rPr>
      <w:color w:val="808080"/>
    </w:rPr>
  </w:style>
  <w:style w:type="character" w:styleId="FollowedHyperlink">
    <w:name w:val="FollowedHyperlink"/>
    <w:basedOn w:val="DefaultParagraphFont"/>
    <w:uiPriority w:val="99"/>
    <w:semiHidden/>
    <w:unhideWhenUsed/>
    <w:rsid w:val="00DF7F83"/>
    <w:rPr>
      <w:color w:val="800080" w:themeColor="followedHyperlink"/>
      <w:u w:val="singl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6324EB"/>
    <w:rPr>
      <w:rFonts w:ascii="Times New Roman" w:eastAsia="Times New Roman" w:hAnsi="Times New Roman" w:cs="Times New Roman"/>
      <w:sz w:val="24"/>
    </w:rPr>
  </w:style>
  <w:style w:type="paragraph" w:styleId="Quote">
    <w:name w:val="Quote"/>
    <w:basedOn w:val="Normal"/>
    <w:next w:val="Normal"/>
    <w:link w:val="QuoteChar"/>
    <w:uiPriority w:val="3"/>
    <w:qFormat/>
    <w:rsid w:val="00A7732B"/>
    <w:pPr>
      <w:pBdr>
        <w:top w:val="single" w:sz="6" w:space="4" w:color="365F91" w:themeColor="accent1" w:themeShade="BF"/>
        <w:bottom w:val="single" w:sz="6" w:space="4" w:color="365F91" w:themeColor="accent1" w:themeShade="BF"/>
      </w:pBdr>
      <w:spacing w:before="200" w:after="200" w:line="300" w:lineRule="auto"/>
      <w:ind w:left="864" w:right="864"/>
      <w:jc w:val="center"/>
    </w:pPr>
    <w:rPr>
      <w:rFonts w:asciiTheme="minorHAnsi" w:eastAsiaTheme="minorHAnsi" w:hAnsiTheme="minorHAnsi" w:cstheme="minorBidi"/>
      <w:i/>
      <w:iCs/>
      <w:color w:val="404040" w:themeColor="text1" w:themeTint="BF"/>
      <w:kern w:val="2"/>
      <w:sz w:val="28"/>
      <w:szCs w:val="20"/>
      <w:lang w:eastAsia="ja-JP"/>
      <w14:ligatures w14:val="standard"/>
    </w:rPr>
  </w:style>
  <w:style w:type="character" w:customStyle="1" w:styleId="QuoteChar">
    <w:name w:val="Quote Char"/>
    <w:basedOn w:val="DefaultParagraphFont"/>
    <w:link w:val="Quote"/>
    <w:uiPriority w:val="3"/>
    <w:rsid w:val="00A7732B"/>
    <w:rPr>
      <w:i/>
      <w:iCs/>
      <w:color w:val="404040" w:themeColor="text1" w:themeTint="BF"/>
      <w:kern w:val="2"/>
      <w:sz w:val="28"/>
      <w:szCs w:val="20"/>
      <w:lang w:eastAsia="ja-JP"/>
      <w14:ligatures w14:val="standard"/>
    </w:rPr>
  </w:style>
  <w:style w:type="paragraph" w:styleId="FootnoteText">
    <w:name w:val="footnote text"/>
    <w:basedOn w:val="Normal"/>
    <w:link w:val="FootnoteTextChar"/>
    <w:uiPriority w:val="99"/>
    <w:semiHidden/>
    <w:unhideWhenUsed/>
    <w:rsid w:val="001F001F"/>
    <w:rPr>
      <w:sz w:val="20"/>
      <w:szCs w:val="20"/>
    </w:rPr>
  </w:style>
  <w:style w:type="character" w:customStyle="1" w:styleId="FootnoteTextChar">
    <w:name w:val="Footnote Text Char"/>
    <w:basedOn w:val="DefaultParagraphFont"/>
    <w:link w:val="FootnoteText"/>
    <w:uiPriority w:val="99"/>
    <w:semiHidden/>
    <w:rsid w:val="001F00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001F"/>
    <w:rPr>
      <w:vertAlign w:val="superscript"/>
    </w:rPr>
  </w:style>
  <w:style w:type="character" w:styleId="PageNumber">
    <w:name w:val="page number"/>
    <w:basedOn w:val="DefaultParagraphFont"/>
    <w:uiPriority w:val="99"/>
    <w:rsid w:val="00DB7D86"/>
    <w:rPr>
      <w:rFonts w:cs="Times New Roman"/>
    </w:rPr>
  </w:style>
  <w:style w:type="paragraph" w:styleId="Subtitle">
    <w:name w:val="Subtitle"/>
    <w:basedOn w:val="Normal"/>
    <w:link w:val="SubtitleChar1"/>
    <w:uiPriority w:val="99"/>
    <w:qFormat/>
    <w:rsid w:val="00DB7D86"/>
    <w:pPr>
      <w:jc w:val="center"/>
    </w:pPr>
    <w:rPr>
      <w:b/>
      <w:bCs/>
      <w:sz w:val="28"/>
      <w:szCs w:val="24"/>
    </w:rPr>
  </w:style>
  <w:style w:type="character" w:customStyle="1" w:styleId="SubtitleChar">
    <w:name w:val="Subtitle Char"/>
    <w:basedOn w:val="DefaultParagraphFont"/>
    <w:uiPriority w:val="11"/>
    <w:rsid w:val="00DB7D86"/>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7D86"/>
    <w:rPr>
      <w:rFonts w:ascii="Times New Roman" w:eastAsia="Times New Roman" w:hAnsi="Times New Roman" w:cs="Times New Roman"/>
      <w:b/>
      <w:bCs/>
      <w:sz w:val="28"/>
      <w:szCs w:val="24"/>
    </w:rPr>
  </w:style>
  <w:style w:type="paragraph" w:customStyle="1" w:styleId="Level2">
    <w:name w:val="Level 2"/>
    <w:basedOn w:val="Normal"/>
    <w:uiPriority w:val="99"/>
    <w:rsid w:val="00DB7D86"/>
    <w:pPr>
      <w:widowControl w:val="0"/>
      <w:numPr>
        <w:ilvl w:val="1"/>
        <w:numId w:val="24"/>
      </w:numPr>
      <w:outlineLvl w:val="1"/>
    </w:pPr>
    <w:rPr>
      <w:szCs w:val="20"/>
    </w:rPr>
  </w:style>
  <w:style w:type="paragraph" w:styleId="Revision">
    <w:name w:val="Revision"/>
    <w:hidden/>
    <w:uiPriority w:val="99"/>
    <w:semiHidden/>
    <w:rsid w:val="007C2D1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223">
      <w:bodyDiv w:val="1"/>
      <w:marLeft w:val="0"/>
      <w:marRight w:val="0"/>
      <w:marTop w:val="0"/>
      <w:marBottom w:val="0"/>
      <w:divBdr>
        <w:top w:val="none" w:sz="0" w:space="0" w:color="auto"/>
        <w:left w:val="none" w:sz="0" w:space="0" w:color="auto"/>
        <w:bottom w:val="none" w:sz="0" w:space="0" w:color="auto"/>
        <w:right w:val="none" w:sz="0" w:space="0" w:color="auto"/>
      </w:divBdr>
    </w:div>
    <w:div w:id="119151636">
      <w:bodyDiv w:val="1"/>
      <w:marLeft w:val="0"/>
      <w:marRight w:val="0"/>
      <w:marTop w:val="0"/>
      <w:marBottom w:val="0"/>
      <w:divBdr>
        <w:top w:val="none" w:sz="0" w:space="0" w:color="auto"/>
        <w:left w:val="none" w:sz="0" w:space="0" w:color="auto"/>
        <w:bottom w:val="none" w:sz="0" w:space="0" w:color="auto"/>
        <w:right w:val="none" w:sz="0" w:space="0" w:color="auto"/>
      </w:divBdr>
    </w:div>
    <w:div w:id="143007541">
      <w:bodyDiv w:val="1"/>
      <w:marLeft w:val="0"/>
      <w:marRight w:val="0"/>
      <w:marTop w:val="0"/>
      <w:marBottom w:val="0"/>
      <w:divBdr>
        <w:top w:val="none" w:sz="0" w:space="0" w:color="auto"/>
        <w:left w:val="none" w:sz="0" w:space="0" w:color="auto"/>
        <w:bottom w:val="none" w:sz="0" w:space="0" w:color="auto"/>
        <w:right w:val="none" w:sz="0" w:space="0" w:color="auto"/>
      </w:divBdr>
    </w:div>
    <w:div w:id="237252321">
      <w:bodyDiv w:val="1"/>
      <w:marLeft w:val="0"/>
      <w:marRight w:val="0"/>
      <w:marTop w:val="0"/>
      <w:marBottom w:val="0"/>
      <w:divBdr>
        <w:top w:val="none" w:sz="0" w:space="0" w:color="auto"/>
        <w:left w:val="none" w:sz="0" w:space="0" w:color="auto"/>
        <w:bottom w:val="none" w:sz="0" w:space="0" w:color="auto"/>
        <w:right w:val="none" w:sz="0" w:space="0" w:color="auto"/>
      </w:divBdr>
    </w:div>
    <w:div w:id="499079110">
      <w:bodyDiv w:val="1"/>
      <w:marLeft w:val="0"/>
      <w:marRight w:val="0"/>
      <w:marTop w:val="0"/>
      <w:marBottom w:val="0"/>
      <w:divBdr>
        <w:top w:val="none" w:sz="0" w:space="0" w:color="auto"/>
        <w:left w:val="none" w:sz="0" w:space="0" w:color="auto"/>
        <w:bottom w:val="none" w:sz="0" w:space="0" w:color="auto"/>
        <w:right w:val="none" w:sz="0" w:space="0" w:color="auto"/>
      </w:divBdr>
    </w:div>
    <w:div w:id="572281552">
      <w:bodyDiv w:val="1"/>
      <w:marLeft w:val="0"/>
      <w:marRight w:val="0"/>
      <w:marTop w:val="0"/>
      <w:marBottom w:val="0"/>
      <w:divBdr>
        <w:top w:val="none" w:sz="0" w:space="0" w:color="auto"/>
        <w:left w:val="none" w:sz="0" w:space="0" w:color="auto"/>
        <w:bottom w:val="none" w:sz="0" w:space="0" w:color="auto"/>
        <w:right w:val="none" w:sz="0" w:space="0" w:color="auto"/>
      </w:divBdr>
    </w:div>
    <w:div w:id="934442138">
      <w:bodyDiv w:val="1"/>
      <w:marLeft w:val="0"/>
      <w:marRight w:val="0"/>
      <w:marTop w:val="0"/>
      <w:marBottom w:val="0"/>
      <w:divBdr>
        <w:top w:val="none" w:sz="0" w:space="0" w:color="auto"/>
        <w:left w:val="none" w:sz="0" w:space="0" w:color="auto"/>
        <w:bottom w:val="none" w:sz="0" w:space="0" w:color="auto"/>
        <w:right w:val="none" w:sz="0" w:space="0" w:color="auto"/>
      </w:divBdr>
    </w:div>
    <w:div w:id="1878616333">
      <w:bodyDiv w:val="1"/>
      <w:marLeft w:val="0"/>
      <w:marRight w:val="0"/>
      <w:marTop w:val="0"/>
      <w:marBottom w:val="0"/>
      <w:divBdr>
        <w:top w:val="none" w:sz="0" w:space="0" w:color="auto"/>
        <w:left w:val="none" w:sz="0" w:space="0" w:color="auto"/>
        <w:bottom w:val="none" w:sz="0" w:space="0" w:color="auto"/>
        <w:right w:val="none" w:sz="0" w:space="0" w:color="auto"/>
      </w:divBdr>
    </w:div>
    <w:div w:id="20795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abbel@nihb.org"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babbel@nihb.org"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abbel@nihb.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babbel@nihb.org"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yperlink" Target="https://www.cdc.gov/zika/index.html" TargetMode="Externa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nihb.org/index.php" TargetMode="Externa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s>
</file>

<file path=word/_rels/footer4.xml.rels><?xml version="1.0" encoding="UTF-8" standalone="yes"?>
<Relationships xmlns="http://schemas.openxmlformats.org/package/2006/relationships"><Relationship Id="rId2" Type="http://schemas.openxmlformats.org/officeDocument/2006/relationships/hyperlink" Target="http://www.nihb.org" TargetMode="External"/><Relationship Id="rId1" Type="http://schemas.openxmlformats.org/officeDocument/2006/relationships/image" Target="media/image4.GIF"/></Relationships>
</file>

<file path=word/_rels/foot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cdc.gov/cancer/healthdisparities/what_cdc_is_doing/aian.htm" TargetMode="External"/><Relationship Id="rId1" Type="http://schemas.openxmlformats.org/officeDocument/2006/relationships/hyperlink" Target="https://www.americanindiancancer.org/breasthealth/breast-cancer-survivor-storie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9B2E-CA23-40F5-B6D2-202724BC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Colagreco</dc:creator>
  <cp:lastModifiedBy>Breannon Babbel</cp:lastModifiedBy>
  <cp:revision>2</cp:revision>
  <cp:lastPrinted>2017-07-06T19:01:00Z</cp:lastPrinted>
  <dcterms:created xsi:type="dcterms:W3CDTF">2018-04-03T17:57:00Z</dcterms:created>
  <dcterms:modified xsi:type="dcterms:W3CDTF">2018-04-03T17:57:00Z</dcterms:modified>
</cp:coreProperties>
</file>