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17F6" w14:textId="77777777" w:rsidR="00184148" w:rsidRPr="00545D62" w:rsidRDefault="222D03EB" w:rsidP="222D03EB">
      <w:pPr>
        <w:pStyle w:val="Subtitle"/>
        <w:rPr>
          <w:rFonts w:ascii="Arial" w:hAnsi="Arial" w:cs="Arial"/>
        </w:rPr>
      </w:pPr>
      <w:r w:rsidRPr="222D03EB">
        <w:rPr>
          <w:rFonts w:ascii="Arial" w:hAnsi="Arial" w:cs="Arial"/>
        </w:rPr>
        <w:t>NOTICE OF PUBLIC MEETING</w:t>
      </w:r>
    </w:p>
    <w:p w14:paraId="62B910A2" w14:textId="77777777" w:rsidR="00184148" w:rsidRPr="00545D62" w:rsidRDefault="222D03EB" w:rsidP="222D03EB">
      <w:pPr>
        <w:pStyle w:val="Heading6"/>
        <w:ind w:right="0"/>
        <w:rPr>
          <w:rFonts w:ascii="Arial" w:hAnsi="Arial" w:cs="Arial"/>
          <w:b/>
          <w:bCs/>
        </w:rPr>
      </w:pPr>
      <w:r w:rsidRPr="222D03EB">
        <w:rPr>
          <w:rFonts w:ascii="Arial" w:hAnsi="Arial" w:cs="Arial"/>
          <w:b/>
          <w:bCs/>
        </w:rPr>
        <w:t>The public meeting of the</w:t>
      </w:r>
    </w:p>
    <w:p w14:paraId="70BFEFA4" w14:textId="77777777" w:rsidR="00184148" w:rsidRPr="00545D62" w:rsidRDefault="222D03EB" w:rsidP="222D03EB">
      <w:pPr>
        <w:jc w:val="center"/>
        <w:rPr>
          <w:b/>
          <w:bCs/>
        </w:rPr>
      </w:pPr>
      <w:r w:rsidRPr="222D03EB">
        <w:rPr>
          <w:b/>
          <w:bCs/>
        </w:rPr>
        <w:t>Los Cerritos Wetlands Authority (LCWA)</w:t>
      </w:r>
    </w:p>
    <w:p w14:paraId="0E5949C9" w14:textId="77777777" w:rsidR="00184148" w:rsidRPr="00545D62" w:rsidRDefault="222D03EB" w:rsidP="222D03EB">
      <w:pPr>
        <w:jc w:val="center"/>
        <w:rPr>
          <w:b/>
          <w:bCs/>
        </w:rPr>
      </w:pPr>
      <w:r w:rsidRPr="222D03EB">
        <w:rPr>
          <w:b/>
          <w:bCs/>
        </w:rPr>
        <w:t>will be held on</w:t>
      </w:r>
    </w:p>
    <w:p w14:paraId="12706A61" w14:textId="77777777" w:rsidR="00184148" w:rsidRPr="00545D62" w:rsidRDefault="00184148" w:rsidP="222D03EB">
      <w:pPr>
        <w:jc w:val="center"/>
        <w:rPr>
          <w:b/>
          <w:bCs/>
        </w:rPr>
      </w:pPr>
    </w:p>
    <w:p w14:paraId="7DADD437" w14:textId="041814E6" w:rsidR="00184148" w:rsidRPr="00545D62" w:rsidRDefault="50558224" w:rsidP="222D03EB">
      <w:pPr>
        <w:jc w:val="center"/>
        <w:rPr>
          <w:b/>
          <w:bCs/>
        </w:rPr>
      </w:pPr>
      <w:r w:rsidRPr="50558224">
        <w:rPr>
          <w:b/>
          <w:bCs/>
        </w:rPr>
        <w:t>Thursday, March 7, 2024</w:t>
      </w:r>
    </w:p>
    <w:p w14:paraId="10B33F0A" w14:textId="56B32CC1" w:rsidR="0066770C" w:rsidRPr="00545D62" w:rsidRDefault="222D03EB" w:rsidP="222D03EB">
      <w:pPr>
        <w:jc w:val="center"/>
        <w:rPr>
          <w:b/>
          <w:bCs/>
        </w:rPr>
      </w:pPr>
      <w:r w:rsidRPr="222D03EB">
        <w:rPr>
          <w:b/>
          <w:bCs/>
        </w:rPr>
        <w:t>at</w:t>
      </w:r>
    </w:p>
    <w:p w14:paraId="662FAD3C" w14:textId="3D04EEC3" w:rsidR="40699B06" w:rsidRPr="00545D62" w:rsidRDefault="222D03EB" w:rsidP="222D03EB">
      <w:pPr>
        <w:jc w:val="center"/>
        <w:rPr>
          <w:b/>
          <w:bCs/>
        </w:rPr>
      </w:pPr>
      <w:r w:rsidRPr="222D03EB">
        <w:rPr>
          <w:b/>
          <w:bCs/>
        </w:rPr>
        <w:t>12:30pm</w:t>
      </w:r>
    </w:p>
    <w:p w14:paraId="147843B0" w14:textId="34C4F5B8" w:rsidR="40699B06" w:rsidRPr="00545D62" w:rsidRDefault="40699B06" w:rsidP="222D03EB">
      <w:pPr>
        <w:rPr>
          <w:b/>
          <w:bCs/>
        </w:rPr>
      </w:pPr>
    </w:p>
    <w:p w14:paraId="59E07FE4" w14:textId="77777777" w:rsidR="00184148" w:rsidRPr="00545D62" w:rsidRDefault="222D03EB" w:rsidP="222D03EB">
      <w:pPr>
        <w:jc w:val="center"/>
        <w:rPr>
          <w:b/>
          <w:bCs/>
        </w:rPr>
      </w:pPr>
      <w:r w:rsidRPr="222D03EB">
        <w:rPr>
          <w:b/>
          <w:bCs/>
        </w:rPr>
        <w:t>At the following location:</w:t>
      </w:r>
    </w:p>
    <w:p w14:paraId="14973ADA" w14:textId="77777777" w:rsidR="00184148" w:rsidRPr="00545D62" w:rsidRDefault="00184148" w:rsidP="222D03EB">
      <w:pPr>
        <w:jc w:val="center"/>
        <w:rPr>
          <w:b/>
          <w:bCs/>
        </w:rPr>
      </w:pPr>
    </w:p>
    <w:p w14:paraId="0A6B246D" w14:textId="799F56D9" w:rsidR="222D03EB" w:rsidRDefault="222D03EB" w:rsidP="222D03EB">
      <w:pPr>
        <w:jc w:val="center"/>
        <w:rPr>
          <w:rFonts w:eastAsia="Arial"/>
          <w:b/>
          <w:bCs/>
        </w:rPr>
      </w:pPr>
      <w:r w:rsidRPr="222D03EB">
        <w:rPr>
          <w:rFonts w:eastAsia="Arial"/>
          <w:b/>
          <w:bCs/>
        </w:rPr>
        <w:t>CCLB Headquarters</w:t>
      </w:r>
    </w:p>
    <w:p w14:paraId="46B5922E" w14:textId="1F4C6A22" w:rsidR="222D03EB" w:rsidRDefault="222D03EB" w:rsidP="222D03EB">
      <w:pPr>
        <w:jc w:val="center"/>
        <w:rPr>
          <w:rFonts w:eastAsia="Arial"/>
          <w:b/>
          <w:bCs/>
        </w:rPr>
      </w:pPr>
      <w:r w:rsidRPr="222D03EB">
        <w:rPr>
          <w:rFonts w:eastAsia="Arial"/>
          <w:b/>
          <w:bCs/>
        </w:rPr>
        <w:t>340 Nieto Ave</w:t>
      </w:r>
    </w:p>
    <w:p w14:paraId="2EF13F9F" w14:textId="5C292F5B" w:rsidR="222D03EB" w:rsidRDefault="222D03EB" w:rsidP="222D03EB">
      <w:pPr>
        <w:jc w:val="center"/>
        <w:rPr>
          <w:rFonts w:eastAsia="Arial"/>
          <w:b/>
          <w:bCs/>
        </w:rPr>
      </w:pPr>
      <w:r w:rsidRPr="222D03EB">
        <w:rPr>
          <w:rFonts w:eastAsia="Arial"/>
          <w:b/>
          <w:bCs/>
        </w:rPr>
        <w:t>Long Beach, CA 90814</w:t>
      </w:r>
    </w:p>
    <w:p w14:paraId="2A7EB6C0" w14:textId="2266B347" w:rsidR="222D03EB" w:rsidRDefault="222D03EB" w:rsidP="222D03EB">
      <w:pPr>
        <w:jc w:val="center"/>
        <w:rPr>
          <w:rFonts w:eastAsia="Arial"/>
          <w:b/>
          <w:bCs/>
        </w:rPr>
      </w:pPr>
      <w:r w:rsidRPr="222D03EB">
        <w:rPr>
          <w:rFonts w:eastAsia="Arial"/>
          <w:b/>
          <w:bCs/>
        </w:rPr>
        <w:t>Conference Room</w:t>
      </w:r>
    </w:p>
    <w:p w14:paraId="75690F1E" w14:textId="77777777" w:rsidR="000E1BB5" w:rsidRPr="00545D62" w:rsidRDefault="000E1BB5" w:rsidP="222D03EB">
      <w:pPr>
        <w:jc w:val="center"/>
        <w:rPr>
          <w:b/>
          <w:bCs/>
        </w:rPr>
      </w:pPr>
    </w:p>
    <w:p w14:paraId="35EA2A5D" w14:textId="206C4954" w:rsidR="00184148" w:rsidRPr="00545D62" w:rsidRDefault="222D03EB" w:rsidP="222D03EB">
      <w:pPr>
        <w:jc w:val="center"/>
        <w:rPr>
          <w:b/>
          <w:bCs/>
          <w:color w:val="000000" w:themeColor="text1"/>
        </w:rPr>
      </w:pPr>
      <w:r w:rsidRPr="222D03EB">
        <w:rPr>
          <w:b/>
          <w:bCs/>
        </w:rPr>
        <w:t>AGENDA</w:t>
      </w:r>
    </w:p>
    <w:p w14:paraId="7545EE02" w14:textId="77777777" w:rsidR="0062325B" w:rsidRPr="00545D62" w:rsidRDefault="0062325B" w:rsidP="499AA8EC">
      <w:pPr>
        <w:jc w:val="center"/>
        <w:rPr>
          <w:rFonts w:eastAsia="Arial"/>
          <w:b/>
          <w:bCs/>
          <w:color w:val="000000" w:themeColor="text1"/>
        </w:rPr>
      </w:pPr>
    </w:p>
    <w:p w14:paraId="7A43B4A5" w14:textId="096A8434" w:rsidR="00FA0183" w:rsidRPr="00545D62" w:rsidRDefault="0100A46A" w:rsidP="499AA8EC">
      <w:pPr>
        <w:numPr>
          <w:ilvl w:val="0"/>
          <w:numId w:val="1"/>
        </w:numPr>
        <w:tabs>
          <w:tab w:val="clear" w:pos="720"/>
        </w:tabs>
        <w:ind w:hanging="720"/>
        <w:jc w:val="both"/>
        <w:rPr>
          <w:rFonts w:eastAsia="Arial"/>
          <w:color w:val="000000" w:themeColor="text1"/>
        </w:rPr>
      </w:pPr>
      <w:r w:rsidRPr="0100A46A">
        <w:rPr>
          <w:rFonts w:eastAsia="Arial"/>
        </w:rPr>
        <w:t>Call to Order</w:t>
      </w:r>
    </w:p>
    <w:p w14:paraId="5D0A6192" w14:textId="675CB2B0" w:rsidR="00FA0183" w:rsidRDefault="0100A46A" w:rsidP="499AA8EC">
      <w:pPr>
        <w:numPr>
          <w:ilvl w:val="0"/>
          <w:numId w:val="1"/>
        </w:numPr>
        <w:tabs>
          <w:tab w:val="clear" w:pos="720"/>
        </w:tabs>
        <w:ind w:hanging="720"/>
        <w:contextualSpacing/>
        <w:jc w:val="both"/>
        <w:rPr>
          <w:rFonts w:eastAsia="Arial"/>
          <w:color w:val="000000" w:themeColor="text1"/>
        </w:rPr>
      </w:pPr>
      <w:r w:rsidRPr="0100A46A">
        <w:rPr>
          <w:rFonts w:eastAsia="Arial"/>
        </w:rPr>
        <w:t>Roll Call</w:t>
      </w:r>
    </w:p>
    <w:p w14:paraId="5EDFB4F3" w14:textId="1D76438E" w:rsidR="00184148" w:rsidRPr="00FA0183" w:rsidRDefault="0100A46A" w:rsidP="499AA8EC">
      <w:pPr>
        <w:numPr>
          <w:ilvl w:val="0"/>
          <w:numId w:val="1"/>
        </w:numPr>
        <w:tabs>
          <w:tab w:val="clear" w:pos="720"/>
        </w:tabs>
        <w:ind w:hanging="720"/>
        <w:contextualSpacing/>
        <w:jc w:val="both"/>
        <w:rPr>
          <w:rFonts w:eastAsia="Arial"/>
          <w:color w:val="000000" w:themeColor="text1"/>
        </w:rPr>
      </w:pPr>
      <w:r w:rsidRPr="0100A46A">
        <w:rPr>
          <w:rFonts w:eastAsia="Arial"/>
        </w:rPr>
        <w:t>Public Comment</w:t>
      </w:r>
    </w:p>
    <w:p w14:paraId="1A06A497" w14:textId="2E821B46" w:rsidR="40699B06" w:rsidRPr="00545D62" w:rsidRDefault="40699B06" w:rsidP="499AA8EC">
      <w:pPr>
        <w:ind w:left="2160" w:hanging="720"/>
        <w:jc w:val="both"/>
        <w:rPr>
          <w:rFonts w:eastAsia="Arial"/>
          <w:color w:val="000000" w:themeColor="text1"/>
        </w:rPr>
      </w:pPr>
    </w:p>
    <w:p w14:paraId="41884B2D" w14:textId="6AAF6FB0" w:rsidR="00FF46F7" w:rsidRPr="0062325B" w:rsidRDefault="499AA8EC" w:rsidP="499AA8EC">
      <w:pPr>
        <w:ind w:left="806"/>
        <w:jc w:val="both"/>
        <w:rPr>
          <w:rFonts w:eastAsia="Arial"/>
          <w:i/>
          <w:iCs/>
          <w:color w:val="000000" w:themeColor="text1"/>
        </w:rPr>
      </w:pPr>
      <w:r w:rsidRPr="499AA8EC">
        <w:rPr>
          <w:rFonts w:eastAsia="Arial"/>
          <w:i/>
          <w:iCs/>
        </w:rPr>
        <w:t xml:space="preserve">Public participation is welcome. A maximum of one (1) hour has been set aside for all public </w:t>
      </w:r>
      <w:proofErr w:type="gramStart"/>
      <w:r w:rsidRPr="499AA8EC">
        <w:rPr>
          <w:rFonts w:eastAsia="Arial"/>
          <w:i/>
          <w:iCs/>
        </w:rPr>
        <w:t>comment</w:t>
      </w:r>
      <w:proofErr w:type="gramEnd"/>
      <w:r w:rsidRPr="499AA8EC">
        <w:rPr>
          <w:rFonts w:eastAsia="Arial"/>
          <w:i/>
          <w:iCs/>
        </w:rPr>
        <w:t xml:space="preserve"> and testimony, for items both on the agenda and not on the agenda.  All such public </w:t>
      </w:r>
      <w:proofErr w:type="gramStart"/>
      <w:r w:rsidRPr="499AA8EC">
        <w:rPr>
          <w:rFonts w:eastAsia="Arial"/>
          <w:i/>
          <w:iCs/>
        </w:rPr>
        <w:t>comment</w:t>
      </w:r>
      <w:proofErr w:type="gramEnd"/>
      <w:r w:rsidRPr="499AA8EC">
        <w:rPr>
          <w:rFonts w:eastAsia="Arial"/>
          <w:i/>
          <w:iCs/>
        </w:rPr>
        <w:t xml:space="preserve"> will occur at the top of the meeting after the roll call is taken, and no further public comment will be taken after the public comment period has closed unless allowed at the discretion of the Chair. Individuals wishing to comment should address the Chair and must fill out a comment card at the meeting for the official record. Individuals representing themselves will be allowed two (2) minutes to speak, and representatives of organizations/agencies will be allowed three (3) minutes to speak.  Speaker time may be reduced depending on the number of speakers. No questions shall be posed to any </w:t>
      </w:r>
      <w:proofErr w:type="gramStart"/>
      <w:r w:rsidRPr="499AA8EC">
        <w:rPr>
          <w:rFonts w:eastAsia="Arial"/>
          <w:i/>
          <w:iCs/>
        </w:rPr>
        <w:t>member</w:t>
      </w:r>
      <w:proofErr w:type="gramEnd"/>
      <w:r w:rsidRPr="499AA8EC">
        <w:rPr>
          <w:rFonts w:eastAsia="Arial"/>
          <w:i/>
          <w:iCs/>
        </w:rPr>
        <w:t xml:space="preserve"> of the body except through the presiding official of the meeting, members of the Board are under no obligation to respond to questions posed by speakers but may provide brief responses to any comment made or questions posed. </w:t>
      </w:r>
    </w:p>
    <w:p w14:paraId="786ED201" w14:textId="63C6D088" w:rsidR="40699B06" w:rsidRDefault="40699B06" w:rsidP="499AA8EC">
      <w:pPr>
        <w:jc w:val="both"/>
        <w:rPr>
          <w:rFonts w:eastAsia="Arial"/>
          <w:i/>
          <w:iCs/>
          <w:color w:val="000000" w:themeColor="text1"/>
        </w:rPr>
      </w:pPr>
    </w:p>
    <w:p w14:paraId="0CA6D45F" w14:textId="0B3B7F87" w:rsidR="009F379F" w:rsidRPr="006E7315" w:rsidRDefault="0100A46A" w:rsidP="499AA8EC">
      <w:pPr>
        <w:numPr>
          <w:ilvl w:val="0"/>
          <w:numId w:val="1"/>
        </w:numPr>
        <w:tabs>
          <w:tab w:val="clear" w:pos="720"/>
        </w:tabs>
        <w:ind w:hanging="720"/>
        <w:jc w:val="both"/>
        <w:rPr>
          <w:rFonts w:eastAsia="Arial"/>
        </w:rPr>
      </w:pPr>
      <w:r w:rsidRPr="0100A46A">
        <w:rPr>
          <w:rFonts w:eastAsia="Arial"/>
        </w:rPr>
        <w:t xml:space="preserve">Chair’s Report </w:t>
      </w:r>
    </w:p>
    <w:p w14:paraId="0E33B453" w14:textId="6CB9F2EA" w:rsidR="222D03EB" w:rsidRDefault="0100A46A" w:rsidP="00626D67">
      <w:pPr>
        <w:numPr>
          <w:ilvl w:val="0"/>
          <w:numId w:val="1"/>
        </w:numPr>
        <w:tabs>
          <w:tab w:val="clear" w:pos="720"/>
        </w:tabs>
        <w:ind w:hanging="720"/>
        <w:jc w:val="both"/>
        <w:rPr>
          <w:rFonts w:eastAsia="Arial"/>
          <w:color w:val="000000" w:themeColor="text1"/>
        </w:rPr>
      </w:pPr>
      <w:r w:rsidRPr="0100A46A">
        <w:rPr>
          <w:rFonts w:eastAsia="Arial"/>
        </w:rPr>
        <w:t xml:space="preserve">Approval of the Minutes, </w:t>
      </w:r>
      <w:r w:rsidR="006A3CDB">
        <w:rPr>
          <w:rFonts w:eastAsia="Arial"/>
        </w:rPr>
        <w:t>November 2</w:t>
      </w:r>
      <w:r w:rsidRPr="0100A46A">
        <w:rPr>
          <w:rFonts w:eastAsia="Arial"/>
        </w:rPr>
        <w:t>, 2023.</w:t>
      </w:r>
    </w:p>
    <w:p w14:paraId="4DC925AF" w14:textId="77777777" w:rsidR="00626D67" w:rsidRPr="00626D67" w:rsidRDefault="00626D67" w:rsidP="00626D67">
      <w:pPr>
        <w:ind w:left="720"/>
        <w:jc w:val="both"/>
        <w:rPr>
          <w:rFonts w:eastAsia="Arial"/>
          <w:color w:val="000000" w:themeColor="text1"/>
        </w:rPr>
      </w:pPr>
    </w:p>
    <w:p w14:paraId="70B05CF0" w14:textId="4DEAE683" w:rsidR="00184148" w:rsidRPr="0053250F" w:rsidRDefault="499AA8EC" w:rsidP="499AA8EC">
      <w:pPr>
        <w:tabs>
          <w:tab w:val="left" w:pos="748"/>
          <w:tab w:val="left" w:pos="1080"/>
        </w:tabs>
        <w:jc w:val="both"/>
        <w:rPr>
          <w:rFonts w:eastAsia="Arial"/>
          <w:b/>
          <w:bCs/>
          <w:u w:val="single"/>
        </w:rPr>
      </w:pPr>
      <w:r w:rsidRPr="499AA8EC">
        <w:rPr>
          <w:rFonts w:eastAsia="Arial"/>
          <w:b/>
          <w:bCs/>
          <w:u w:val="single"/>
        </w:rPr>
        <w:t>Regular Calendar</w:t>
      </w:r>
    </w:p>
    <w:p w14:paraId="78A9EB40" w14:textId="1C9E4081" w:rsidR="00787575" w:rsidRPr="00903D05" w:rsidRDefault="0100A46A" w:rsidP="499AA8EC">
      <w:pPr>
        <w:pStyle w:val="ListParagraph"/>
        <w:numPr>
          <w:ilvl w:val="0"/>
          <w:numId w:val="1"/>
        </w:numPr>
        <w:tabs>
          <w:tab w:val="clear" w:pos="720"/>
          <w:tab w:val="left" w:pos="748"/>
          <w:tab w:val="num" w:pos="810"/>
          <w:tab w:val="left" w:pos="1080"/>
        </w:tabs>
        <w:spacing w:before="120"/>
        <w:ind w:hanging="720"/>
        <w:jc w:val="both"/>
        <w:rPr>
          <w:rFonts w:eastAsia="Arial"/>
          <w:color w:val="000000" w:themeColor="text1"/>
        </w:rPr>
      </w:pPr>
      <w:r w:rsidRPr="0100A46A">
        <w:rPr>
          <w:rFonts w:eastAsia="Arial"/>
        </w:rPr>
        <w:t xml:space="preserve">Status Report on Work Plan Implementation </w:t>
      </w:r>
    </w:p>
    <w:p w14:paraId="29B2F2C8" w14:textId="7A9F96BE" w:rsidR="00787575" w:rsidRPr="00903D05" w:rsidRDefault="499AA8EC" w:rsidP="499AA8EC">
      <w:pPr>
        <w:numPr>
          <w:ilvl w:val="1"/>
          <w:numId w:val="2"/>
        </w:numPr>
        <w:tabs>
          <w:tab w:val="left" w:pos="748"/>
          <w:tab w:val="left" w:pos="1080"/>
        </w:tabs>
        <w:spacing w:before="120"/>
        <w:ind w:left="1526"/>
        <w:jc w:val="both"/>
        <w:rPr>
          <w:rFonts w:eastAsia="Arial"/>
          <w:color w:val="000000" w:themeColor="text1"/>
        </w:rPr>
      </w:pPr>
      <w:r w:rsidRPr="499AA8EC">
        <w:rPr>
          <w:rFonts w:eastAsia="Arial"/>
        </w:rPr>
        <w:t xml:space="preserve">Land Management Update </w:t>
      </w:r>
    </w:p>
    <w:p w14:paraId="5118B84C" w14:textId="2B0D12BA" w:rsidR="00787575" w:rsidRPr="002F637D" w:rsidRDefault="499AA8EC" w:rsidP="499AA8EC">
      <w:pPr>
        <w:numPr>
          <w:ilvl w:val="1"/>
          <w:numId w:val="2"/>
        </w:numPr>
        <w:tabs>
          <w:tab w:val="left" w:pos="748"/>
          <w:tab w:val="left" w:pos="1080"/>
        </w:tabs>
        <w:spacing w:before="120"/>
        <w:ind w:left="1526" w:right="-90"/>
        <w:jc w:val="both"/>
        <w:rPr>
          <w:rFonts w:eastAsia="Arial"/>
          <w:color w:val="000000" w:themeColor="text1"/>
        </w:rPr>
      </w:pPr>
      <w:r w:rsidRPr="499AA8EC">
        <w:rPr>
          <w:rFonts w:eastAsia="Arial"/>
        </w:rPr>
        <w:t>Los Cerritos Wetlands Stewardship Program Coordinator Update</w:t>
      </w:r>
    </w:p>
    <w:p w14:paraId="3C632D0D" w14:textId="14806958" w:rsidR="00787575" w:rsidRPr="00AD34EB" w:rsidRDefault="499AA8EC" w:rsidP="499AA8EC">
      <w:pPr>
        <w:numPr>
          <w:ilvl w:val="1"/>
          <w:numId w:val="2"/>
        </w:numPr>
        <w:spacing w:before="120"/>
        <w:ind w:left="1526"/>
        <w:jc w:val="both"/>
        <w:rPr>
          <w:rFonts w:eastAsia="Arial"/>
          <w:color w:val="000000" w:themeColor="text1"/>
        </w:rPr>
      </w:pPr>
      <w:r w:rsidRPr="499AA8EC">
        <w:rPr>
          <w:rFonts w:eastAsia="Arial"/>
        </w:rPr>
        <w:t>Homeless Relocation Program Update</w:t>
      </w:r>
    </w:p>
    <w:p w14:paraId="61D139C2" w14:textId="2A4A9CA0" w:rsidR="00AD34EB" w:rsidRPr="00166C69" w:rsidRDefault="499AA8EC" w:rsidP="499AA8EC">
      <w:pPr>
        <w:numPr>
          <w:ilvl w:val="1"/>
          <w:numId w:val="2"/>
        </w:numPr>
        <w:spacing w:before="120"/>
        <w:ind w:left="1526"/>
        <w:jc w:val="both"/>
        <w:rPr>
          <w:rFonts w:eastAsia="Arial"/>
        </w:rPr>
      </w:pPr>
      <w:r w:rsidRPr="499AA8EC">
        <w:rPr>
          <w:rFonts w:eastAsia="Arial"/>
        </w:rPr>
        <w:t>El Dorado Audubon Update</w:t>
      </w:r>
    </w:p>
    <w:p w14:paraId="34F5DC40" w14:textId="13F81E70" w:rsidR="00626D67" w:rsidRPr="00626D67" w:rsidRDefault="499AA8EC" w:rsidP="00626D67">
      <w:pPr>
        <w:numPr>
          <w:ilvl w:val="1"/>
          <w:numId w:val="2"/>
        </w:numPr>
        <w:tabs>
          <w:tab w:val="left" w:pos="748"/>
          <w:tab w:val="left" w:pos="1080"/>
        </w:tabs>
        <w:spacing w:before="120"/>
        <w:ind w:left="1526"/>
        <w:jc w:val="both"/>
        <w:rPr>
          <w:rFonts w:eastAsia="Arial"/>
          <w:color w:val="000000" w:themeColor="text1"/>
        </w:rPr>
      </w:pPr>
      <w:r w:rsidRPr="499AA8EC">
        <w:rPr>
          <w:rFonts w:eastAsia="Arial"/>
        </w:rPr>
        <w:t xml:space="preserve">Expenditures Report </w:t>
      </w:r>
    </w:p>
    <w:p w14:paraId="15825BC6" w14:textId="5FA34629" w:rsidR="00626D67" w:rsidRPr="00626D67" w:rsidRDefault="50558224" w:rsidP="50558224">
      <w:pPr>
        <w:numPr>
          <w:ilvl w:val="0"/>
          <w:numId w:val="1"/>
        </w:numPr>
        <w:tabs>
          <w:tab w:val="left" w:pos="748"/>
          <w:tab w:val="left" w:pos="1080"/>
        </w:tabs>
        <w:spacing w:before="120"/>
        <w:ind w:hanging="720"/>
        <w:jc w:val="both"/>
        <w:rPr>
          <w:rFonts w:eastAsia="Arial"/>
          <w:color w:val="000000" w:themeColor="text1"/>
        </w:rPr>
      </w:pPr>
      <w:r w:rsidRPr="50558224">
        <w:rPr>
          <w:rFonts w:eastAsia="Arial"/>
          <w:color w:val="000000" w:themeColor="text1"/>
        </w:rPr>
        <w:t>Status report for Southern LCW Restoration Project</w:t>
      </w:r>
    </w:p>
    <w:p w14:paraId="65A71102" w14:textId="6F892499" w:rsidR="50558224" w:rsidRDefault="50558224" w:rsidP="50558224">
      <w:pPr>
        <w:numPr>
          <w:ilvl w:val="0"/>
          <w:numId w:val="1"/>
        </w:numPr>
        <w:tabs>
          <w:tab w:val="left" w:pos="748"/>
          <w:tab w:val="left" w:pos="1080"/>
        </w:tabs>
        <w:spacing w:before="120"/>
        <w:ind w:hanging="720"/>
        <w:jc w:val="both"/>
        <w:rPr>
          <w:rFonts w:eastAsia="Arial"/>
          <w:color w:val="000000" w:themeColor="text1"/>
        </w:rPr>
      </w:pPr>
      <w:r w:rsidRPr="50558224">
        <w:rPr>
          <w:rFonts w:eastAsia="Arial"/>
          <w:color w:val="000000" w:themeColor="text1"/>
        </w:rPr>
        <w:lastRenderedPageBreak/>
        <w:t>Consideration of a resolution authorizing the Executive Officer, or designee, to negotiate and award enter one or more contracts for project management, tribal engagement, public engagement, and pre-construction, construction, and post-construction monitoring of the Southern Los Cerritos Wetlands Restoration Project</w:t>
      </w:r>
    </w:p>
    <w:p w14:paraId="6C9404B5" w14:textId="7DFDDD15" w:rsidR="007A0B91" w:rsidRPr="0090335F" w:rsidRDefault="50558224" w:rsidP="499AA8EC">
      <w:pPr>
        <w:numPr>
          <w:ilvl w:val="0"/>
          <w:numId w:val="1"/>
        </w:numPr>
        <w:tabs>
          <w:tab w:val="left" w:pos="748"/>
          <w:tab w:val="left" w:pos="1080"/>
        </w:tabs>
        <w:spacing w:before="120"/>
        <w:ind w:hanging="720"/>
        <w:jc w:val="both"/>
        <w:rPr>
          <w:rFonts w:eastAsia="Arial"/>
          <w:color w:val="000000" w:themeColor="text1"/>
        </w:rPr>
      </w:pPr>
      <w:r w:rsidRPr="50558224">
        <w:rPr>
          <w:rFonts w:eastAsia="Arial"/>
        </w:rPr>
        <w:t>Closed Session: Pursuant to Government Code section 54956.8, LCWA may hold a closed session to consider the Draft Appraisal Report and the Draft Land Transfer Agreement, and related items, between Los Cerritos Wetlands Authority and Los Cerritos Wetlands, LLC for the APN 7237-019-809; 7237-017-010 thru 014; 018; 019; LCWA Negotiators: Mark Stanley and Property Owner Negotiator: John McKeown. Under Consideration: Price and Terms.</w:t>
      </w:r>
    </w:p>
    <w:p w14:paraId="5444DA70" w14:textId="77777777" w:rsidR="00184148" w:rsidRPr="001F2628" w:rsidRDefault="50558224" w:rsidP="499AA8EC">
      <w:pPr>
        <w:pStyle w:val="ListParagraph"/>
        <w:numPr>
          <w:ilvl w:val="0"/>
          <w:numId w:val="1"/>
        </w:numPr>
        <w:spacing w:before="120"/>
        <w:ind w:hanging="720"/>
        <w:contextualSpacing/>
        <w:jc w:val="both"/>
        <w:rPr>
          <w:rFonts w:eastAsia="Arial"/>
        </w:rPr>
      </w:pPr>
      <w:r w:rsidRPr="50558224">
        <w:rPr>
          <w:rFonts w:eastAsia="Arial"/>
        </w:rPr>
        <w:t>Oral Communications</w:t>
      </w:r>
    </w:p>
    <w:p w14:paraId="707CED8D" w14:textId="77777777" w:rsidR="00184148" w:rsidRDefault="50558224" w:rsidP="499AA8EC">
      <w:pPr>
        <w:pStyle w:val="ListParagraph"/>
        <w:numPr>
          <w:ilvl w:val="1"/>
          <w:numId w:val="1"/>
        </w:numPr>
        <w:tabs>
          <w:tab w:val="left" w:pos="748"/>
          <w:tab w:val="left" w:pos="1080"/>
        </w:tabs>
        <w:jc w:val="both"/>
        <w:rPr>
          <w:rFonts w:eastAsia="Arial"/>
          <w:color w:val="000000" w:themeColor="text1"/>
        </w:rPr>
      </w:pPr>
      <w:r w:rsidRPr="50558224">
        <w:rPr>
          <w:rFonts w:eastAsia="Arial"/>
        </w:rPr>
        <w:t>Statements, responses, questions or directions to staff pursuant to Section 54954.2(a) of the Government Code.</w:t>
      </w:r>
    </w:p>
    <w:p w14:paraId="03B22586" w14:textId="77777777" w:rsidR="003D4FAE" w:rsidRPr="006E7315" w:rsidRDefault="50558224" w:rsidP="499AA8EC">
      <w:pPr>
        <w:pStyle w:val="ListParagraph"/>
        <w:numPr>
          <w:ilvl w:val="1"/>
          <w:numId w:val="1"/>
        </w:numPr>
        <w:tabs>
          <w:tab w:val="left" w:pos="748"/>
          <w:tab w:val="left" w:pos="1080"/>
        </w:tabs>
        <w:jc w:val="both"/>
        <w:rPr>
          <w:rFonts w:eastAsia="Arial"/>
        </w:rPr>
      </w:pPr>
      <w:r w:rsidRPr="50558224">
        <w:rPr>
          <w:rFonts w:eastAsia="Arial"/>
        </w:rPr>
        <w:t>Future agenda items.</w:t>
      </w:r>
    </w:p>
    <w:p w14:paraId="64563D59" w14:textId="77777777" w:rsidR="00184148" w:rsidRPr="001F2628" w:rsidRDefault="00184148" w:rsidP="499AA8EC">
      <w:pPr>
        <w:tabs>
          <w:tab w:val="left" w:pos="748"/>
          <w:tab w:val="left" w:pos="1080"/>
        </w:tabs>
        <w:ind w:left="720"/>
        <w:jc w:val="both"/>
        <w:rPr>
          <w:rFonts w:eastAsia="Arial"/>
          <w:color w:val="000000" w:themeColor="text1"/>
        </w:rPr>
      </w:pPr>
    </w:p>
    <w:p w14:paraId="5B7C7DF6" w14:textId="77777777" w:rsidR="00184148" w:rsidRPr="001F2628" w:rsidRDefault="50558224" w:rsidP="222D03EB">
      <w:pPr>
        <w:numPr>
          <w:ilvl w:val="0"/>
          <w:numId w:val="1"/>
        </w:numPr>
        <w:tabs>
          <w:tab w:val="left" w:pos="748"/>
          <w:tab w:val="left" w:pos="1080"/>
        </w:tabs>
        <w:ind w:hanging="720"/>
        <w:jc w:val="both"/>
        <w:rPr>
          <w:color w:val="000000" w:themeColor="text1"/>
        </w:rPr>
      </w:pPr>
      <w:r>
        <w:t>Adjournment upon completion of business.</w:t>
      </w:r>
    </w:p>
    <w:p w14:paraId="51F91F28" w14:textId="77777777" w:rsidR="00184148" w:rsidRPr="0053250F" w:rsidRDefault="00184148" w:rsidP="222D03EB">
      <w:pPr>
        <w:pStyle w:val="ListParagraph"/>
        <w:rPr>
          <w:color w:val="000000" w:themeColor="text1"/>
        </w:rPr>
      </w:pPr>
    </w:p>
    <w:p w14:paraId="5D2D24BC" w14:textId="52B43DCE" w:rsidR="00184148" w:rsidRPr="0053250F" w:rsidRDefault="222D03EB" w:rsidP="222D03EB">
      <w:pPr>
        <w:jc w:val="both"/>
        <w:rPr>
          <w:i/>
          <w:iCs/>
          <w:color w:val="000000" w:themeColor="text1"/>
          <w:sz w:val="20"/>
          <w:szCs w:val="20"/>
        </w:rPr>
      </w:pPr>
      <w:r w:rsidRPr="222D03EB">
        <w:rPr>
          <w:i/>
          <w:iCs/>
          <w:sz w:val="20"/>
          <w:szCs w:val="20"/>
        </w:rPr>
        <w:t xml:space="preserve">During the meeting the Governing Board may hold a closed session on any item pursuant to Government Code sections 54956.8 and 54956.9. Members of the public wishing to address the Governing Body on any item should address the President of the Authority in advance of the meeting. Questions about the agenda items should be addressed to Mark Stanley, Executive Officer at (626) 815-1019 </w:t>
      </w:r>
      <w:proofErr w:type="spellStart"/>
      <w:r w:rsidRPr="222D03EB">
        <w:rPr>
          <w:i/>
          <w:iCs/>
          <w:sz w:val="20"/>
          <w:szCs w:val="20"/>
        </w:rPr>
        <w:t>ext</w:t>
      </w:r>
      <w:proofErr w:type="spellEnd"/>
      <w:r w:rsidRPr="222D03EB">
        <w:rPr>
          <w:i/>
          <w:iCs/>
          <w:sz w:val="20"/>
          <w:szCs w:val="20"/>
        </w:rPr>
        <w:t xml:space="preserve"> 100.</w:t>
      </w:r>
    </w:p>
    <w:p w14:paraId="27E72D05" w14:textId="77777777" w:rsidR="00184148" w:rsidRPr="0053250F" w:rsidRDefault="00184148" w:rsidP="222D03EB">
      <w:pPr>
        <w:rPr>
          <w:color w:val="000000" w:themeColor="text1"/>
          <w:sz w:val="20"/>
          <w:szCs w:val="20"/>
        </w:rPr>
      </w:pPr>
    </w:p>
    <w:p w14:paraId="6A3BACB1" w14:textId="04054DE9" w:rsidR="007D442B" w:rsidRPr="00CA0738" w:rsidRDefault="222D03EB" w:rsidP="222D03EB">
      <w:pPr>
        <w:rPr>
          <w:color w:val="000000" w:themeColor="text1"/>
          <w:sz w:val="20"/>
          <w:szCs w:val="20"/>
        </w:rPr>
      </w:pPr>
      <w:r w:rsidRPr="222D03EB">
        <w:rPr>
          <w:i/>
          <w:iCs/>
          <w:sz w:val="20"/>
          <w:szCs w:val="20"/>
        </w:rPr>
        <w:t xml:space="preserve">Note: In accordance with the Americans with Disabilities Act of 1990, if you require a disability-related modification or accommodation to attend or participate in the meeting, including auxiliary aids or services, please contact Aimee Nguyen, at </w:t>
      </w:r>
      <w:hyperlink r:id="rId8">
        <w:r w:rsidRPr="222D03EB">
          <w:rPr>
            <w:rStyle w:val="Hyperlink"/>
            <w:i/>
            <w:iCs/>
            <w:color w:val="auto"/>
            <w:sz w:val="20"/>
            <w:szCs w:val="20"/>
          </w:rPr>
          <w:t>anguyen@rmc.ca.gov</w:t>
        </w:r>
      </w:hyperlink>
      <w:r w:rsidRPr="222D03EB">
        <w:rPr>
          <w:i/>
          <w:iCs/>
          <w:sz w:val="20"/>
          <w:szCs w:val="20"/>
        </w:rPr>
        <w:t xml:space="preserve">, or at 626-815-1019 </w:t>
      </w:r>
      <w:proofErr w:type="spellStart"/>
      <w:r w:rsidRPr="222D03EB">
        <w:rPr>
          <w:i/>
          <w:iCs/>
          <w:sz w:val="20"/>
          <w:szCs w:val="20"/>
        </w:rPr>
        <w:t>ext</w:t>
      </w:r>
      <w:proofErr w:type="spellEnd"/>
      <w:r w:rsidRPr="222D03EB">
        <w:rPr>
          <w:i/>
          <w:iCs/>
          <w:sz w:val="20"/>
          <w:szCs w:val="20"/>
        </w:rPr>
        <w:t xml:space="preserve"> 102 at least three (3) days prior to the meeting.</w:t>
      </w:r>
    </w:p>
    <w:sectPr w:rsidR="007D442B" w:rsidRPr="00CA0738" w:rsidSect="00F765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7D53" w14:textId="77777777" w:rsidR="00F765CA" w:rsidRDefault="00F765CA" w:rsidP="008C4D0A">
      <w:r>
        <w:separator/>
      </w:r>
    </w:p>
  </w:endnote>
  <w:endnote w:type="continuationSeparator" w:id="0">
    <w:p w14:paraId="19ADFB0F" w14:textId="77777777" w:rsidR="00F765CA" w:rsidRDefault="00F765CA" w:rsidP="008C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OlSt BT">
    <w:altName w:val="Georgia"/>
    <w:charset w:val="00"/>
    <w:family w:val="roman"/>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CEF4" w14:textId="77777777" w:rsidR="008C4D0A" w:rsidRDefault="008C4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C6E0" w14:textId="77777777" w:rsidR="008C4D0A" w:rsidRDefault="008C4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7772" w14:textId="77777777" w:rsidR="008C4D0A" w:rsidRDefault="008C4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33A4" w14:textId="77777777" w:rsidR="00F765CA" w:rsidRDefault="00F765CA" w:rsidP="008C4D0A">
      <w:r>
        <w:separator/>
      </w:r>
    </w:p>
  </w:footnote>
  <w:footnote w:type="continuationSeparator" w:id="0">
    <w:p w14:paraId="01B12670" w14:textId="77777777" w:rsidR="00F765CA" w:rsidRDefault="00F765CA" w:rsidP="008C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E8AC" w14:textId="5A650FBB" w:rsidR="008C4D0A" w:rsidRDefault="008C4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3D17" w14:textId="72194C2D" w:rsidR="008C4D0A" w:rsidRDefault="008C4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4DF2" w14:textId="71C62ACE" w:rsidR="008C4D0A" w:rsidRDefault="008C4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6A25"/>
    <w:multiLevelType w:val="hybridMultilevel"/>
    <w:tmpl w:val="08C60774"/>
    <w:lvl w:ilvl="0" w:tplc="08620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D67F0"/>
    <w:multiLevelType w:val="hybridMultilevel"/>
    <w:tmpl w:val="3FE498C0"/>
    <w:lvl w:ilvl="0" w:tplc="FFFFFFFF">
      <w:start w:val="1"/>
      <w:numFmt w:val="decimal"/>
      <w:lvlText w:val="%1."/>
      <w:lvlJc w:val="left"/>
      <w:pPr>
        <w:tabs>
          <w:tab w:val="num" w:pos="720"/>
        </w:tabs>
        <w:ind w:left="720" w:hanging="360"/>
      </w:pPr>
      <w:rPr>
        <w:b w:val="0"/>
        <w:bCs w:val="0"/>
      </w:rPr>
    </w:lvl>
    <w:lvl w:ilvl="1" w:tplc="FE4EA890">
      <w:start w:val="1"/>
      <w:numFmt w:val="lowerLetter"/>
      <w:lvlText w:val="%2."/>
      <w:lvlJc w:val="left"/>
      <w:pPr>
        <w:tabs>
          <w:tab w:val="num" w:pos="1530"/>
        </w:tabs>
        <w:ind w:left="1530" w:hanging="360"/>
      </w:pPr>
      <w:rPr>
        <w:rFonts w:ascii="Arial" w:hAnsi="Arial" w:cs="Aria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53AC3C19"/>
    <w:multiLevelType w:val="hybridMultilevel"/>
    <w:tmpl w:val="8A1CFBE8"/>
    <w:lvl w:ilvl="0" w:tplc="7EB459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609393">
    <w:abstractNumId w:val="1"/>
  </w:num>
  <w:num w:numId="2" w16cid:durableId="1261260359">
    <w:abstractNumId w:val="1"/>
  </w:num>
  <w:num w:numId="3" w16cid:durableId="55588325">
    <w:abstractNumId w:val="0"/>
  </w:num>
  <w:num w:numId="4" w16cid:durableId="494689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48"/>
    <w:rsid w:val="00005179"/>
    <w:rsid w:val="0001004B"/>
    <w:rsid w:val="000321B0"/>
    <w:rsid w:val="00044353"/>
    <w:rsid w:val="00044C79"/>
    <w:rsid w:val="0004791A"/>
    <w:rsid w:val="0005738C"/>
    <w:rsid w:val="00066076"/>
    <w:rsid w:val="000951AE"/>
    <w:rsid w:val="00096B9C"/>
    <w:rsid w:val="000B195F"/>
    <w:rsid w:val="000B1D41"/>
    <w:rsid w:val="000B5124"/>
    <w:rsid w:val="000B5AE4"/>
    <w:rsid w:val="000B7BED"/>
    <w:rsid w:val="000C5EAE"/>
    <w:rsid w:val="000D33DD"/>
    <w:rsid w:val="000D518B"/>
    <w:rsid w:val="000D63D6"/>
    <w:rsid w:val="000E0A0D"/>
    <w:rsid w:val="000E0A89"/>
    <w:rsid w:val="000E1BB5"/>
    <w:rsid w:val="000E521D"/>
    <w:rsid w:val="000E6124"/>
    <w:rsid w:val="000F76D1"/>
    <w:rsid w:val="00100329"/>
    <w:rsid w:val="0010509E"/>
    <w:rsid w:val="001113B4"/>
    <w:rsid w:val="001148FF"/>
    <w:rsid w:val="0013653B"/>
    <w:rsid w:val="0016107D"/>
    <w:rsid w:val="00163C6E"/>
    <w:rsid w:val="00166C69"/>
    <w:rsid w:val="001758BD"/>
    <w:rsid w:val="00175A60"/>
    <w:rsid w:val="00184148"/>
    <w:rsid w:val="001842D3"/>
    <w:rsid w:val="00190BE4"/>
    <w:rsid w:val="001A1B8A"/>
    <w:rsid w:val="001B3CFF"/>
    <w:rsid w:val="001C3FEC"/>
    <w:rsid w:val="001F1488"/>
    <w:rsid w:val="001F2628"/>
    <w:rsid w:val="0021253B"/>
    <w:rsid w:val="00216C6B"/>
    <w:rsid w:val="00225C33"/>
    <w:rsid w:val="0022644C"/>
    <w:rsid w:val="00226A02"/>
    <w:rsid w:val="0023290F"/>
    <w:rsid w:val="00232C6E"/>
    <w:rsid w:val="00232ECF"/>
    <w:rsid w:val="002346E2"/>
    <w:rsid w:val="0023588F"/>
    <w:rsid w:val="00235BE6"/>
    <w:rsid w:val="00243667"/>
    <w:rsid w:val="0024710E"/>
    <w:rsid w:val="00252B7E"/>
    <w:rsid w:val="00256428"/>
    <w:rsid w:val="00263CDF"/>
    <w:rsid w:val="002809A1"/>
    <w:rsid w:val="002824CC"/>
    <w:rsid w:val="0028322E"/>
    <w:rsid w:val="00286038"/>
    <w:rsid w:val="00290780"/>
    <w:rsid w:val="00290993"/>
    <w:rsid w:val="0029648E"/>
    <w:rsid w:val="002A1185"/>
    <w:rsid w:val="002A24E2"/>
    <w:rsid w:val="002B559B"/>
    <w:rsid w:val="002D3E9B"/>
    <w:rsid w:val="002E0BD0"/>
    <w:rsid w:val="002E5DDE"/>
    <w:rsid w:val="002E6713"/>
    <w:rsid w:val="002F1843"/>
    <w:rsid w:val="002F4978"/>
    <w:rsid w:val="002F637D"/>
    <w:rsid w:val="003221C5"/>
    <w:rsid w:val="003227C9"/>
    <w:rsid w:val="00352A66"/>
    <w:rsid w:val="0035747C"/>
    <w:rsid w:val="00357F62"/>
    <w:rsid w:val="00364589"/>
    <w:rsid w:val="0036783A"/>
    <w:rsid w:val="00376EA0"/>
    <w:rsid w:val="00386D64"/>
    <w:rsid w:val="00396E5D"/>
    <w:rsid w:val="003A1A13"/>
    <w:rsid w:val="003A34E8"/>
    <w:rsid w:val="003A6C94"/>
    <w:rsid w:val="003C4F98"/>
    <w:rsid w:val="003C5995"/>
    <w:rsid w:val="003D4FAE"/>
    <w:rsid w:val="003D6FF4"/>
    <w:rsid w:val="003F1C05"/>
    <w:rsid w:val="003F3A28"/>
    <w:rsid w:val="0040704E"/>
    <w:rsid w:val="004071AC"/>
    <w:rsid w:val="00411375"/>
    <w:rsid w:val="00412A51"/>
    <w:rsid w:val="00426D79"/>
    <w:rsid w:val="00430690"/>
    <w:rsid w:val="00430CB3"/>
    <w:rsid w:val="004377DD"/>
    <w:rsid w:val="004406DC"/>
    <w:rsid w:val="00442F84"/>
    <w:rsid w:val="004474A3"/>
    <w:rsid w:val="00450EAB"/>
    <w:rsid w:val="00450FFE"/>
    <w:rsid w:val="004530B3"/>
    <w:rsid w:val="00462CDB"/>
    <w:rsid w:val="00467947"/>
    <w:rsid w:val="004758D4"/>
    <w:rsid w:val="0047653A"/>
    <w:rsid w:val="004815E9"/>
    <w:rsid w:val="004829F5"/>
    <w:rsid w:val="00482B44"/>
    <w:rsid w:val="0049250E"/>
    <w:rsid w:val="004B3C26"/>
    <w:rsid w:val="004C727F"/>
    <w:rsid w:val="004D49DD"/>
    <w:rsid w:val="004D67A9"/>
    <w:rsid w:val="004E2C1E"/>
    <w:rsid w:val="0050638E"/>
    <w:rsid w:val="0050742F"/>
    <w:rsid w:val="00523BBC"/>
    <w:rsid w:val="0053250F"/>
    <w:rsid w:val="00533C56"/>
    <w:rsid w:val="00540A28"/>
    <w:rsid w:val="00545D62"/>
    <w:rsid w:val="00555CA9"/>
    <w:rsid w:val="00560EA4"/>
    <w:rsid w:val="00563EFC"/>
    <w:rsid w:val="005747C9"/>
    <w:rsid w:val="00574B88"/>
    <w:rsid w:val="00580611"/>
    <w:rsid w:val="00581459"/>
    <w:rsid w:val="00582D0A"/>
    <w:rsid w:val="00594F8D"/>
    <w:rsid w:val="00596616"/>
    <w:rsid w:val="005A02EC"/>
    <w:rsid w:val="005A1917"/>
    <w:rsid w:val="005A43A5"/>
    <w:rsid w:val="005A5542"/>
    <w:rsid w:val="005B33E0"/>
    <w:rsid w:val="005C1B79"/>
    <w:rsid w:val="005D1843"/>
    <w:rsid w:val="005E2DED"/>
    <w:rsid w:val="005E6A9C"/>
    <w:rsid w:val="00612C35"/>
    <w:rsid w:val="00616D48"/>
    <w:rsid w:val="00620FF6"/>
    <w:rsid w:val="0062325B"/>
    <w:rsid w:val="00625BB5"/>
    <w:rsid w:val="00626D67"/>
    <w:rsid w:val="00637D1E"/>
    <w:rsid w:val="006529B6"/>
    <w:rsid w:val="00655613"/>
    <w:rsid w:val="00656A11"/>
    <w:rsid w:val="00656B11"/>
    <w:rsid w:val="006622FA"/>
    <w:rsid w:val="0066770C"/>
    <w:rsid w:val="006757C5"/>
    <w:rsid w:val="006800CA"/>
    <w:rsid w:val="00682F42"/>
    <w:rsid w:val="006A022B"/>
    <w:rsid w:val="006A3CDB"/>
    <w:rsid w:val="006A6E48"/>
    <w:rsid w:val="006A6EAF"/>
    <w:rsid w:val="006B3437"/>
    <w:rsid w:val="006C3D0B"/>
    <w:rsid w:val="006C6F6E"/>
    <w:rsid w:val="006E6D8F"/>
    <w:rsid w:val="006E716D"/>
    <w:rsid w:val="006E7315"/>
    <w:rsid w:val="006F4FE4"/>
    <w:rsid w:val="00714463"/>
    <w:rsid w:val="007147CD"/>
    <w:rsid w:val="00715587"/>
    <w:rsid w:val="007341E6"/>
    <w:rsid w:val="00734FE3"/>
    <w:rsid w:val="00735B6A"/>
    <w:rsid w:val="007537C9"/>
    <w:rsid w:val="0075606C"/>
    <w:rsid w:val="00757F3C"/>
    <w:rsid w:val="00770A55"/>
    <w:rsid w:val="0077270E"/>
    <w:rsid w:val="00781072"/>
    <w:rsid w:val="00781D8C"/>
    <w:rsid w:val="00787575"/>
    <w:rsid w:val="007876B7"/>
    <w:rsid w:val="007935BE"/>
    <w:rsid w:val="00795CD3"/>
    <w:rsid w:val="007A0B91"/>
    <w:rsid w:val="007A438E"/>
    <w:rsid w:val="007B07B3"/>
    <w:rsid w:val="007B1995"/>
    <w:rsid w:val="007B2156"/>
    <w:rsid w:val="007B5DE7"/>
    <w:rsid w:val="007D442B"/>
    <w:rsid w:val="007D5987"/>
    <w:rsid w:val="007F28AB"/>
    <w:rsid w:val="00803E65"/>
    <w:rsid w:val="00814F4D"/>
    <w:rsid w:val="00816672"/>
    <w:rsid w:val="0082159A"/>
    <w:rsid w:val="008244E8"/>
    <w:rsid w:val="008257ED"/>
    <w:rsid w:val="00853D30"/>
    <w:rsid w:val="00857F9F"/>
    <w:rsid w:val="008764FE"/>
    <w:rsid w:val="008839EE"/>
    <w:rsid w:val="00886B13"/>
    <w:rsid w:val="00891DDA"/>
    <w:rsid w:val="00895F2B"/>
    <w:rsid w:val="008A4861"/>
    <w:rsid w:val="008C4D0A"/>
    <w:rsid w:val="008C5B50"/>
    <w:rsid w:val="008D1F2C"/>
    <w:rsid w:val="008D44E5"/>
    <w:rsid w:val="008F444C"/>
    <w:rsid w:val="00901EF0"/>
    <w:rsid w:val="0090335F"/>
    <w:rsid w:val="00903D05"/>
    <w:rsid w:val="00924963"/>
    <w:rsid w:val="00931333"/>
    <w:rsid w:val="009334B8"/>
    <w:rsid w:val="00937EF5"/>
    <w:rsid w:val="009409A7"/>
    <w:rsid w:val="0094438C"/>
    <w:rsid w:val="00946D68"/>
    <w:rsid w:val="009530EC"/>
    <w:rsid w:val="00954EEF"/>
    <w:rsid w:val="009666E6"/>
    <w:rsid w:val="00977873"/>
    <w:rsid w:val="00984740"/>
    <w:rsid w:val="0098767B"/>
    <w:rsid w:val="00992435"/>
    <w:rsid w:val="009926EF"/>
    <w:rsid w:val="009B07CA"/>
    <w:rsid w:val="009B1FD4"/>
    <w:rsid w:val="009B5518"/>
    <w:rsid w:val="009D382F"/>
    <w:rsid w:val="009E0967"/>
    <w:rsid w:val="009F379F"/>
    <w:rsid w:val="00A04A9D"/>
    <w:rsid w:val="00A17C43"/>
    <w:rsid w:val="00A22CED"/>
    <w:rsid w:val="00A312D7"/>
    <w:rsid w:val="00A3151F"/>
    <w:rsid w:val="00A34C0A"/>
    <w:rsid w:val="00A354B4"/>
    <w:rsid w:val="00A35CAF"/>
    <w:rsid w:val="00A37C77"/>
    <w:rsid w:val="00A501EC"/>
    <w:rsid w:val="00A545E6"/>
    <w:rsid w:val="00A56A70"/>
    <w:rsid w:val="00A5707E"/>
    <w:rsid w:val="00A63698"/>
    <w:rsid w:val="00A6739F"/>
    <w:rsid w:val="00A72826"/>
    <w:rsid w:val="00A85D36"/>
    <w:rsid w:val="00A86590"/>
    <w:rsid w:val="00AA4602"/>
    <w:rsid w:val="00AB4B70"/>
    <w:rsid w:val="00AC174A"/>
    <w:rsid w:val="00AC2BC6"/>
    <w:rsid w:val="00AC74E1"/>
    <w:rsid w:val="00AD34EB"/>
    <w:rsid w:val="00AF18CA"/>
    <w:rsid w:val="00B00D2E"/>
    <w:rsid w:val="00B058EE"/>
    <w:rsid w:val="00B075AC"/>
    <w:rsid w:val="00B076D2"/>
    <w:rsid w:val="00B07E77"/>
    <w:rsid w:val="00B13DB4"/>
    <w:rsid w:val="00B30A47"/>
    <w:rsid w:val="00B30DE1"/>
    <w:rsid w:val="00B4431B"/>
    <w:rsid w:val="00B53794"/>
    <w:rsid w:val="00B53D4E"/>
    <w:rsid w:val="00B60548"/>
    <w:rsid w:val="00B661CC"/>
    <w:rsid w:val="00B82E7A"/>
    <w:rsid w:val="00B868FA"/>
    <w:rsid w:val="00BA1A35"/>
    <w:rsid w:val="00BA2342"/>
    <w:rsid w:val="00BB3ED6"/>
    <w:rsid w:val="00BB4140"/>
    <w:rsid w:val="00BC44F0"/>
    <w:rsid w:val="00BC675C"/>
    <w:rsid w:val="00BC696B"/>
    <w:rsid w:val="00BE1516"/>
    <w:rsid w:val="00BF1715"/>
    <w:rsid w:val="00BF63E9"/>
    <w:rsid w:val="00C1738D"/>
    <w:rsid w:val="00C23C33"/>
    <w:rsid w:val="00C31A67"/>
    <w:rsid w:val="00C40EEC"/>
    <w:rsid w:val="00C45ADA"/>
    <w:rsid w:val="00C50A33"/>
    <w:rsid w:val="00C52A16"/>
    <w:rsid w:val="00C54AF4"/>
    <w:rsid w:val="00C56242"/>
    <w:rsid w:val="00C579AE"/>
    <w:rsid w:val="00C6415D"/>
    <w:rsid w:val="00C652AA"/>
    <w:rsid w:val="00C65474"/>
    <w:rsid w:val="00C6660C"/>
    <w:rsid w:val="00C675D5"/>
    <w:rsid w:val="00C90D28"/>
    <w:rsid w:val="00C94C41"/>
    <w:rsid w:val="00CA0738"/>
    <w:rsid w:val="00CA1BDE"/>
    <w:rsid w:val="00CE6838"/>
    <w:rsid w:val="00CF032C"/>
    <w:rsid w:val="00D219D3"/>
    <w:rsid w:val="00D21D72"/>
    <w:rsid w:val="00D24F91"/>
    <w:rsid w:val="00D25EAF"/>
    <w:rsid w:val="00D27EB7"/>
    <w:rsid w:val="00D31BF7"/>
    <w:rsid w:val="00D3604C"/>
    <w:rsid w:val="00D4053F"/>
    <w:rsid w:val="00D43ECC"/>
    <w:rsid w:val="00D4EBA7"/>
    <w:rsid w:val="00D529A1"/>
    <w:rsid w:val="00D55C07"/>
    <w:rsid w:val="00D66452"/>
    <w:rsid w:val="00D76E56"/>
    <w:rsid w:val="00D80CB3"/>
    <w:rsid w:val="00D87038"/>
    <w:rsid w:val="00DA26CD"/>
    <w:rsid w:val="00DA56E2"/>
    <w:rsid w:val="00DA7191"/>
    <w:rsid w:val="00DB0AF3"/>
    <w:rsid w:val="00DC6F37"/>
    <w:rsid w:val="00DE1B94"/>
    <w:rsid w:val="00DE63B8"/>
    <w:rsid w:val="00E07D3D"/>
    <w:rsid w:val="00E155E5"/>
    <w:rsid w:val="00E202A0"/>
    <w:rsid w:val="00E220B1"/>
    <w:rsid w:val="00E251E2"/>
    <w:rsid w:val="00E47E84"/>
    <w:rsid w:val="00E540C2"/>
    <w:rsid w:val="00E804F1"/>
    <w:rsid w:val="00E82B94"/>
    <w:rsid w:val="00E83F2E"/>
    <w:rsid w:val="00E865DB"/>
    <w:rsid w:val="00E9197B"/>
    <w:rsid w:val="00E92230"/>
    <w:rsid w:val="00E94B29"/>
    <w:rsid w:val="00EA6798"/>
    <w:rsid w:val="00EB19A7"/>
    <w:rsid w:val="00EB3603"/>
    <w:rsid w:val="00EE6589"/>
    <w:rsid w:val="00EE6FF3"/>
    <w:rsid w:val="00EE7C5D"/>
    <w:rsid w:val="00F03452"/>
    <w:rsid w:val="00F23B93"/>
    <w:rsid w:val="00F253E1"/>
    <w:rsid w:val="00F4154F"/>
    <w:rsid w:val="00F41D17"/>
    <w:rsid w:val="00F52103"/>
    <w:rsid w:val="00F54742"/>
    <w:rsid w:val="00F56618"/>
    <w:rsid w:val="00F618DA"/>
    <w:rsid w:val="00F63BC3"/>
    <w:rsid w:val="00F76272"/>
    <w:rsid w:val="00F765CA"/>
    <w:rsid w:val="00F7693C"/>
    <w:rsid w:val="00F77DD6"/>
    <w:rsid w:val="00F90D53"/>
    <w:rsid w:val="00F94273"/>
    <w:rsid w:val="00FA004D"/>
    <w:rsid w:val="00FA0183"/>
    <w:rsid w:val="00FA1273"/>
    <w:rsid w:val="00FA70E6"/>
    <w:rsid w:val="00FB1A3D"/>
    <w:rsid w:val="00FB1B29"/>
    <w:rsid w:val="00FD2FD3"/>
    <w:rsid w:val="00FD5DD6"/>
    <w:rsid w:val="00FE6771"/>
    <w:rsid w:val="00FF46F7"/>
    <w:rsid w:val="0100A46A"/>
    <w:rsid w:val="015C53DE"/>
    <w:rsid w:val="222D03EB"/>
    <w:rsid w:val="28F0541D"/>
    <w:rsid w:val="3182D61F"/>
    <w:rsid w:val="36C8DAB2"/>
    <w:rsid w:val="3DE0812B"/>
    <w:rsid w:val="3E7DE2AE"/>
    <w:rsid w:val="40699B06"/>
    <w:rsid w:val="499AA8EC"/>
    <w:rsid w:val="4EE89104"/>
    <w:rsid w:val="50558224"/>
    <w:rsid w:val="712FD319"/>
    <w:rsid w:val="7D73E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1243"/>
  <w15:docId w15:val="{B0D96EBB-9DFD-41DD-96E0-E7C5BAAF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48"/>
    <w:pPr>
      <w:spacing w:after="0" w:line="240" w:lineRule="auto"/>
    </w:pPr>
    <w:rPr>
      <w:rFonts w:ascii="Arial" w:eastAsia="Times New Roman" w:hAnsi="Arial" w:cs="Arial"/>
    </w:rPr>
  </w:style>
  <w:style w:type="paragraph" w:styleId="Heading6">
    <w:name w:val="heading 6"/>
    <w:basedOn w:val="Normal"/>
    <w:next w:val="Normal"/>
    <w:link w:val="Heading6Char"/>
    <w:uiPriority w:val="99"/>
    <w:qFormat/>
    <w:rsid w:val="00184148"/>
    <w:pPr>
      <w:keepNext/>
      <w:ind w:right="-720"/>
      <w:jc w:val="center"/>
      <w:outlineLvl w:val="5"/>
    </w:pPr>
    <w:rPr>
      <w:rFonts w:ascii="GoudyOlSt BT" w:hAnsi="GoudyOlSt BT" w:cs="GoudyOlSt 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184148"/>
    <w:rPr>
      <w:rFonts w:ascii="GoudyOlSt BT" w:eastAsia="Times New Roman" w:hAnsi="GoudyOlSt BT" w:cs="GoudyOlSt BT"/>
    </w:rPr>
  </w:style>
  <w:style w:type="paragraph" w:styleId="Subtitle">
    <w:name w:val="Subtitle"/>
    <w:basedOn w:val="Normal"/>
    <w:link w:val="SubtitleChar"/>
    <w:uiPriority w:val="11"/>
    <w:qFormat/>
    <w:rsid w:val="00184148"/>
    <w:pPr>
      <w:jc w:val="center"/>
    </w:pPr>
    <w:rPr>
      <w:rFonts w:ascii="GoudyOlSt BT" w:hAnsi="GoudyOlSt BT" w:cs="GoudyOlSt BT"/>
      <w:b/>
      <w:bCs/>
    </w:rPr>
  </w:style>
  <w:style w:type="character" w:customStyle="1" w:styleId="SubtitleChar">
    <w:name w:val="Subtitle Char"/>
    <w:basedOn w:val="DefaultParagraphFont"/>
    <w:link w:val="Subtitle"/>
    <w:uiPriority w:val="11"/>
    <w:rsid w:val="00184148"/>
    <w:rPr>
      <w:rFonts w:ascii="GoudyOlSt BT" w:eastAsia="Times New Roman" w:hAnsi="GoudyOlSt BT" w:cs="GoudyOlSt BT"/>
      <w:b/>
      <w:bCs/>
    </w:rPr>
  </w:style>
  <w:style w:type="paragraph" w:styleId="ListParagraph">
    <w:name w:val="List Paragraph"/>
    <w:basedOn w:val="Normal"/>
    <w:uiPriority w:val="34"/>
    <w:qFormat/>
    <w:rsid w:val="00184148"/>
    <w:pPr>
      <w:ind w:left="720"/>
    </w:pPr>
  </w:style>
  <w:style w:type="paragraph" w:customStyle="1" w:styleId="xmsonormal">
    <w:name w:val="x_msonormal"/>
    <w:basedOn w:val="Normal"/>
    <w:rsid w:val="00184148"/>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6660C"/>
    <w:rPr>
      <w:rFonts w:ascii="Tahoma" w:hAnsi="Tahoma" w:cs="Tahoma"/>
      <w:sz w:val="16"/>
      <w:szCs w:val="16"/>
    </w:rPr>
  </w:style>
  <w:style w:type="character" w:customStyle="1" w:styleId="BalloonTextChar">
    <w:name w:val="Balloon Text Char"/>
    <w:basedOn w:val="DefaultParagraphFont"/>
    <w:link w:val="BalloonText"/>
    <w:uiPriority w:val="99"/>
    <w:semiHidden/>
    <w:rsid w:val="00C6660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1AC"/>
    <w:rPr>
      <w:sz w:val="16"/>
      <w:szCs w:val="16"/>
    </w:rPr>
  </w:style>
  <w:style w:type="paragraph" w:styleId="CommentText">
    <w:name w:val="annotation text"/>
    <w:basedOn w:val="Normal"/>
    <w:link w:val="CommentTextChar"/>
    <w:uiPriority w:val="99"/>
    <w:unhideWhenUsed/>
    <w:rsid w:val="004071AC"/>
    <w:rPr>
      <w:sz w:val="20"/>
      <w:szCs w:val="20"/>
    </w:rPr>
  </w:style>
  <w:style w:type="character" w:customStyle="1" w:styleId="CommentTextChar">
    <w:name w:val="Comment Text Char"/>
    <w:basedOn w:val="DefaultParagraphFont"/>
    <w:link w:val="CommentText"/>
    <w:uiPriority w:val="99"/>
    <w:rsid w:val="004071A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071AC"/>
    <w:rPr>
      <w:b/>
      <w:bCs/>
    </w:rPr>
  </w:style>
  <w:style w:type="character" w:customStyle="1" w:styleId="CommentSubjectChar">
    <w:name w:val="Comment Subject Char"/>
    <w:basedOn w:val="CommentTextChar"/>
    <w:link w:val="CommentSubject"/>
    <w:uiPriority w:val="99"/>
    <w:semiHidden/>
    <w:rsid w:val="004071AC"/>
    <w:rPr>
      <w:rFonts w:ascii="Arial" w:eastAsia="Times New Roman" w:hAnsi="Arial" w:cs="Arial"/>
      <w:b/>
      <w:bCs/>
      <w:sz w:val="20"/>
      <w:szCs w:val="20"/>
    </w:rPr>
  </w:style>
  <w:style w:type="paragraph" w:styleId="Header">
    <w:name w:val="header"/>
    <w:basedOn w:val="Normal"/>
    <w:link w:val="HeaderChar"/>
    <w:uiPriority w:val="99"/>
    <w:unhideWhenUsed/>
    <w:rsid w:val="008C4D0A"/>
    <w:pPr>
      <w:tabs>
        <w:tab w:val="center" w:pos="4680"/>
        <w:tab w:val="right" w:pos="9360"/>
      </w:tabs>
    </w:pPr>
  </w:style>
  <w:style w:type="character" w:customStyle="1" w:styleId="HeaderChar">
    <w:name w:val="Header Char"/>
    <w:basedOn w:val="DefaultParagraphFont"/>
    <w:link w:val="Header"/>
    <w:uiPriority w:val="99"/>
    <w:rsid w:val="008C4D0A"/>
    <w:rPr>
      <w:rFonts w:ascii="Arial" w:eastAsia="Times New Roman" w:hAnsi="Arial" w:cs="Arial"/>
    </w:rPr>
  </w:style>
  <w:style w:type="paragraph" w:styleId="Footer">
    <w:name w:val="footer"/>
    <w:basedOn w:val="Normal"/>
    <w:link w:val="FooterChar"/>
    <w:uiPriority w:val="99"/>
    <w:unhideWhenUsed/>
    <w:rsid w:val="008C4D0A"/>
    <w:pPr>
      <w:tabs>
        <w:tab w:val="center" w:pos="4680"/>
        <w:tab w:val="right" w:pos="9360"/>
      </w:tabs>
    </w:pPr>
  </w:style>
  <w:style w:type="character" w:customStyle="1" w:styleId="FooterChar">
    <w:name w:val="Footer Char"/>
    <w:basedOn w:val="DefaultParagraphFont"/>
    <w:link w:val="Footer"/>
    <w:uiPriority w:val="99"/>
    <w:rsid w:val="008C4D0A"/>
    <w:rPr>
      <w:rFonts w:ascii="Arial" w:eastAsia="Times New Roman" w:hAnsi="Arial" w:cs="Arial"/>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63C6E"/>
    <w:rPr>
      <w:color w:val="954F72" w:themeColor="followedHyperlink"/>
      <w:u w:val="single"/>
    </w:rPr>
  </w:style>
  <w:style w:type="character" w:customStyle="1" w:styleId="UnresolvedMention1">
    <w:name w:val="Unresolved Mention1"/>
    <w:basedOn w:val="DefaultParagraphFont"/>
    <w:uiPriority w:val="99"/>
    <w:semiHidden/>
    <w:unhideWhenUsed/>
    <w:rsid w:val="006A6E48"/>
    <w:rPr>
      <w:color w:val="605E5C"/>
      <w:shd w:val="clear" w:color="auto" w:fill="E1DFDD"/>
    </w:rPr>
  </w:style>
  <w:style w:type="character" w:customStyle="1" w:styleId="UnresolvedMention2">
    <w:name w:val="Unresolved Mention2"/>
    <w:basedOn w:val="DefaultParagraphFont"/>
    <w:uiPriority w:val="99"/>
    <w:semiHidden/>
    <w:unhideWhenUsed/>
    <w:rsid w:val="002A24E2"/>
    <w:rPr>
      <w:color w:val="605E5C"/>
      <w:shd w:val="clear" w:color="auto" w:fill="E1DFDD"/>
    </w:rPr>
  </w:style>
  <w:style w:type="paragraph" w:styleId="Revision">
    <w:name w:val="Revision"/>
    <w:hidden/>
    <w:uiPriority w:val="99"/>
    <w:semiHidden/>
    <w:rsid w:val="00AC2BC6"/>
    <w:pPr>
      <w:spacing w:after="0" w:line="240" w:lineRule="auto"/>
    </w:pPr>
    <w:rPr>
      <w:rFonts w:ascii="Arial" w:eastAsia="Times New Roman" w:hAnsi="Arial" w:cs="Arial"/>
    </w:rPr>
  </w:style>
  <w:style w:type="character" w:styleId="UnresolvedMention">
    <w:name w:val="Unresolved Mention"/>
    <w:basedOn w:val="DefaultParagraphFont"/>
    <w:uiPriority w:val="99"/>
    <w:semiHidden/>
    <w:unhideWhenUsed/>
    <w:rsid w:val="0054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7270">
      <w:bodyDiv w:val="1"/>
      <w:marLeft w:val="0"/>
      <w:marRight w:val="0"/>
      <w:marTop w:val="0"/>
      <w:marBottom w:val="0"/>
      <w:divBdr>
        <w:top w:val="none" w:sz="0" w:space="0" w:color="auto"/>
        <w:left w:val="none" w:sz="0" w:space="0" w:color="auto"/>
        <w:bottom w:val="none" w:sz="0" w:space="0" w:color="auto"/>
        <w:right w:val="none" w:sz="0" w:space="0" w:color="auto"/>
      </w:divBdr>
    </w:div>
    <w:div w:id="1076707042">
      <w:bodyDiv w:val="1"/>
      <w:marLeft w:val="0"/>
      <w:marRight w:val="0"/>
      <w:marTop w:val="0"/>
      <w:marBottom w:val="0"/>
      <w:divBdr>
        <w:top w:val="none" w:sz="0" w:space="0" w:color="auto"/>
        <w:left w:val="none" w:sz="0" w:space="0" w:color="auto"/>
        <w:bottom w:val="none" w:sz="0" w:space="0" w:color="auto"/>
        <w:right w:val="none" w:sz="0" w:space="0" w:color="auto"/>
      </w:divBdr>
    </w:div>
    <w:div w:id="1258635945">
      <w:bodyDiv w:val="1"/>
      <w:marLeft w:val="0"/>
      <w:marRight w:val="0"/>
      <w:marTop w:val="0"/>
      <w:marBottom w:val="0"/>
      <w:divBdr>
        <w:top w:val="none" w:sz="0" w:space="0" w:color="auto"/>
        <w:left w:val="none" w:sz="0" w:space="0" w:color="auto"/>
        <w:bottom w:val="none" w:sz="0" w:space="0" w:color="auto"/>
        <w:right w:val="none" w:sz="0" w:space="0" w:color="auto"/>
      </w:divBdr>
    </w:div>
    <w:div w:id="1996489021">
      <w:bodyDiv w:val="1"/>
      <w:marLeft w:val="0"/>
      <w:marRight w:val="0"/>
      <w:marTop w:val="0"/>
      <w:marBottom w:val="0"/>
      <w:divBdr>
        <w:top w:val="none" w:sz="0" w:space="0" w:color="auto"/>
        <w:left w:val="none" w:sz="0" w:space="0" w:color="auto"/>
        <w:bottom w:val="none" w:sz="0" w:space="0" w:color="auto"/>
        <w:right w:val="none" w:sz="0" w:space="0" w:color="auto"/>
      </w:divBdr>
    </w:div>
    <w:div w:id="20995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uyen@rmc.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0454-1D25-4067-A092-740A3555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Company>Microsoft</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dc:creator>
  <cp:lastModifiedBy>Aimee L. Nguyen</cp:lastModifiedBy>
  <cp:revision>2</cp:revision>
  <cp:lastPrinted>2019-07-18T19:09:00Z</cp:lastPrinted>
  <dcterms:created xsi:type="dcterms:W3CDTF">2024-03-05T19:02:00Z</dcterms:created>
  <dcterms:modified xsi:type="dcterms:W3CDTF">2024-03-05T19:02:00Z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-1687698583</vt:i4>
  </property>
</Properties>
</file>