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F0C2" w14:textId="77777777" w:rsidR="004B2155" w:rsidRDefault="004B2155" w:rsidP="00CE1952">
      <w:pPr>
        <w:rPr>
          <w:rFonts w:asciiTheme="minorHAnsi" w:hAnsiTheme="minorHAnsi" w:cstheme="minorHAnsi"/>
        </w:rPr>
      </w:pPr>
    </w:p>
    <w:p w14:paraId="15A5FB6D" w14:textId="21839288" w:rsidR="004B2155" w:rsidRDefault="0001307A" w:rsidP="004B2155">
      <w:pPr>
        <w:rPr>
          <w:rFonts w:asciiTheme="minorHAnsi" w:hAnsiTheme="minorHAnsi" w:cstheme="minorHAnsi"/>
        </w:rPr>
      </w:pPr>
      <w:r>
        <w:rPr>
          <w:rFonts w:asciiTheme="minorHAnsi" w:hAnsiTheme="minorHAnsi" w:cstheme="minorHAnsi"/>
        </w:rPr>
        <w:t>April __, 2025</w:t>
      </w:r>
    </w:p>
    <w:p w14:paraId="445EA671" w14:textId="77777777" w:rsidR="0001307A" w:rsidRDefault="0001307A" w:rsidP="004B2155">
      <w:pPr>
        <w:rPr>
          <w:rFonts w:asciiTheme="minorHAnsi" w:hAnsiTheme="minorHAnsi" w:cstheme="minorHAnsi"/>
        </w:rPr>
      </w:pPr>
    </w:p>
    <w:p w14:paraId="5345B96A" w14:textId="77777777" w:rsidR="00D5456C" w:rsidRDefault="00D5456C" w:rsidP="004B2155">
      <w:pPr>
        <w:rPr>
          <w:rFonts w:asciiTheme="minorHAnsi" w:hAnsiTheme="minorHAnsi" w:cstheme="minorHAnsi"/>
        </w:rPr>
      </w:pPr>
      <w:r>
        <w:rPr>
          <w:rFonts w:asciiTheme="minorHAnsi" w:hAnsiTheme="minorHAnsi" w:cstheme="minorHAnsi"/>
        </w:rPr>
        <w:t>The Honorable ___________</w:t>
      </w:r>
    </w:p>
    <w:p w14:paraId="47AC103A" w14:textId="6D282088" w:rsidR="0001307A" w:rsidRDefault="00D5456C" w:rsidP="004B2155">
      <w:pPr>
        <w:rPr>
          <w:rFonts w:asciiTheme="minorHAnsi" w:hAnsiTheme="minorHAnsi" w:cstheme="minorHAnsi"/>
        </w:rPr>
      </w:pPr>
      <w:r>
        <w:rPr>
          <w:rFonts w:asciiTheme="minorHAnsi" w:hAnsiTheme="minorHAnsi" w:cstheme="minorHAnsi"/>
        </w:rPr>
        <w:t xml:space="preserve">Massachusetts House of Representatives/Senate </w:t>
      </w:r>
    </w:p>
    <w:p w14:paraId="50DF518E" w14:textId="14C701BB" w:rsidR="0001307A" w:rsidRDefault="00D5456C" w:rsidP="004B2155">
      <w:pPr>
        <w:rPr>
          <w:rFonts w:asciiTheme="minorHAnsi" w:hAnsiTheme="minorHAnsi" w:cstheme="minorHAnsi"/>
        </w:rPr>
      </w:pPr>
      <w:r>
        <w:rPr>
          <w:rFonts w:asciiTheme="minorHAnsi" w:hAnsiTheme="minorHAnsi" w:cstheme="minorHAnsi"/>
        </w:rPr>
        <w:t>State House</w:t>
      </w:r>
    </w:p>
    <w:p w14:paraId="195B3FC0" w14:textId="36073F2F" w:rsidR="0001307A" w:rsidRDefault="0001307A" w:rsidP="004B2155">
      <w:pPr>
        <w:rPr>
          <w:rFonts w:asciiTheme="minorHAnsi" w:hAnsiTheme="minorHAnsi" w:cstheme="minorHAnsi"/>
        </w:rPr>
      </w:pPr>
      <w:r>
        <w:rPr>
          <w:rFonts w:asciiTheme="minorHAnsi" w:hAnsiTheme="minorHAnsi" w:cstheme="minorHAnsi"/>
        </w:rPr>
        <w:t>Boston, MA 02133</w:t>
      </w:r>
    </w:p>
    <w:p w14:paraId="2A86986A" w14:textId="77777777" w:rsidR="0001307A" w:rsidRDefault="0001307A" w:rsidP="004B2155">
      <w:pPr>
        <w:rPr>
          <w:rFonts w:asciiTheme="minorHAnsi" w:hAnsiTheme="minorHAnsi" w:cstheme="minorHAnsi"/>
        </w:rPr>
      </w:pPr>
    </w:p>
    <w:p w14:paraId="61CAF257" w14:textId="42758A72" w:rsidR="0001307A" w:rsidRDefault="0001307A" w:rsidP="004B2155">
      <w:pPr>
        <w:rPr>
          <w:rFonts w:asciiTheme="minorHAnsi" w:hAnsiTheme="minorHAnsi" w:cstheme="minorHAnsi"/>
        </w:rPr>
      </w:pPr>
      <w:r>
        <w:rPr>
          <w:rFonts w:asciiTheme="minorHAnsi" w:hAnsiTheme="minorHAnsi" w:cstheme="minorHAnsi"/>
        </w:rPr>
        <w:t>RE: Public Housing FY ’26 Budget Requests</w:t>
      </w:r>
    </w:p>
    <w:p w14:paraId="50654A40" w14:textId="77777777" w:rsidR="0001307A" w:rsidRDefault="0001307A" w:rsidP="004B2155">
      <w:pPr>
        <w:rPr>
          <w:rFonts w:asciiTheme="minorHAnsi" w:hAnsiTheme="minorHAnsi" w:cstheme="minorHAnsi"/>
        </w:rPr>
      </w:pPr>
    </w:p>
    <w:p w14:paraId="678A83F8" w14:textId="2F5854C3" w:rsidR="0001307A" w:rsidRDefault="0001307A" w:rsidP="004B2155">
      <w:pPr>
        <w:rPr>
          <w:rFonts w:asciiTheme="minorHAnsi" w:hAnsiTheme="minorHAnsi" w:cstheme="minorHAnsi"/>
        </w:rPr>
      </w:pPr>
      <w:r>
        <w:rPr>
          <w:rFonts w:asciiTheme="minorHAnsi" w:hAnsiTheme="minorHAnsi" w:cstheme="minorHAnsi"/>
        </w:rPr>
        <w:t>Representative/Senator [NAME]:</w:t>
      </w:r>
    </w:p>
    <w:p w14:paraId="41F5D6DF" w14:textId="77777777" w:rsidR="0001307A" w:rsidRDefault="0001307A" w:rsidP="004B2155">
      <w:pPr>
        <w:rPr>
          <w:rFonts w:asciiTheme="minorHAnsi" w:hAnsiTheme="minorHAnsi" w:cstheme="minorHAnsi"/>
        </w:rPr>
      </w:pPr>
    </w:p>
    <w:p w14:paraId="4D142B7C" w14:textId="791A58EA" w:rsidR="0001307A" w:rsidRDefault="0001307A" w:rsidP="004B2155">
      <w:pPr>
        <w:rPr>
          <w:rFonts w:asciiTheme="minorHAnsi" w:hAnsiTheme="minorHAnsi" w:cstheme="minorHAnsi"/>
        </w:rPr>
      </w:pPr>
      <w:r>
        <w:rPr>
          <w:rFonts w:asciiTheme="minorHAnsi" w:hAnsiTheme="minorHAnsi" w:cstheme="minorHAnsi"/>
        </w:rPr>
        <w:t xml:space="preserve">On behalf of the ____________ Housing Authority, I write to support the following budget request made by MassNAHRO on behalf of our housing authorities. </w:t>
      </w:r>
    </w:p>
    <w:p w14:paraId="4D455F1F" w14:textId="77777777" w:rsidR="0001307A" w:rsidRDefault="0001307A" w:rsidP="004B2155">
      <w:pPr>
        <w:rPr>
          <w:rFonts w:asciiTheme="minorHAnsi" w:hAnsiTheme="minorHAnsi" w:cstheme="minorHAnsi"/>
        </w:rPr>
      </w:pPr>
    </w:p>
    <w:p w14:paraId="521EAACF" w14:textId="77777777" w:rsidR="0001307A" w:rsidRDefault="0001307A" w:rsidP="004B2155">
      <w:pPr>
        <w:rPr>
          <w:rFonts w:asciiTheme="minorHAnsi" w:hAnsiTheme="minorHAnsi" w:cstheme="minorHAnsi"/>
        </w:rPr>
      </w:pPr>
      <w:r>
        <w:rPr>
          <w:rFonts w:asciiTheme="minorHAnsi" w:hAnsiTheme="minorHAnsi" w:cstheme="minorHAnsi"/>
        </w:rPr>
        <w:t>As the FY ’26 budget process commences, I first want to thank you for all of the hard work that you accomplished last session. The operating subsidy saw another much-needed increase, something the Legislature has always been acutely aware of. Additionally, the Affordable Homes Act was a significant and historic investment in public housing – we are excited to see this money get put to good use!</w:t>
      </w:r>
    </w:p>
    <w:p w14:paraId="71BEE204" w14:textId="77777777" w:rsidR="0001307A" w:rsidRDefault="0001307A" w:rsidP="004B2155">
      <w:pPr>
        <w:rPr>
          <w:rFonts w:asciiTheme="minorHAnsi" w:hAnsiTheme="minorHAnsi" w:cstheme="minorHAnsi"/>
        </w:rPr>
      </w:pPr>
    </w:p>
    <w:p w14:paraId="4E141A48" w14:textId="7AB67FB6" w:rsidR="0001307A" w:rsidRDefault="0001307A" w:rsidP="004B2155">
      <w:pPr>
        <w:rPr>
          <w:rFonts w:asciiTheme="minorHAnsi" w:hAnsiTheme="minorHAnsi" w:cstheme="minorHAnsi"/>
        </w:rPr>
      </w:pPr>
      <w:r>
        <w:rPr>
          <w:rFonts w:asciiTheme="minorHAnsi" w:hAnsiTheme="minorHAnsi" w:cstheme="minorHAnsi"/>
        </w:rPr>
        <w:t xml:space="preserve">We are always thankful for the support of the Legislature, and hope that this year, you can continue to support us by including funding of </w:t>
      </w:r>
      <w:r w:rsidRPr="0001307A">
        <w:rPr>
          <w:rFonts w:asciiTheme="minorHAnsi" w:hAnsiTheme="minorHAnsi" w:cstheme="minorHAnsi"/>
          <w:b/>
          <w:bCs/>
        </w:rPr>
        <w:t>$153 million in line item 7004-9005, Subsidies to Public Housing Authorities</w:t>
      </w:r>
      <w:r>
        <w:rPr>
          <w:rFonts w:asciiTheme="minorHAnsi" w:hAnsiTheme="minorHAnsi" w:cstheme="minorHAnsi"/>
        </w:rPr>
        <w:t xml:space="preserve"> and </w:t>
      </w:r>
      <w:r w:rsidRPr="0001307A">
        <w:rPr>
          <w:rFonts w:asciiTheme="minorHAnsi" w:hAnsiTheme="minorHAnsi" w:cstheme="minorHAnsi"/>
          <w:b/>
          <w:bCs/>
        </w:rPr>
        <w:t>$10 million in line item 7004-4314, Service Coordinators</w:t>
      </w:r>
      <w:r>
        <w:rPr>
          <w:rFonts w:asciiTheme="minorHAnsi" w:hAnsiTheme="minorHAnsi" w:cstheme="minorHAnsi"/>
        </w:rPr>
        <w:t>. Both line items are vitally important to</w:t>
      </w:r>
      <w:r w:rsidR="00D5456C">
        <w:rPr>
          <w:rFonts w:asciiTheme="minorHAnsi" w:hAnsiTheme="minorHAnsi" w:cstheme="minorHAnsi"/>
        </w:rPr>
        <w:t xml:space="preserve"> </w:t>
      </w:r>
      <w:proofErr w:type="gramStart"/>
      <w:r w:rsidR="00D5456C">
        <w:rPr>
          <w:rFonts w:asciiTheme="minorHAnsi" w:hAnsiTheme="minorHAnsi" w:cstheme="minorHAnsi"/>
        </w:rPr>
        <w:t>housing</w:t>
      </w:r>
      <w:proofErr w:type="gramEnd"/>
      <w:r>
        <w:rPr>
          <w:rFonts w:asciiTheme="minorHAnsi" w:hAnsiTheme="minorHAnsi" w:cstheme="minorHAnsi"/>
        </w:rPr>
        <w:t xml:space="preserve"> authorities and our residents. </w:t>
      </w:r>
    </w:p>
    <w:p w14:paraId="647FFB43" w14:textId="77777777" w:rsidR="0001307A" w:rsidRPr="007F0DF8" w:rsidRDefault="0001307A" w:rsidP="004B2155">
      <w:pPr>
        <w:rPr>
          <w:rFonts w:asciiTheme="minorHAnsi" w:hAnsiTheme="minorHAnsi" w:cstheme="minorHAnsi"/>
          <w:b/>
          <w:bCs/>
        </w:rPr>
      </w:pPr>
    </w:p>
    <w:p w14:paraId="01FEFDC6" w14:textId="2C887800" w:rsidR="0001307A" w:rsidRPr="007F0DF8" w:rsidRDefault="000D0E8E" w:rsidP="004B2155">
      <w:pPr>
        <w:rPr>
          <w:rFonts w:asciiTheme="minorHAnsi" w:hAnsiTheme="minorHAnsi" w:cstheme="minorHAnsi"/>
          <w:b/>
          <w:bCs/>
        </w:rPr>
      </w:pPr>
      <w:bookmarkStart w:id="0" w:name="_Hlk194405004"/>
      <w:r w:rsidRPr="007F0DF8">
        <w:rPr>
          <w:rFonts w:asciiTheme="minorHAnsi" w:hAnsiTheme="minorHAnsi" w:cstheme="minorHAnsi"/>
          <w:b/>
          <w:bCs/>
        </w:rPr>
        <w:t>7004-9005 Operating Subsidy - $153 Million</w:t>
      </w:r>
    </w:p>
    <w:p w14:paraId="4A849EED" w14:textId="45F9EDD4" w:rsidR="00405F49" w:rsidRDefault="00405F49" w:rsidP="004B2155">
      <w:pPr>
        <w:rPr>
          <w:rFonts w:asciiTheme="minorHAnsi" w:hAnsiTheme="minorHAnsi" w:cstheme="minorHAnsi"/>
        </w:rPr>
      </w:pPr>
      <w:r>
        <w:rPr>
          <w:rFonts w:asciiTheme="minorHAnsi" w:hAnsiTheme="minorHAnsi" w:cstheme="minorHAnsi"/>
        </w:rPr>
        <w:t xml:space="preserve">We support MassNAHRO’s budget </w:t>
      </w:r>
      <w:proofErr w:type="gramStart"/>
      <w:r>
        <w:rPr>
          <w:rFonts w:asciiTheme="minorHAnsi" w:hAnsiTheme="minorHAnsi" w:cstheme="minorHAnsi"/>
        </w:rPr>
        <w:t>ask</w:t>
      </w:r>
      <w:proofErr w:type="gramEnd"/>
      <w:r>
        <w:rPr>
          <w:rFonts w:asciiTheme="minorHAnsi" w:hAnsiTheme="minorHAnsi" w:cstheme="minorHAnsi"/>
        </w:rPr>
        <w:t xml:space="preserve"> proposing a $40 million annual increase to the state public housing subsidy for the next five years to align with HUD funding levels on a per-unit basis. </w:t>
      </w:r>
      <w:r w:rsidR="000D0E8E">
        <w:rPr>
          <w:rFonts w:asciiTheme="minorHAnsi" w:hAnsiTheme="minorHAnsi" w:cstheme="minorHAnsi"/>
        </w:rPr>
        <w:t>As you know, local public housing is Massachusetts’ most affordable and efficient housing option for our most vulnerable residents</w:t>
      </w:r>
      <w:r>
        <w:rPr>
          <w:rFonts w:asciiTheme="minorHAnsi" w:hAnsiTheme="minorHAnsi" w:cstheme="minorHAnsi"/>
        </w:rPr>
        <w:t xml:space="preserve">. </w:t>
      </w:r>
    </w:p>
    <w:p w14:paraId="77B82FF3" w14:textId="77777777" w:rsidR="00405F49" w:rsidRDefault="00405F49" w:rsidP="004B2155">
      <w:pPr>
        <w:rPr>
          <w:rFonts w:asciiTheme="minorHAnsi" w:hAnsiTheme="minorHAnsi" w:cstheme="minorHAnsi"/>
        </w:rPr>
      </w:pPr>
    </w:p>
    <w:p w14:paraId="1BFDB586" w14:textId="77777777" w:rsidR="00AF7B3F" w:rsidRDefault="00405F49" w:rsidP="004B2155">
      <w:pPr>
        <w:rPr>
          <w:rFonts w:asciiTheme="minorHAnsi" w:hAnsiTheme="minorHAnsi" w:cstheme="minorHAnsi"/>
        </w:rPr>
        <w:sectPr w:rsidR="00AF7B3F" w:rsidSect="00AF7B3F">
          <w:headerReference w:type="default" r:id="rId7"/>
          <w:footerReference w:type="default" r:id="rId8"/>
          <w:type w:val="continuous"/>
          <w:pgSz w:w="12240" w:h="15840" w:code="1"/>
          <w:pgMar w:top="2794" w:right="1440" w:bottom="1440" w:left="1440" w:header="1440" w:footer="547" w:gutter="0"/>
          <w:cols w:space="720"/>
          <w:docGrid w:linePitch="299"/>
        </w:sectPr>
      </w:pPr>
      <w:r>
        <w:rPr>
          <w:rFonts w:asciiTheme="minorHAnsi" w:hAnsiTheme="minorHAnsi" w:cstheme="minorHAnsi"/>
        </w:rPr>
        <w:t xml:space="preserve">While recent legislative increases </w:t>
      </w:r>
      <w:r w:rsidR="00D5456C">
        <w:rPr>
          <w:rFonts w:asciiTheme="minorHAnsi" w:hAnsiTheme="minorHAnsi" w:cstheme="minorHAnsi"/>
        </w:rPr>
        <w:t>in</w:t>
      </w:r>
      <w:r>
        <w:rPr>
          <w:rFonts w:asciiTheme="minorHAnsi" w:hAnsiTheme="minorHAnsi" w:cstheme="minorHAnsi"/>
        </w:rPr>
        <w:t xml:space="preserve"> our operating subsidy have proven invaluable, our current funding level still falls short of meeting our actual needs. Critical expenses such as property insurance, contractor fees, and maintenance materials continue to escalate annually. </w:t>
      </w:r>
      <w:r w:rsidR="000D0E8E">
        <w:rPr>
          <w:rFonts w:asciiTheme="minorHAnsi" w:hAnsiTheme="minorHAnsi" w:cstheme="minorHAnsi"/>
        </w:rPr>
        <w:t>The average</w:t>
      </w:r>
      <w:r>
        <w:rPr>
          <w:rFonts w:asciiTheme="minorHAnsi" w:hAnsiTheme="minorHAnsi" w:cstheme="minorHAnsi"/>
        </w:rPr>
        <w:t xml:space="preserve"> state</w:t>
      </w:r>
      <w:r w:rsidR="000D0E8E">
        <w:rPr>
          <w:rFonts w:asciiTheme="minorHAnsi" w:hAnsiTheme="minorHAnsi" w:cstheme="minorHAnsi"/>
        </w:rPr>
        <w:t xml:space="preserve"> subsidy comes out to under $227 per unit</w:t>
      </w:r>
      <w:r>
        <w:rPr>
          <w:rFonts w:asciiTheme="minorHAnsi" w:hAnsiTheme="minorHAnsi" w:cstheme="minorHAnsi"/>
        </w:rPr>
        <w:t>,</w:t>
      </w:r>
      <w:r w:rsidR="000D0E8E">
        <w:rPr>
          <w:rFonts w:asciiTheme="minorHAnsi" w:hAnsiTheme="minorHAnsi" w:cstheme="minorHAnsi"/>
        </w:rPr>
        <w:t xml:space="preserve"> per month</w:t>
      </w:r>
      <w:r>
        <w:rPr>
          <w:rFonts w:asciiTheme="minorHAnsi" w:hAnsiTheme="minorHAnsi" w:cstheme="minorHAnsi"/>
        </w:rPr>
        <w:t>.</w:t>
      </w:r>
      <w:r>
        <w:rPr>
          <w:rStyle w:val="FootnoteReference"/>
          <w:rFonts w:asciiTheme="minorHAnsi" w:hAnsiTheme="minorHAnsi" w:cstheme="minorHAnsi"/>
        </w:rPr>
        <w:footnoteReference w:id="1"/>
      </w:r>
      <w:bookmarkStart w:id="1" w:name="_Hlk194404916"/>
      <w:r>
        <w:rPr>
          <w:rFonts w:asciiTheme="minorHAnsi" w:hAnsiTheme="minorHAnsi" w:cstheme="minorHAnsi"/>
        </w:rPr>
        <w:t xml:space="preserve">This number pales in comparison to the federal operating subsidy provided by the U.S. Department of Housing and Urban Development (“HUD”) of roughly $525 per unit, per month, for units serving the </w:t>
      </w:r>
      <w:r w:rsidRPr="00405F49">
        <w:rPr>
          <w:rFonts w:asciiTheme="minorHAnsi" w:hAnsiTheme="minorHAnsi" w:cstheme="minorHAnsi"/>
          <w:u w:val="single"/>
        </w:rPr>
        <w:t>same demographics</w:t>
      </w:r>
      <w:r>
        <w:rPr>
          <w:rFonts w:asciiTheme="minorHAnsi" w:hAnsiTheme="minorHAnsi" w:cstheme="minorHAnsi"/>
        </w:rPr>
        <w:t xml:space="preserve"> and managed by </w:t>
      </w:r>
      <w:r w:rsidRPr="00405F49">
        <w:rPr>
          <w:rFonts w:asciiTheme="minorHAnsi" w:hAnsiTheme="minorHAnsi" w:cstheme="minorHAnsi"/>
          <w:u w:val="single"/>
        </w:rPr>
        <w:t>the same local housing authorities</w:t>
      </w:r>
      <w:r>
        <w:rPr>
          <w:rFonts w:asciiTheme="minorHAnsi" w:hAnsiTheme="minorHAnsi" w:cstheme="minorHAnsi"/>
        </w:rPr>
        <w:t xml:space="preserve"> as our state portfolio</w:t>
      </w:r>
      <w:bookmarkStart w:id="2" w:name="_Hlk194404996"/>
      <w:bookmarkEnd w:id="1"/>
      <w:bookmarkEnd w:id="0"/>
      <w:r w:rsidR="007F0DF8">
        <w:rPr>
          <w:rFonts w:asciiTheme="minorHAnsi" w:hAnsiTheme="minorHAnsi" w:cstheme="minorHAnsi"/>
        </w:rPr>
        <w:t>.</w:t>
      </w:r>
      <w:r w:rsidR="007F0DF8">
        <w:rPr>
          <w:rStyle w:val="FootnoteReference"/>
          <w:rFonts w:asciiTheme="minorHAnsi" w:hAnsiTheme="minorHAnsi" w:cstheme="minorHAnsi"/>
        </w:rPr>
        <w:footnoteReference w:id="2"/>
      </w:r>
      <w:r w:rsidR="00DA5949">
        <w:rPr>
          <w:rFonts w:asciiTheme="minorHAnsi" w:hAnsiTheme="minorHAnsi" w:cstheme="minorHAnsi"/>
        </w:rPr>
        <w:t xml:space="preserve"> Applying this level of funding to our state units would require</w:t>
      </w:r>
      <w:r w:rsidR="00D5456C">
        <w:rPr>
          <w:rFonts w:asciiTheme="minorHAnsi" w:hAnsiTheme="minorHAnsi" w:cstheme="minorHAnsi"/>
        </w:rPr>
        <w:t xml:space="preserve"> </w:t>
      </w:r>
    </w:p>
    <w:p w14:paraId="0712B74C" w14:textId="018A6D53" w:rsidR="00BE2BD7" w:rsidRDefault="00DA5949" w:rsidP="004B2155">
      <w:pPr>
        <w:rPr>
          <w:rFonts w:asciiTheme="minorHAnsi" w:hAnsiTheme="minorHAnsi" w:cstheme="minorHAnsi"/>
        </w:rPr>
      </w:pPr>
      <w:r>
        <w:rPr>
          <w:rFonts w:asciiTheme="minorHAnsi" w:hAnsiTheme="minorHAnsi" w:cstheme="minorHAnsi"/>
        </w:rPr>
        <w:lastRenderedPageBreak/>
        <w:t xml:space="preserve">approximately $261 million today, rising to an estimated $303 million over the next five years, using a modest 3% annual inflation rate. </w:t>
      </w:r>
    </w:p>
    <w:p w14:paraId="4EE62A3E" w14:textId="77777777" w:rsidR="00B137CF" w:rsidRDefault="00B137CF" w:rsidP="004B2155">
      <w:pPr>
        <w:rPr>
          <w:rFonts w:asciiTheme="minorHAnsi" w:hAnsiTheme="minorHAnsi" w:cstheme="minorHAnsi"/>
        </w:rPr>
      </w:pPr>
    </w:p>
    <w:p w14:paraId="55CF2FA6" w14:textId="4FFD2E97" w:rsidR="00405F49" w:rsidRPr="00D5456C" w:rsidRDefault="00D5456C" w:rsidP="00405F49">
      <w:pPr>
        <w:rPr>
          <w:rFonts w:asciiTheme="minorHAnsi" w:hAnsiTheme="minorHAnsi" w:cstheme="minorHAnsi"/>
          <w:b/>
          <w:bCs/>
          <w:u w:val="single"/>
        </w:rPr>
      </w:pPr>
      <w:r>
        <w:rPr>
          <w:rFonts w:asciiTheme="minorHAnsi" w:hAnsiTheme="minorHAnsi" w:cstheme="minorHAnsi"/>
        </w:rPr>
        <w:t>While it may seem high, this</w:t>
      </w:r>
      <w:r w:rsidR="00B137CF">
        <w:rPr>
          <w:rFonts w:asciiTheme="minorHAnsi" w:hAnsiTheme="minorHAnsi" w:cstheme="minorHAnsi"/>
        </w:rPr>
        <w:t xml:space="preserve"> increased funding would allow us to operate at full capacity. Namely, it would enhance our ability to turnover units at a quicker rate, r</w:t>
      </w:r>
      <w:r w:rsidR="00405F49" w:rsidRPr="00405F49">
        <w:rPr>
          <w:rFonts w:asciiTheme="minorHAnsi" w:hAnsiTheme="minorHAnsi" w:cstheme="minorHAnsi"/>
        </w:rPr>
        <w:t xml:space="preserve">educing </w:t>
      </w:r>
      <w:r w:rsidR="00B137CF" w:rsidRPr="00405F49">
        <w:rPr>
          <w:rFonts w:asciiTheme="minorHAnsi" w:hAnsiTheme="minorHAnsi" w:cstheme="minorHAnsi"/>
        </w:rPr>
        <w:t>vacancies</w:t>
      </w:r>
      <w:r w:rsidR="00B137CF">
        <w:rPr>
          <w:rFonts w:asciiTheme="minorHAnsi" w:hAnsiTheme="minorHAnsi" w:cstheme="minorHAnsi"/>
        </w:rPr>
        <w:t xml:space="preserve">, and allowing us to fully lease up all of our units. The </w:t>
      </w:r>
      <w:r w:rsidR="00405F49" w:rsidRPr="00405F49">
        <w:rPr>
          <w:rFonts w:asciiTheme="minorHAnsi" w:hAnsiTheme="minorHAnsi" w:cstheme="minorHAnsi"/>
        </w:rPr>
        <w:t>root causes</w:t>
      </w:r>
      <w:r w:rsidR="00B137CF">
        <w:rPr>
          <w:rFonts w:asciiTheme="minorHAnsi" w:hAnsiTheme="minorHAnsi" w:cstheme="minorHAnsi"/>
        </w:rPr>
        <w:t xml:space="preserve"> of increased vacancy rates </w:t>
      </w:r>
      <w:r w:rsidR="00405F49" w:rsidRPr="00405F49">
        <w:rPr>
          <w:rFonts w:asciiTheme="minorHAnsi" w:hAnsiTheme="minorHAnsi" w:cstheme="minorHAnsi"/>
        </w:rPr>
        <w:t xml:space="preserve">—such as staffing shortages and insufficient maintenance funds—can often be resolved with adequate funding. Increased investment in </w:t>
      </w:r>
      <w:r w:rsidR="00B137CF" w:rsidRPr="00405F49">
        <w:rPr>
          <w:rFonts w:asciiTheme="minorHAnsi" w:hAnsiTheme="minorHAnsi" w:cstheme="minorHAnsi"/>
        </w:rPr>
        <w:t>the local</w:t>
      </w:r>
      <w:r w:rsidR="00405F49" w:rsidRPr="00405F49">
        <w:rPr>
          <w:rFonts w:asciiTheme="minorHAnsi" w:hAnsiTheme="minorHAnsi" w:cstheme="minorHAnsi"/>
        </w:rPr>
        <w:t xml:space="preserve"> housing authority staffing and extraordinary maintenance would expedite the turnover of vacant units and improve operational efficiency.</w:t>
      </w:r>
      <w:r>
        <w:rPr>
          <w:rFonts w:asciiTheme="minorHAnsi" w:hAnsiTheme="minorHAnsi" w:cstheme="minorHAnsi"/>
        </w:rPr>
        <w:t xml:space="preserve"> </w:t>
      </w:r>
      <w:r w:rsidRPr="00D5456C">
        <w:rPr>
          <w:rFonts w:asciiTheme="minorHAnsi" w:hAnsiTheme="minorHAnsi" w:cstheme="minorHAnsi"/>
          <w:b/>
          <w:bCs/>
          <w:u w:val="single"/>
        </w:rPr>
        <w:t xml:space="preserve">[You can substitute </w:t>
      </w:r>
      <w:proofErr w:type="gramStart"/>
      <w:r w:rsidRPr="00D5456C">
        <w:rPr>
          <w:rFonts w:asciiTheme="minorHAnsi" w:hAnsiTheme="minorHAnsi" w:cstheme="minorHAnsi"/>
          <w:b/>
          <w:bCs/>
          <w:u w:val="single"/>
        </w:rPr>
        <w:t>in</w:t>
      </w:r>
      <w:proofErr w:type="gramEnd"/>
      <w:r w:rsidRPr="00D5456C">
        <w:rPr>
          <w:rFonts w:asciiTheme="minorHAnsi" w:hAnsiTheme="minorHAnsi" w:cstheme="minorHAnsi"/>
          <w:b/>
          <w:bCs/>
          <w:u w:val="single"/>
        </w:rPr>
        <w:t xml:space="preserve"> local work that would be done with more funding]</w:t>
      </w:r>
    </w:p>
    <w:p w14:paraId="6C523B52" w14:textId="77777777" w:rsidR="00BE2BD7" w:rsidRPr="004B2155" w:rsidRDefault="00BE2BD7" w:rsidP="004B2155">
      <w:pPr>
        <w:rPr>
          <w:rFonts w:asciiTheme="minorHAnsi" w:hAnsiTheme="minorHAnsi" w:cstheme="minorHAnsi"/>
        </w:rPr>
      </w:pPr>
    </w:p>
    <w:p w14:paraId="0F24B0D7" w14:textId="69FBB100" w:rsidR="004B2155" w:rsidRPr="004B2155" w:rsidRDefault="00405F49" w:rsidP="004B2155">
      <w:pPr>
        <w:rPr>
          <w:rFonts w:asciiTheme="minorHAnsi" w:hAnsiTheme="minorHAnsi" w:cstheme="minorHAnsi"/>
        </w:rPr>
      </w:pPr>
      <w:r w:rsidRPr="00405F49">
        <w:rPr>
          <w:rFonts w:asciiTheme="minorHAnsi" w:hAnsiTheme="minorHAnsi" w:cstheme="minorHAnsi"/>
        </w:rPr>
        <w:t>A steady increase in public housing subsidies over the next several years will bring funding closer to the actual cost of operating the state’s public housing program, ensuring the availability of safe, stable, and welcoming homes for the Commonwealth’s most vulnerable residents, including low-income seniors, families, veterans, and individuals with disabilities.</w:t>
      </w:r>
    </w:p>
    <w:p w14:paraId="718D1859" w14:textId="77777777" w:rsidR="004B2155" w:rsidRDefault="004B2155" w:rsidP="004B2155">
      <w:pPr>
        <w:rPr>
          <w:rFonts w:asciiTheme="minorHAnsi" w:hAnsiTheme="minorHAnsi" w:cstheme="minorHAnsi"/>
        </w:rPr>
      </w:pPr>
    </w:p>
    <w:p w14:paraId="4875C7AB" w14:textId="77777777" w:rsidR="00405F49" w:rsidRPr="00405F49" w:rsidRDefault="00405F49" w:rsidP="00405F49">
      <w:pPr>
        <w:rPr>
          <w:rFonts w:asciiTheme="minorHAnsi" w:hAnsiTheme="minorHAnsi" w:cstheme="minorHAnsi"/>
          <w:b/>
          <w:bCs/>
        </w:rPr>
      </w:pPr>
      <w:r w:rsidRPr="00405F49">
        <w:rPr>
          <w:rFonts w:asciiTheme="minorHAnsi" w:hAnsiTheme="minorHAnsi" w:cstheme="minorHAnsi"/>
          <w:b/>
          <w:bCs/>
        </w:rPr>
        <w:t>7004-4314 Service Coordinators - $10 million</w:t>
      </w:r>
    </w:p>
    <w:p w14:paraId="6979B72C" w14:textId="77777777" w:rsidR="00405F49" w:rsidRPr="00405F49" w:rsidRDefault="00405F49" w:rsidP="00405F49">
      <w:pPr>
        <w:rPr>
          <w:rFonts w:asciiTheme="minorHAnsi" w:hAnsiTheme="minorHAnsi" w:cstheme="minorHAnsi"/>
        </w:rPr>
      </w:pPr>
      <w:r w:rsidRPr="00405F49">
        <w:rPr>
          <w:rFonts w:asciiTheme="minorHAnsi" w:hAnsiTheme="minorHAnsi" w:cstheme="minorHAnsi"/>
        </w:rPr>
        <w:t>Resident Service Coordinators (RSCs) provide vital services to our residents, helping them manage other state resources more efficiently and allowing seniors to age in place and stay out of long-term care, saving the Commonwealth millions. Resident services are key to successful tenancies and housing stability. Yet many LHAs – especially small &amp; medium-sized – still have no resident service coordinator on staff. This year, the RSC program provided funds to 150 Local housing authorities. This funding allowed RSCs to serve 16,395 households and make over 21,000 referrals to health, nutrition, and/or behavioral health services. RSCs also reported preserving 2,600 tenancies last year. Preserved tenancies translate into savings to the Commonwealth through fewer unit turnovers ($8,000 to $10,000 each) and lower health service utilization.</w:t>
      </w:r>
    </w:p>
    <w:p w14:paraId="69F8DCCE" w14:textId="77777777" w:rsidR="00D5456C" w:rsidRDefault="00D5456C" w:rsidP="00405F49">
      <w:pPr>
        <w:rPr>
          <w:rFonts w:asciiTheme="minorHAnsi" w:hAnsiTheme="minorHAnsi" w:cstheme="minorHAnsi"/>
          <w:b/>
          <w:bCs/>
          <w:u w:val="single"/>
        </w:rPr>
      </w:pPr>
    </w:p>
    <w:p w14:paraId="7D75064C" w14:textId="036ACC2B" w:rsidR="00405F49" w:rsidRPr="00D5456C" w:rsidRDefault="00D5456C" w:rsidP="00405F49">
      <w:pPr>
        <w:rPr>
          <w:rFonts w:asciiTheme="minorHAnsi" w:hAnsiTheme="minorHAnsi" w:cstheme="minorHAnsi"/>
          <w:b/>
          <w:bCs/>
          <w:u w:val="single"/>
        </w:rPr>
      </w:pPr>
      <w:r w:rsidRPr="00D5456C">
        <w:rPr>
          <w:rFonts w:asciiTheme="minorHAnsi" w:hAnsiTheme="minorHAnsi" w:cstheme="minorHAnsi"/>
          <w:b/>
          <w:bCs/>
          <w:u w:val="single"/>
        </w:rPr>
        <w:t>[If you have an RSC, please include examples of how they have helped your residents</w:t>
      </w:r>
      <w:r w:rsidR="00AF7B3F">
        <w:rPr>
          <w:rFonts w:asciiTheme="minorHAnsi" w:hAnsiTheme="minorHAnsi" w:cstheme="minorHAnsi"/>
          <w:b/>
          <w:bCs/>
          <w:u w:val="single"/>
        </w:rPr>
        <w:t>. I</w:t>
      </w:r>
      <w:r w:rsidR="00994C24">
        <w:rPr>
          <w:rFonts w:asciiTheme="minorHAnsi" w:hAnsiTheme="minorHAnsi" w:cstheme="minorHAnsi"/>
          <w:b/>
          <w:bCs/>
          <w:u w:val="single"/>
        </w:rPr>
        <w:t xml:space="preserve">f you don’t have an </w:t>
      </w:r>
      <w:proofErr w:type="gramStart"/>
      <w:r w:rsidR="00994C24">
        <w:rPr>
          <w:rFonts w:asciiTheme="minorHAnsi" w:hAnsiTheme="minorHAnsi" w:cstheme="minorHAnsi"/>
          <w:b/>
          <w:bCs/>
          <w:u w:val="single"/>
        </w:rPr>
        <w:t>RSC</w:t>
      </w:r>
      <w:proofErr w:type="gramEnd"/>
      <w:r w:rsidR="00994C24">
        <w:rPr>
          <w:rFonts w:asciiTheme="minorHAnsi" w:hAnsiTheme="minorHAnsi" w:cstheme="minorHAnsi"/>
          <w:b/>
          <w:bCs/>
          <w:u w:val="single"/>
        </w:rPr>
        <w:t xml:space="preserve"> discuss some of the difficulties that could be alleviated with one.</w:t>
      </w:r>
      <w:r w:rsidRPr="00D5456C">
        <w:rPr>
          <w:rFonts w:asciiTheme="minorHAnsi" w:hAnsiTheme="minorHAnsi" w:cstheme="minorHAnsi"/>
          <w:b/>
          <w:bCs/>
          <w:u w:val="single"/>
        </w:rPr>
        <w:t>]</w:t>
      </w:r>
    </w:p>
    <w:p w14:paraId="61117F77" w14:textId="77777777" w:rsidR="00D5456C" w:rsidRPr="00405F49" w:rsidRDefault="00D5456C" w:rsidP="00405F49">
      <w:pPr>
        <w:rPr>
          <w:rFonts w:asciiTheme="minorHAnsi" w:hAnsiTheme="minorHAnsi" w:cstheme="minorHAnsi"/>
        </w:rPr>
      </w:pPr>
    </w:p>
    <w:p w14:paraId="0D7F805B" w14:textId="77777777" w:rsidR="00405F49" w:rsidRPr="00405F49" w:rsidRDefault="00405F49" w:rsidP="00405F49">
      <w:pPr>
        <w:rPr>
          <w:rFonts w:asciiTheme="minorHAnsi" w:hAnsiTheme="minorHAnsi" w:cstheme="minorHAnsi"/>
        </w:rPr>
      </w:pPr>
      <w:r w:rsidRPr="00405F49">
        <w:rPr>
          <w:rFonts w:asciiTheme="minorHAnsi" w:hAnsiTheme="minorHAnsi" w:cstheme="minorHAnsi"/>
        </w:rPr>
        <w:t>There are still many LHAs with no (or very limited) RSC staff. Increasing the funding to $10 million would continue to fund existing coordinators, and add between 14-16 RSCs, expanding the program to serve more LHAs and more tenants across the Commonwealth.</w:t>
      </w:r>
    </w:p>
    <w:p w14:paraId="37A3779A" w14:textId="77777777" w:rsidR="00B137CF" w:rsidRDefault="00B137CF" w:rsidP="00405F49">
      <w:pPr>
        <w:rPr>
          <w:rFonts w:asciiTheme="minorHAnsi" w:hAnsiTheme="minorHAnsi" w:cstheme="minorHAnsi"/>
        </w:rPr>
      </w:pPr>
    </w:p>
    <w:p w14:paraId="6FF342B8" w14:textId="071EA65E" w:rsidR="00B137CF" w:rsidRDefault="00405F49" w:rsidP="00405F49">
      <w:pPr>
        <w:rPr>
          <w:rFonts w:asciiTheme="minorHAnsi" w:hAnsiTheme="minorHAnsi" w:cstheme="minorHAnsi"/>
        </w:rPr>
      </w:pPr>
      <w:r w:rsidRPr="00405F49">
        <w:rPr>
          <w:rFonts w:asciiTheme="minorHAnsi" w:hAnsiTheme="minorHAnsi" w:cstheme="minorHAnsi"/>
        </w:rPr>
        <w:t>Thank you for your consideration of these requests.</w:t>
      </w:r>
      <w:r w:rsidR="00B137CF">
        <w:rPr>
          <w:rFonts w:asciiTheme="minorHAnsi" w:hAnsiTheme="minorHAnsi" w:cstheme="minorHAnsi"/>
        </w:rPr>
        <w:t xml:space="preserve"> </w:t>
      </w:r>
      <w:r w:rsidR="00D5456C">
        <w:rPr>
          <w:rFonts w:asciiTheme="minorHAnsi" w:hAnsiTheme="minorHAnsi" w:cstheme="minorHAnsi"/>
        </w:rPr>
        <w:t>On behalf of m</w:t>
      </w:r>
      <w:r w:rsidR="00B137CF">
        <w:rPr>
          <w:rFonts w:asciiTheme="minorHAnsi" w:hAnsiTheme="minorHAnsi" w:cstheme="minorHAnsi"/>
        </w:rPr>
        <w:t>yself, and all of us at ________ Housing Authority,</w:t>
      </w:r>
      <w:r w:rsidR="00D5456C">
        <w:rPr>
          <w:rFonts w:asciiTheme="minorHAnsi" w:hAnsiTheme="minorHAnsi" w:cstheme="minorHAnsi"/>
        </w:rPr>
        <w:t xml:space="preserve"> I</w:t>
      </w:r>
      <w:r w:rsidR="00B137CF">
        <w:rPr>
          <w:rFonts w:asciiTheme="minorHAnsi" w:hAnsiTheme="minorHAnsi" w:cstheme="minorHAnsi"/>
        </w:rPr>
        <w:t xml:space="preserve"> invite you and your staff to come tour</w:t>
      </w:r>
      <w:r w:rsidR="00D5456C">
        <w:rPr>
          <w:rFonts w:asciiTheme="minorHAnsi" w:hAnsiTheme="minorHAnsi" w:cstheme="minorHAnsi"/>
        </w:rPr>
        <w:t xml:space="preserve"> the facility</w:t>
      </w:r>
      <w:r w:rsidR="00B137CF">
        <w:rPr>
          <w:rFonts w:asciiTheme="minorHAnsi" w:hAnsiTheme="minorHAnsi" w:cstheme="minorHAnsi"/>
        </w:rPr>
        <w:t xml:space="preserve"> and meet with us and </w:t>
      </w:r>
      <w:r w:rsidR="00D5456C">
        <w:rPr>
          <w:rFonts w:asciiTheme="minorHAnsi" w:hAnsiTheme="minorHAnsi" w:cstheme="minorHAnsi"/>
        </w:rPr>
        <w:t xml:space="preserve">our </w:t>
      </w:r>
      <w:r w:rsidR="00B137CF">
        <w:rPr>
          <w:rFonts w:asciiTheme="minorHAnsi" w:hAnsiTheme="minorHAnsi" w:cstheme="minorHAnsi"/>
        </w:rPr>
        <w:t xml:space="preserve">residents. Additionally, should you have any questions </w:t>
      </w:r>
      <w:r w:rsidR="00D5456C">
        <w:rPr>
          <w:rFonts w:asciiTheme="minorHAnsi" w:hAnsiTheme="minorHAnsi" w:cstheme="minorHAnsi"/>
        </w:rPr>
        <w:t>regarding</w:t>
      </w:r>
      <w:r w:rsidR="00B137CF">
        <w:rPr>
          <w:rFonts w:asciiTheme="minorHAnsi" w:hAnsiTheme="minorHAnsi" w:cstheme="minorHAnsi"/>
        </w:rPr>
        <w:t xml:space="preserve"> our requests, please do not hesitate to contact myself or the team at MassNAHRO. </w:t>
      </w:r>
    </w:p>
    <w:p w14:paraId="0DB8D5E5" w14:textId="77777777" w:rsidR="00B137CF" w:rsidRDefault="00B137CF" w:rsidP="00405F49">
      <w:pPr>
        <w:rPr>
          <w:rFonts w:asciiTheme="minorHAnsi" w:hAnsiTheme="minorHAnsi" w:cstheme="minorHAnsi"/>
        </w:rPr>
      </w:pPr>
    </w:p>
    <w:p w14:paraId="6F6BE884" w14:textId="7412BBBA" w:rsidR="00405F49" w:rsidRPr="00405F49" w:rsidRDefault="00405F49" w:rsidP="00405F49">
      <w:pPr>
        <w:rPr>
          <w:rFonts w:asciiTheme="minorHAnsi" w:hAnsiTheme="minorHAnsi" w:cstheme="minorHAnsi"/>
        </w:rPr>
      </w:pPr>
      <w:r w:rsidRPr="00405F49">
        <w:rPr>
          <w:rFonts w:asciiTheme="minorHAnsi" w:hAnsiTheme="minorHAnsi" w:cstheme="minorHAnsi"/>
        </w:rPr>
        <w:t>We look forward to working with you as the budget process unfolds.</w:t>
      </w:r>
    </w:p>
    <w:p w14:paraId="1C781FB1" w14:textId="77777777" w:rsidR="00B137CF" w:rsidRDefault="00B137CF" w:rsidP="00405F49">
      <w:pPr>
        <w:rPr>
          <w:rFonts w:asciiTheme="minorHAnsi" w:hAnsiTheme="minorHAnsi" w:cstheme="minorHAnsi"/>
        </w:rPr>
      </w:pPr>
    </w:p>
    <w:p w14:paraId="0DF44943" w14:textId="77777777" w:rsidR="00B137CF" w:rsidRDefault="00B137CF" w:rsidP="00405F49">
      <w:pPr>
        <w:rPr>
          <w:rFonts w:asciiTheme="minorHAnsi" w:hAnsiTheme="minorHAnsi" w:cstheme="minorHAnsi"/>
        </w:rPr>
      </w:pPr>
      <w:r>
        <w:rPr>
          <w:rFonts w:asciiTheme="minorHAnsi" w:hAnsiTheme="minorHAnsi" w:cstheme="minorHAnsi"/>
        </w:rPr>
        <w:t>Sincerely,</w:t>
      </w:r>
    </w:p>
    <w:p w14:paraId="1FF51AD7" w14:textId="77777777" w:rsidR="00AF7B3F" w:rsidRDefault="00AF7B3F" w:rsidP="00405F49">
      <w:pPr>
        <w:rPr>
          <w:rFonts w:asciiTheme="minorHAnsi" w:hAnsiTheme="minorHAnsi" w:cstheme="minorHAnsi"/>
        </w:rPr>
      </w:pPr>
    </w:p>
    <w:p w14:paraId="17DFE475" w14:textId="77777777" w:rsidR="00AF7B3F" w:rsidRDefault="00AF7B3F" w:rsidP="00405F49">
      <w:pPr>
        <w:rPr>
          <w:rFonts w:asciiTheme="minorHAnsi" w:hAnsiTheme="minorHAnsi" w:cstheme="minorHAnsi"/>
        </w:rPr>
      </w:pPr>
    </w:p>
    <w:p w14:paraId="14A0BCD0" w14:textId="19136394" w:rsidR="00AF7B3F" w:rsidRDefault="00AF7B3F" w:rsidP="00405F49">
      <w:pPr>
        <w:rPr>
          <w:rFonts w:asciiTheme="minorHAnsi" w:hAnsiTheme="minorHAnsi" w:cstheme="minorHAnsi"/>
        </w:rPr>
      </w:pPr>
      <w:r>
        <w:rPr>
          <w:rFonts w:asciiTheme="minorHAnsi" w:hAnsiTheme="minorHAnsi" w:cstheme="minorHAnsi"/>
        </w:rPr>
        <w:t>Exe</w:t>
      </w:r>
      <w:r w:rsidR="00B137CF">
        <w:rPr>
          <w:rFonts w:asciiTheme="minorHAnsi" w:hAnsiTheme="minorHAnsi" w:cstheme="minorHAnsi"/>
        </w:rPr>
        <w:t>cutive Director</w:t>
      </w:r>
    </w:p>
    <w:p w14:paraId="4CEBF5CF" w14:textId="2F7E200F" w:rsidR="00861E08" w:rsidRPr="004B2155" w:rsidRDefault="00B137CF" w:rsidP="00405F49">
      <w:pPr>
        <w:rPr>
          <w:rFonts w:asciiTheme="minorHAnsi" w:hAnsiTheme="minorHAnsi" w:cstheme="minorHAnsi"/>
        </w:rPr>
      </w:pPr>
      <w:r>
        <w:rPr>
          <w:rFonts w:asciiTheme="minorHAnsi" w:hAnsiTheme="minorHAnsi" w:cstheme="minorHAnsi"/>
        </w:rPr>
        <w:t>___________ Housing Authority</w:t>
      </w:r>
      <w:r w:rsidR="004B2155">
        <w:rPr>
          <w:rFonts w:asciiTheme="minorHAnsi" w:hAnsiTheme="minorHAnsi" w:cstheme="minorHAnsi"/>
        </w:rPr>
        <w:tab/>
      </w:r>
      <w:bookmarkEnd w:id="2"/>
    </w:p>
    <w:sectPr w:rsidR="00861E08" w:rsidRPr="004B2155" w:rsidSect="00AF7B3F">
      <w:type w:val="continuous"/>
      <w:pgSz w:w="12240" w:h="15840" w:code="1"/>
      <w:pgMar w:top="1440" w:right="1440" w:bottom="1440" w:left="1440" w:header="1440" w:footer="5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9E14" w14:textId="77777777" w:rsidR="007F2AB7" w:rsidRDefault="007F2AB7" w:rsidP="007F2AB7">
      <w:r>
        <w:separator/>
      </w:r>
    </w:p>
  </w:endnote>
  <w:endnote w:type="continuationSeparator" w:id="0">
    <w:p w14:paraId="70297D2C" w14:textId="77777777" w:rsidR="007F2AB7" w:rsidRDefault="007F2AB7" w:rsidP="007F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C2CC" w14:textId="2DAD076B" w:rsidR="007F2AB7" w:rsidRDefault="007F2AB7" w:rsidP="007F2AB7">
    <w:pPr>
      <w:pStyle w:val="BodyText"/>
      <w:spacing w:before="16"/>
      <w:ind w:left="929" w:right="104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DA32" w14:textId="77777777" w:rsidR="007F2AB7" w:rsidRDefault="007F2AB7" w:rsidP="007F2AB7">
      <w:r>
        <w:separator/>
      </w:r>
    </w:p>
  </w:footnote>
  <w:footnote w:type="continuationSeparator" w:id="0">
    <w:p w14:paraId="56F69341" w14:textId="77777777" w:rsidR="007F2AB7" w:rsidRDefault="007F2AB7" w:rsidP="007F2AB7">
      <w:r>
        <w:continuationSeparator/>
      </w:r>
    </w:p>
  </w:footnote>
  <w:footnote w:id="1">
    <w:p w14:paraId="37D1CFA0" w14:textId="2DBE1B91" w:rsidR="00405F49" w:rsidRPr="00405F49" w:rsidRDefault="00405F49">
      <w:pPr>
        <w:pStyle w:val="FootnoteText"/>
        <w:rPr>
          <w:rFonts w:asciiTheme="minorHAnsi" w:hAnsiTheme="minorHAnsi" w:cstheme="minorHAnsi"/>
        </w:rPr>
      </w:pPr>
      <w:r w:rsidRPr="00405F49">
        <w:rPr>
          <w:rStyle w:val="FootnoteReference"/>
          <w:rFonts w:asciiTheme="minorHAnsi" w:hAnsiTheme="minorHAnsi" w:cstheme="minorHAnsi"/>
        </w:rPr>
        <w:footnoteRef/>
      </w:r>
      <w:r w:rsidRPr="00405F49">
        <w:rPr>
          <w:rFonts w:asciiTheme="minorHAnsi" w:hAnsiTheme="minorHAnsi" w:cstheme="minorHAnsi"/>
        </w:rPr>
        <w:t xml:space="preserve"> Number is based on FY ’25 funding level of $113 million for 41,500 eligible state units.</w:t>
      </w:r>
    </w:p>
  </w:footnote>
  <w:footnote w:id="2">
    <w:p w14:paraId="4D752FEB" w14:textId="7F107AC0" w:rsidR="007F0DF8" w:rsidRPr="007F0DF8" w:rsidRDefault="007F0DF8">
      <w:pPr>
        <w:pStyle w:val="FootnoteText"/>
        <w:rPr>
          <w:rFonts w:asciiTheme="minorHAnsi" w:hAnsiTheme="minorHAnsi" w:cstheme="minorHAnsi"/>
        </w:rPr>
      </w:pPr>
      <w:r w:rsidRPr="007F0DF8">
        <w:rPr>
          <w:rStyle w:val="FootnoteReference"/>
          <w:rFonts w:asciiTheme="minorHAnsi" w:hAnsiTheme="minorHAnsi" w:cstheme="minorHAnsi"/>
        </w:rPr>
        <w:footnoteRef/>
      </w:r>
      <w:r w:rsidRPr="007F0DF8">
        <w:rPr>
          <w:rFonts w:asciiTheme="minorHAnsi" w:hAnsiTheme="minorHAnsi" w:cstheme="minorHAnsi"/>
        </w:rPr>
        <w:t xml:space="preserve"> </w:t>
      </w:r>
      <w:r w:rsidR="00405F49">
        <w:rPr>
          <w:rFonts w:asciiTheme="minorHAnsi" w:hAnsiTheme="minorHAnsi" w:cstheme="minorHAnsi"/>
        </w:rPr>
        <w:t xml:space="preserve">Number is based on FY ’24 funding level of $188.9 million for 30,000 federal units. </w:t>
      </w:r>
      <w:r w:rsidRPr="007F0DF8">
        <w:rPr>
          <w:rFonts w:asciiTheme="minorHAnsi" w:hAnsiTheme="minorHAnsi" w:cstheme="minorHAnsi"/>
          <w:i/>
        </w:rPr>
        <w:t>Source</w:t>
      </w:r>
      <w:r w:rsidRPr="007F0DF8">
        <w:rPr>
          <w:rFonts w:asciiTheme="minorHAnsi" w:hAnsiTheme="minorHAnsi" w:cstheme="minorHAnsi"/>
        </w:rPr>
        <w:t>:</w:t>
      </w:r>
      <w:r w:rsidR="00405F49">
        <w:rPr>
          <w:rFonts w:asciiTheme="minorHAnsi" w:hAnsiTheme="minorHAnsi" w:cstheme="minorHAnsi"/>
          <w:spacing w:val="-10"/>
        </w:rPr>
        <w:t xml:space="preserve"> </w:t>
      </w:r>
      <w:hyperlink r:id="rId1" w:history="1">
        <w:r w:rsidR="00405F49" w:rsidRPr="00AF28DF">
          <w:rPr>
            <w:rStyle w:val="Hyperlink"/>
            <w:rFonts w:asciiTheme="minorHAnsi" w:hAnsiTheme="minorHAnsi" w:cstheme="minorHAnsi"/>
          </w:rPr>
          <w:t>https://www.hud.gov/program_offices/public_indian_housing/programs/ph/PH_Dashboard,</w:t>
        </w:r>
      </w:hyperlink>
      <w:r w:rsidRPr="007F0DF8">
        <w:rPr>
          <w:rFonts w:asciiTheme="minorHAnsi" w:hAnsiTheme="minorHAnsi" w:cstheme="minorHAnsi"/>
          <w:spacing w:val="-6"/>
        </w:rPr>
        <w:t xml:space="preserve"> </w:t>
      </w:r>
      <w:r w:rsidRPr="007F0DF8">
        <w:rPr>
          <w:rFonts w:asciiTheme="minorHAnsi" w:hAnsiTheme="minorHAnsi" w:cstheme="minorHAnsi"/>
        </w:rPr>
        <w:t>slide</w:t>
      </w:r>
      <w:r w:rsidRPr="007F0DF8">
        <w:rPr>
          <w:rFonts w:asciiTheme="minorHAnsi" w:hAnsiTheme="minorHAnsi" w:cstheme="minorHAnsi"/>
          <w:spacing w:val="-7"/>
        </w:rPr>
        <w:t xml:space="preserve"> </w:t>
      </w:r>
      <w:r w:rsidRPr="007F0DF8">
        <w:rPr>
          <w:rFonts w:asciiTheme="minorHAnsi" w:hAnsiTheme="minorHAnsi" w:cstheme="minorHAnsi"/>
        </w:rPr>
        <w:t>4</w:t>
      </w:r>
      <w:r w:rsidRPr="007F0DF8">
        <w:rPr>
          <w:rFonts w:asciiTheme="minorHAnsi" w:hAnsiTheme="minorHAnsi" w:cstheme="minorHAnsi"/>
          <w:spacing w:val="-6"/>
        </w:rPr>
        <w:t xml:space="preserve"> </w:t>
      </w:r>
      <w:r w:rsidRPr="007F0DF8">
        <w:rPr>
          <w:rFonts w:asciiTheme="minorHAnsi" w:hAnsiTheme="minorHAnsi" w:cstheme="minorHAnsi"/>
        </w:rPr>
        <w:t>of</w:t>
      </w:r>
      <w:r w:rsidRPr="007F0DF8">
        <w:rPr>
          <w:rFonts w:asciiTheme="minorHAnsi" w:hAnsiTheme="minorHAnsi" w:cstheme="minorHAnsi"/>
          <w:spacing w:val="-8"/>
        </w:rPr>
        <w:t xml:space="preserve"> </w:t>
      </w:r>
      <w:r w:rsidRPr="007F0DF8">
        <w:rPr>
          <w:rFonts w:asciiTheme="minorHAnsi" w:hAnsiTheme="minorHAnsi" w:cstheme="minorHAnsi"/>
        </w:rPr>
        <w:t>7 filtered by Massachusetts.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1C39" w14:textId="51E8E325" w:rsidR="007F2AB7" w:rsidRDefault="00A374C8">
    <w:pPr>
      <w:pStyle w:val="Header"/>
    </w:pPr>
    <w:r>
      <w:t>PLACE ON LHA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8193">
      <o:colormenu v:ext="edit" fillcolor="none" stroke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08"/>
    <w:rsid w:val="0001307A"/>
    <w:rsid w:val="000D0E8E"/>
    <w:rsid w:val="001357B9"/>
    <w:rsid w:val="00183026"/>
    <w:rsid w:val="00216B4D"/>
    <w:rsid w:val="00360614"/>
    <w:rsid w:val="00405F49"/>
    <w:rsid w:val="004B2155"/>
    <w:rsid w:val="0060145F"/>
    <w:rsid w:val="00624126"/>
    <w:rsid w:val="006E048B"/>
    <w:rsid w:val="007F0DF8"/>
    <w:rsid w:val="007F2AB7"/>
    <w:rsid w:val="00861E08"/>
    <w:rsid w:val="00994C24"/>
    <w:rsid w:val="00A374C8"/>
    <w:rsid w:val="00AF7B3F"/>
    <w:rsid w:val="00B137CF"/>
    <w:rsid w:val="00B1697F"/>
    <w:rsid w:val="00BB7A29"/>
    <w:rsid w:val="00BE2BD7"/>
    <w:rsid w:val="00C20E63"/>
    <w:rsid w:val="00CE1952"/>
    <w:rsid w:val="00D5456C"/>
    <w:rsid w:val="00DA5949"/>
    <w:rsid w:val="00E16D4B"/>
    <w:rsid w:val="00E9479D"/>
    <w:rsid w:val="00EB711D"/>
    <w:rsid w:val="00F960E2"/>
    <w:rsid w:val="00FA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strokecolor="none"/>
    </o:shapedefaults>
    <o:shapelayout v:ext="edit">
      <o:idmap v:ext="edit" data="1"/>
    </o:shapelayout>
  </w:shapeDefaults>
  <w:decimalSymbol w:val="."/>
  <w:listSeparator w:val=","/>
  <w14:docId w14:val="0D229F2D"/>
  <w15:docId w15:val="{5BB9C475-5E59-4B03-8064-C303A12D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E8E"/>
    <w:rPr>
      <w:rFonts w:ascii="Franklin Gothic Demi" w:eastAsia="Franklin Gothic Demi" w:hAnsi="Franklin Gothic Demi" w:cs="Franklin Gothic Demi"/>
      <w:lang w:bidi="en-US"/>
    </w:rPr>
  </w:style>
  <w:style w:type="paragraph" w:styleId="Heading1">
    <w:name w:val="heading 1"/>
    <w:basedOn w:val="Normal"/>
    <w:uiPriority w:val="9"/>
    <w:qFormat/>
    <w:pPr>
      <w:spacing w:before="18"/>
      <w:ind w:left="449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2AB7"/>
    <w:pPr>
      <w:tabs>
        <w:tab w:val="center" w:pos="4680"/>
        <w:tab w:val="right" w:pos="9360"/>
      </w:tabs>
    </w:pPr>
  </w:style>
  <w:style w:type="character" w:customStyle="1" w:styleId="HeaderChar">
    <w:name w:val="Header Char"/>
    <w:basedOn w:val="DefaultParagraphFont"/>
    <w:link w:val="Header"/>
    <w:uiPriority w:val="99"/>
    <w:rsid w:val="007F2AB7"/>
    <w:rPr>
      <w:rFonts w:ascii="Franklin Gothic Demi" w:eastAsia="Franklin Gothic Demi" w:hAnsi="Franklin Gothic Demi" w:cs="Franklin Gothic Demi"/>
      <w:lang w:bidi="en-US"/>
    </w:rPr>
  </w:style>
  <w:style w:type="paragraph" w:styleId="Footer">
    <w:name w:val="footer"/>
    <w:basedOn w:val="Normal"/>
    <w:link w:val="FooterChar"/>
    <w:uiPriority w:val="99"/>
    <w:unhideWhenUsed/>
    <w:rsid w:val="007F2AB7"/>
    <w:pPr>
      <w:tabs>
        <w:tab w:val="center" w:pos="4680"/>
        <w:tab w:val="right" w:pos="9360"/>
      </w:tabs>
    </w:pPr>
  </w:style>
  <w:style w:type="character" w:customStyle="1" w:styleId="FooterChar">
    <w:name w:val="Footer Char"/>
    <w:basedOn w:val="DefaultParagraphFont"/>
    <w:link w:val="Footer"/>
    <w:uiPriority w:val="99"/>
    <w:rsid w:val="007F2AB7"/>
    <w:rPr>
      <w:rFonts w:ascii="Franklin Gothic Demi" w:eastAsia="Franklin Gothic Demi" w:hAnsi="Franklin Gothic Demi" w:cs="Franklin Gothic Demi"/>
      <w:lang w:bidi="en-US"/>
    </w:rPr>
  </w:style>
  <w:style w:type="paragraph" w:styleId="FootnoteText">
    <w:name w:val="footnote text"/>
    <w:basedOn w:val="Normal"/>
    <w:link w:val="FootnoteTextChar"/>
    <w:uiPriority w:val="99"/>
    <w:semiHidden/>
    <w:unhideWhenUsed/>
    <w:rsid w:val="007F0DF8"/>
    <w:rPr>
      <w:sz w:val="20"/>
      <w:szCs w:val="20"/>
    </w:rPr>
  </w:style>
  <w:style w:type="character" w:customStyle="1" w:styleId="FootnoteTextChar">
    <w:name w:val="Footnote Text Char"/>
    <w:basedOn w:val="DefaultParagraphFont"/>
    <w:link w:val="FootnoteText"/>
    <w:uiPriority w:val="99"/>
    <w:semiHidden/>
    <w:rsid w:val="007F0DF8"/>
    <w:rPr>
      <w:rFonts w:ascii="Franklin Gothic Demi" w:eastAsia="Franklin Gothic Demi" w:hAnsi="Franklin Gothic Demi" w:cs="Franklin Gothic Demi"/>
      <w:sz w:val="20"/>
      <w:szCs w:val="20"/>
      <w:lang w:bidi="en-US"/>
    </w:rPr>
  </w:style>
  <w:style w:type="character" w:styleId="FootnoteReference">
    <w:name w:val="footnote reference"/>
    <w:basedOn w:val="DefaultParagraphFont"/>
    <w:uiPriority w:val="99"/>
    <w:semiHidden/>
    <w:unhideWhenUsed/>
    <w:rsid w:val="007F0DF8"/>
    <w:rPr>
      <w:vertAlign w:val="superscript"/>
    </w:rPr>
  </w:style>
  <w:style w:type="character" w:styleId="Hyperlink">
    <w:name w:val="Hyperlink"/>
    <w:basedOn w:val="DefaultParagraphFont"/>
    <w:uiPriority w:val="99"/>
    <w:unhideWhenUsed/>
    <w:rsid w:val="00405F49"/>
    <w:rPr>
      <w:color w:val="0000FF" w:themeColor="hyperlink"/>
      <w:u w:val="single"/>
    </w:rPr>
  </w:style>
  <w:style w:type="character" w:styleId="UnresolvedMention">
    <w:name w:val="Unresolved Mention"/>
    <w:basedOn w:val="DefaultParagraphFont"/>
    <w:uiPriority w:val="99"/>
    <w:semiHidden/>
    <w:unhideWhenUsed/>
    <w:rsid w:val="00405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program_offices/public_indian_housing/programs/ph/PH_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186C-A2A2-48E5-9E4D-9FF954DB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764</Words>
  <Characters>4357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Cylas</dc:creator>
  <cp:lastModifiedBy>Donna Brown</cp:lastModifiedBy>
  <cp:revision>2</cp:revision>
  <cp:lastPrinted>2025-04-01T18:35:00Z</cp:lastPrinted>
  <dcterms:created xsi:type="dcterms:W3CDTF">2025-04-08T19:04:00Z</dcterms:created>
  <dcterms:modified xsi:type="dcterms:W3CDTF">2025-04-08T19:04:00Z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Adobe InDesign CC 14.0 (Windows)</vt:lpwstr>
  </property>
  <property fmtid="{D5CDD505-2E9C-101B-9397-08002B2CF9AE}" pid="4" name="LastSaved">
    <vt:filetime>2019-03-15T00:00:00Z</vt:filetime>
  </property>
</Properties>
</file>