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81E" w14:textId="152DAFB3" w:rsidR="00943BB7" w:rsidRPr="005026CE" w:rsidRDefault="005026CE" w:rsidP="003A2FDA">
      <w:pPr>
        <w:spacing w:after="0"/>
        <w:rPr>
          <w:rFonts w:ascii="Century Gothic" w:hAnsi="Century Gothic" w:cs="Tahoma"/>
          <w:b/>
          <w:i/>
          <w:color w:val="58267E"/>
          <w:sz w:val="96"/>
          <w:szCs w:val="96"/>
        </w:rPr>
      </w:pPr>
      <w:r>
        <w:rPr>
          <w:rFonts w:ascii="Century Gothic" w:hAnsi="Century Gothic" w:cs="Tahoma"/>
          <w:b/>
          <w:color w:val="58267E"/>
          <w:sz w:val="96"/>
          <w:szCs w:val="96"/>
        </w:rPr>
        <w:t xml:space="preserve"> </w:t>
      </w:r>
      <w:r w:rsidR="003A2FDA">
        <w:rPr>
          <w:rFonts w:ascii="Century Gothic" w:hAnsi="Century Gothic" w:cs="Tahoma"/>
          <w:b/>
          <w:i/>
          <w:noProof/>
          <w:color w:val="58267E"/>
          <w:sz w:val="96"/>
          <w:szCs w:val="96"/>
        </w:rPr>
        <w:drawing>
          <wp:inline distT="0" distB="0" distL="0" distR="0" wp14:anchorId="122463EA" wp14:editId="6FCFB375">
            <wp:extent cx="2791326" cy="930442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4585" cy="93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DA">
        <w:rPr>
          <w:rFonts w:ascii="Century Gothic" w:hAnsi="Century Gothic" w:cs="Tahoma"/>
          <w:b/>
          <w:color w:val="58267E"/>
          <w:sz w:val="96"/>
          <w:szCs w:val="96"/>
        </w:rPr>
        <w:t xml:space="preserve">  </w:t>
      </w:r>
      <w:r w:rsidR="00CB1207">
        <w:rPr>
          <w:rFonts w:ascii="Century Gothic" w:hAnsi="Century Gothic" w:cs="Tahoma"/>
          <w:b/>
          <w:color w:val="58267E"/>
          <w:sz w:val="96"/>
          <w:szCs w:val="96"/>
        </w:rPr>
        <w:tab/>
      </w:r>
      <w:r w:rsidR="00192AF4">
        <w:rPr>
          <w:rFonts w:ascii="Century Gothic" w:hAnsi="Century Gothic" w:cs="Tahoma"/>
          <w:b/>
          <w:color w:val="58267E"/>
          <w:sz w:val="96"/>
          <w:szCs w:val="96"/>
        </w:rPr>
        <w:tab/>
      </w:r>
      <w:r w:rsidR="003A2FDA">
        <w:rPr>
          <w:rFonts w:ascii="Century Gothic" w:hAnsi="Century Gothic" w:cs="Tahoma"/>
          <w:b/>
          <w:i/>
          <w:noProof/>
          <w:color w:val="58267E"/>
          <w:sz w:val="96"/>
          <w:szCs w:val="96"/>
        </w:rPr>
        <w:drawing>
          <wp:inline distT="0" distB="0" distL="0" distR="0" wp14:anchorId="5149EE06" wp14:editId="2152B204">
            <wp:extent cx="2370667" cy="8534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OPIC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99" cy="85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FFBC" w14:textId="1A535A12" w:rsidR="005026CE" w:rsidRPr="00DA66DC" w:rsidRDefault="00CB1207" w:rsidP="005026CE">
      <w:pPr>
        <w:spacing w:after="0"/>
        <w:rPr>
          <w:rFonts w:ascii="Century Gothic" w:hAnsi="Century Gothic" w:cs="Tahoma"/>
          <w:b/>
          <w:color w:val="58267E"/>
          <w:sz w:val="28"/>
          <w:szCs w:val="28"/>
        </w:rPr>
      </w:pPr>
      <w:r w:rsidRPr="003A2FDA">
        <w:rPr>
          <w:rFonts w:ascii="Century Gothic" w:hAnsi="Century Gothic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22B2B4" wp14:editId="07286EF2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7534275" cy="0"/>
                <wp:effectExtent l="0" t="25400" r="34925" b="5080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73025">
                          <a:solidFill>
                            <a:srgbClr val="00AC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A7664" id="Straight Connector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27pt,9.6pt" to="566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dyzgEAAPsDAAAOAAAAZHJzL2Uyb0RvYy54bWysU9tuEzEQfUfiHyy/E29SQqtVNlWVqrxU&#10;UFH4AMc7zlrYHss22c3fY3svVICEQLxYO545Z84Zz+5uB6PJGXxQaBu6XlWUgBXYKntq6JfPD29u&#10;KAmR25ZrtNDQCwR6u3/9ate7GjbYoW7Bk0RiQ927hnYxupqxIDowPKzQgU1Jid7wmEJ/Yq3nfWI3&#10;mm2q6h3r0bfOo4AQ0u39mKT7wi8liPhRygCR6IYmbbGcvpzHfLL9jtcnz12nxCSD/4MKw5VNTReq&#10;ex45+ebVL1RGCY8BZVwJNAylVAKKh+RmXf3k5rnjDoqXNJzgljGF/0crPpwP9sln6WKwz+4RxdeQ&#10;hsJ6F+olmYPgxrJBepPLk3YylEFelkHCEIlIl9fbq7eb6y0lYs4xXs9A50N8D2hI/mioVjZ75DU/&#10;P4aYW/N6LsnX2pI+MV5Vm20pC6hV+6C0zsngT8eD9uTM8/tWd4e7m/ykieJFWYq0nSyNLoqfeNEw&#10;NvgEkqg26V6PHfLywULLhQAb1xOvtqk6w2SSsACrPwOn+gyFsph/A14QpTPauICNsuh/1z0Os2Q5&#10;1s8TGH3nERyxvTz5+bXThpXJTX9DXuGXcYH/+Gf33wEAAP//AwBQSwMEFAAGAAgAAAAhAKVS85fj&#10;AAAADwEAAA8AAABkcnMvZG93bnJldi54bWxMj91OwzAMhe+ReIfISNxtaQuD0jWd+BFwg9D+HiBt&#10;TVrROFWTboWnxxMXcGPJPvbx+fLVZDtxwMG3jhTE8wgEUuXqloyC/e55loLwQVOtO0eo4As9rIrz&#10;s1xntTvSBg/bYASbkM+0giaEPpPSVw1a7eeuR2Ltww1WB24HI+tBH9ncdjKJohtpdUv8odE9PjZY&#10;fW5Hq2D98L438cubKU1q3PerTcf1baXU5cX0tORyvwQRcAp/F3Bi4PxQcLDSjVR70SmYLa4ZKLBw&#10;l4A4LcRXyQJE+TuRRS7/cxQ/AAAA//8DAFBLAQItABQABgAIAAAAIQC2gziS/gAAAOEBAAATAAAA&#10;AAAAAAAAAAAAAAAAAABbQ29udGVudF9UeXBlc10ueG1sUEsBAi0AFAAGAAgAAAAhADj9If/WAAAA&#10;lAEAAAsAAAAAAAAAAAAAAAAALwEAAF9yZWxzLy5yZWxzUEsBAi0AFAAGAAgAAAAhAC9AZ3LOAQAA&#10;+wMAAA4AAAAAAAAAAAAAAAAALgIAAGRycy9lMm9Eb2MueG1sUEsBAi0AFAAGAAgAAAAhAKVS85fj&#10;AAAADwEAAA8AAAAAAAAAAAAAAAAAKAQAAGRycy9kb3ducmV2LnhtbFBLBQYAAAAABAAEAPMAAAA4&#10;BQAAAAA=&#10;" strokecolor="#00aca8" strokeweight="5.75pt">
                <v:stroke joinstyle="miter"/>
                <o:lock v:ext="edit" shapetype="f"/>
              </v:line>
            </w:pict>
          </mc:Fallback>
        </mc:AlternateContent>
      </w:r>
    </w:p>
    <w:p w14:paraId="16FFFCD9" w14:textId="77777777" w:rsidR="00CB1207" w:rsidRPr="00CB1207" w:rsidRDefault="00CB1207" w:rsidP="003C100D">
      <w:pPr>
        <w:spacing w:after="0"/>
        <w:jc w:val="center"/>
        <w:rPr>
          <w:rFonts w:ascii="Century Gothic" w:hAnsi="Century Gothic" w:cs="Tahoma"/>
          <w:b/>
          <w:color w:val="D65700"/>
          <w:sz w:val="30"/>
          <w:szCs w:val="30"/>
        </w:rPr>
      </w:pPr>
    </w:p>
    <w:p w14:paraId="2F4B7A4D" w14:textId="0AB32E32" w:rsidR="00AE71A6" w:rsidRPr="00CD3535" w:rsidRDefault="00AE71A6" w:rsidP="003C100D">
      <w:pPr>
        <w:spacing w:after="0"/>
        <w:jc w:val="center"/>
        <w:rPr>
          <w:rFonts w:ascii="Century Gothic" w:hAnsi="Century Gothic" w:cs="Tahoma"/>
          <w:b/>
          <w:color w:val="D65700"/>
          <w:sz w:val="56"/>
          <w:szCs w:val="56"/>
        </w:rPr>
      </w:pPr>
      <w:r w:rsidRPr="00CD3535">
        <w:rPr>
          <w:rFonts w:ascii="Century Gothic" w:hAnsi="Century Gothic" w:cs="Tahoma"/>
          <w:b/>
          <w:color w:val="D65700"/>
          <w:sz w:val="56"/>
          <w:szCs w:val="56"/>
        </w:rPr>
        <w:t>Free Virtual Education Event:</w:t>
      </w:r>
    </w:p>
    <w:p w14:paraId="253BFEDC" w14:textId="34795F58" w:rsidR="00192AF4" w:rsidRPr="00CD3535" w:rsidRDefault="00D808DE" w:rsidP="003C100D">
      <w:pPr>
        <w:spacing w:after="0"/>
        <w:jc w:val="center"/>
        <w:rPr>
          <w:rFonts w:ascii="Century Gothic" w:hAnsi="Century Gothic" w:cs="Tahoma"/>
          <w:b/>
          <w:color w:val="D65700"/>
          <w:sz w:val="56"/>
          <w:szCs w:val="56"/>
        </w:rPr>
      </w:pPr>
      <w:r w:rsidRPr="00CD3535">
        <w:rPr>
          <w:rFonts w:ascii="Century Gothic" w:hAnsi="Century Gothic" w:cs="Tahoma"/>
          <w:b/>
          <w:color w:val="D65700"/>
          <w:sz w:val="56"/>
          <w:szCs w:val="56"/>
        </w:rPr>
        <w:t>Caring for the Caregiver</w:t>
      </w:r>
    </w:p>
    <w:p w14:paraId="67AAEC89" w14:textId="77777777" w:rsidR="003C100D" w:rsidRPr="00AE71A6" w:rsidRDefault="003C100D" w:rsidP="003C100D">
      <w:pPr>
        <w:spacing w:after="0"/>
        <w:jc w:val="center"/>
        <w:rPr>
          <w:rFonts w:ascii="Century Gothic" w:hAnsi="Century Gothic" w:cs="Tahoma"/>
          <w:b/>
          <w:color w:val="D65700"/>
          <w:sz w:val="40"/>
          <w:szCs w:val="40"/>
        </w:rPr>
      </w:pPr>
    </w:p>
    <w:p w14:paraId="4FFC5E77" w14:textId="73AAA4F1" w:rsidR="00192AF4" w:rsidRPr="00CD3535" w:rsidRDefault="00192AF4" w:rsidP="00CD3535">
      <w:pPr>
        <w:spacing w:after="0"/>
        <w:jc w:val="center"/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</w:pPr>
      <w:r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 xml:space="preserve">Monday, </w:t>
      </w:r>
      <w:r w:rsidR="005C20F9"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 xml:space="preserve">September 19, </w:t>
      </w:r>
      <w:r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10:30- 1</w:t>
      </w:r>
      <w:r w:rsidR="005C20F9"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1</w:t>
      </w:r>
      <w:r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:</w:t>
      </w:r>
      <w:r w:rsidR="005C20F9"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3</w:t>
      </w:r>
      <w:r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0</w:t>
      </w:r>
      <w:r w:rsidR="005C20F9"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a</w:t>
      </w:r>
      <w:r w:rsidRPr="00CD3535">
        <w:rPr>
          <w:rFonts w:ascii="Lato" w:eastAsia="Times New Roman" w:hAnsi="Lato" w:cs="Times New Roman"/>
          <w:color w:val="232333"/>
          <w:sz w:val="44"/>
          <w:szCs w:val="44"/>
          <w:shd w:val="clear" w:color="auto" w:fill="FFFFFF"/>
        </w:rPr>
        <w:t>m</w:t>
      </w:r>
    </w:p>
    <w:p w14:paraId="7486AA8F" w14:textId="77777777" w:rsidR="00AE71A6" w:rsidRPr="00AE71A6" w:rsidRDefault="00AE71A6" w:rsidP="00790912">
      <w:pPr>
        <w:spacing w:after="0"/>
        <w:rPr>
          <w:rFonts w:ascii="Lato" w:eastAsia="Times New Roman" w:hAnsi="Lato" w:cs="Times New Roman"/>
          <w:color w:val="232333"/>
          <w:sz w:val="20"/>
          <w:szCs w:val="20"/>
          <w:shd w:val="clear" w:color="auto" w:fill="FFFFFF"/>
        </w:rPr>
      </w:pPr>
    </w:p>
    <w:p w14:paraId="435015A3" w14:textId="5869145D" w:rsidR="00192AF4" w:rsidRPr="00CD3535" w:rsidRDefault="005C20F9" w:rsidP="00DA66DC">
      <w:pPr>
        <w:spacing w:after="0"/>
        <w:rPr>
          <w:rFonts w:ascii="Lato" w:eastAsia="Times New Roman" w:hAnsi="Lato" w:cs="Times New Roman"/>
          <w:color w:val="232333"/>
          <w:sz w:val="32"/>
          <w:szCs w:val="32"/>
          <w:shd w:val="clear" w:color="auto" w:fill="FFFFFF"/>
        </w:rPr>
      </w:pPr>
      <w:r w:rsidRPr="00CD3535">
        <w:rPr>
          <w:rFonts w:ascii="Lato" w:eastAsia="Times New Roman" w:hAnsi="Lato" w:cs="Times New Roman"/>
          <w:color w:val="232333"/>
          <w:sz w:val="32"/>
          <w:szCs w:val="32"/>
          <w:shd w:val="clear" w:color="auto" w:fill="FFFFFF"/>
        </w:rPr>
        <w:t xml:space="preserve">Caring for a friend or family member with dementia is often something people do without preparation.  This presentation will provide the tools </w:t>
      </w:r>
      <w:r w:rsidR="00AF145B" w:rsidRPr="00CD3535">
        <w:rPr>
          <w:rFonts w:ascii="Lato" w:eastAsia="Times New Roman" w:hAnsi="Lato" w:cs="Times New Roman"/>
          <w:color w:val="232333"/>
          <w:sz w:val="32"/>
          <w:szCs w:val="32"/>
          <w:shd w:val="clear" w:color="auto" w:fill="FFFFFF"/>
        </w:rPr>
        <w:t>and education n</w:t>
      </w:r>
      <w:r w:rsidRPr="00CD3535">
        <w:rPr>
          <w:rFonts w:ascii="Lato" w:eastAsia="Times New Roman" w:hAnsi="Lato" w:cs="Times New Roman"/>
          <w:color w:val="232333"/>
          <w:sz w:val="32"/>
          <w:szCs w:val="32"/>
          <w:shd w:val="clear" w:color="auto" w:fill="FFFFFF"/>
        </w:rPr>
        <w:t xml:space="preserve">eeded to </w:t>
      </w:r>
      <w:r w:rsidR="00D808DE" w:rsidRPr="00CD3535">
        <w:rPr>
          <w:rFonts w:ascii="Lato" w:eastAsia="Times New Roman" w:hAnsi="Lato" w:cs="Times New Roman"/>
          <w:color w:val="232333"/>
          <w:sz w:val="32"/>
          <w:szCs w:val="32"/>
          <w:shd w:val="clear" w:color="auto" w:fill="FFFFFF"/>
        </w:rPr>
        <w:t xml:space="preserve">for this journey and will focus on practical tips to sustain and care for the caregiver.  </w:t>
      </w:r>
    </w:p>
    <w:p w14:paraId="2A9E9A8A" w14:textId="77777777" w:rsidR="00DA66DC" w:rsidRPr="00CD3535" w:rsidRDefault="00DA66DC" w:rsidP="00DA66DC">
      <w:pPr>
        <w:spacing w:after="0"/>
        <w:rPr>
          <w:rFonts w:ascii="Century Gothic" w:hAnsi="Century Gothic" w:cs="Tahoma"/>
          <w:b/>
          <w:color w:val="D65700"/>
          <w:sz w:val="32"/>
          <w:szCs w:val="32"/>
        </w:rPr>
      </w:pPr>
    </w:p>
    <w:p w14:paraId="0753F260" w14:textId="23B282F9" w:rsidR="003A2FDA" w:rsidRDefault="00AE71A6" w:rsidP="00AE71A6">
      <w:pPr>
        <w:spacing w:after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Lato" w:eastAsia="Times New Roman" w:hAnsi="Lato" w:cs="Times New Roman"/>
          <w:noProof/>
          <w:color w:val="232333"/>
          <w:sz w:val="28"/>
          <w:szCs w:val="28"/>
        </w:rPr>
        <w:drawing>
          <wp:inline distT="0" distB="0" distL="0" distR="0" wp14:anchorId="1257443B" wp14:editId="55082438">
            <wp:extent cx="1895475" cy="1421608"/>
            <wp:effectExtent l="0" t="0" r="0" b="7620"/>
            <wp:docPr id="5" name="Picture 5" descr="Help Emergency Helping Hand ·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elp Emergency Helping Hand · Free image on Pixabay"/>
                    <pic:cNvPicPr/>
                  </pic:nvPicPr>
                  <pic:blipFill>
                    <a:blip r:embed="rId7">
                      <a:extLs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B100" w14:textId="30360F9D" w:rsidR="003C100D" w:rsidRDefault="003C100D" w:rsidP="00355352">
      <w:pPr>
        <w:spacing w:after="0"/>
        <w:rPr>
          <w:rFonts w:ascii="Century Gothic" w:hAnsi="Century Gothic" w:cs="Tahoma"/>
          <w:b/>
          <w:sz w:val="28"/>
          <w:szCs w:val="28"/>
        </w:rPr>
      </w:pPr>
    </w:p>
    <w:p w14:paraId="2501BFDF" w14:textId="77777777" w:rsidR="003C100D" w:rsidRPr="00DA66DC" w:rsidRDefault="003C100D" w:rsidP="00355352">
      <w:pPr>
        <w:spacing w:after="0"/>
        <w:rPr>
          <w:rFonts w:ascii="Century Gothic" w:hAnsi="Century Gothic" w:cs="Tahoma"/>
          <w:b/>
          <w:sz w:val="28"/>
          <w:szCs w:val="28"/>
        </w:rPr>
      </w:pPr>
    </w:p>
    <w:p w14:paraId="63D24F10" w14:textId="6D4A1746" w:rsidR="00980FBB" w:rsidRPr="00AE71A6" w:rsidRDefault="00D14731" w:rsidP="000638C6">
      <w:pPr>
        <w:spacing w:after="0"/>
        <w:jc w:val="center"/>
        <w:rPr>
          <w:rFonts w:ascii="Century Gothic" w:hAnsi="Century Gothic" w:cs="Tahoma"/>
          <w:b/>
          <w:sz w:val="32"/>
          <w:szCs w:val="32"/>
        </w:rPr>
      </w:pPr>
      <w:r w:rsidRPr="00AE71A6">
        <w:rPr>
          <w:rFonts w:ascii="Century Gothic" w:hAnsi="Century Gothic" w:cs="Tahoma"/>
          <w:b/>
          <w:sz w:val="32"/>
          <w:szCs w:val="32"/>
        </w:rPr>
        <w:t>Free Seminar - Registration</w:t>
      </w:r>
      <w:r w:rsidR="00192AF4" w:rsidRPr="00AE71A6">
        <w:rPr>
          <w:rFonts w:ascii="Century Gothic" w:hAnsi="Century Gothic" w:cs="Tahoma"/>
          <w:b/>
          <w:sz w:val="32"/>
          <w:szCs w:val="32"/>
        </w:rPr>
        <w:t xml:space="preserve"> </w:t>
      </w:r>
      <w:r w:rsidRPr="00AE71A6">
        <w:rPr>
          <w:rFonts w:ascii="Century Gothic" w:hAnsi="Century Gothic" w:cs="Tahoma"/>
          <w:b/>
          <w:sz w:val="32"/>
          <w:szCs w:val="32"/>
        </w:rPr>
        <w:t>R</w:t>
      </w:r>
      <w:r w:rsidR="00192AF4" w:rsidRPr="00AE71A6">
        <w:rPr>
          <w:rFonts w:ascii="Century Gothic" w:hAnsi="Century Gothic" w:cs="Tahoma"/>
          <w:b/>
          <w:sz w:val="32"/>
          <w:szCs w:val="32"/>
        </w:rPr>
        <w:t>equired</w:t>
      </w:r>
    </w:p>
    <w:p w14:paraId="1DFA14F5" w14:textId="0459BD72" w:rsidR="00192AF4" w:rsidRDefault="000638C6" w:rsidP="000638C6">
      <w:pPr>
        <w:spacing w:after="0"/>
        <w:jc w:val="center"/>
        <w:rPr>
          <w:rFonts w:ascii="Century Gothic" w:hAnsi="Century Gothic"/>
          <w:sz w:val="32"/>
          <w:szCs w:val="32"/>
        </w:rPr>
      </w:pPr>
      <w:hyperlink r:id="rId9" w:history="1">
        <w:r w:rsidRPr="00AE71A6">
          <w:rPr>
            <w:rStyle w:val="Hyperlink"/>
            <w:rFonts w:ascii="Century Gothic" w:hAnsi="Century Gothic"/>
            <w:sz w:val="32"/>
            <w:szCs w:val="32"/>
          </w:rPr>
          <w:t>https://uclahs.zoom.us/m</w:t>
        </w:r>
        <w:r w:rsidRPr="00AE71A6">
          <w:rPr>
            <w:rStyle w:val="Hyperlink"/>
            <w:rFonts w:ascii="Century Gothic" w:hAnsi="Century Gothic"/>
            <w:sz w:val="32"/>
            <w:szCs w:val="32"/>
          </w:rPr>
          <w:t>e</w:t>
        </w:r>
        <w:r w:rsidRPr="00AE71A6">
          <w:rPr>
            <w:rStyle w:val="Hyperlink"/>
            <w:rFonts w:ascii="Century Gothic" w:hAnsi="Century Gothic"/>
            <w:sz w:val="32"/>
            <w:szCs w:val="32"/>
          </w:rPr>
          <w:t>eting/register/tJwsce2gqDMuG9Z3UO-vlCEaRQc4pBQbbLpn</w:t>
        </w:r>
      </w:hyperlink>
    </w:p>
    <w:p w14:paraId="01C57EB5" w14:textId="77777777" w:rsidR="00C2444B" w:rsidRPr="00AE71A6" w:rsidRDefault="00C2444B" w:rsidP="000638C6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300EDDF9" w14:textId="77777777" w:rsidR="0060493D" w:rsidRDefault="0060493D" w:rsidP="000638C6">
      <w:pPr>
        <w:spacing w:after="0"/>
        <w:ind w:left="2880" w:firstLine="720"/>
        <w:jc w:val="center"/>
        <w:rPr>
          <w:rFonts w:ascii="Century Gothic" w:hAnsi="Century Gothic" w:cs="Tahoma"/>
          <w:b/>
          <w:sz w:val="28"/>
          <w:szCs w:val="28"/>
        </w:rPr>
      </w:pPr>
    </w:p>
    <w:p w14:paraId="43038BBB" w14:textId="2C02057F" w:rsidR="00EA2E56" w:rsidRPr="00AE71A6" w:rsidRDefault="00980FBB" w:rsidP="000638C6">
      <w:pPr>
        <w:spacing w:after="0"/>
        <w:jc w:val="center"/>
        <w:rPr>
          <w:sz w:val="28"/>
          <w:szCs w:val="28"/>
        </w:rPr>
      </w:pPr>
      <w:r w:rsidRPr="00AE71A6">
        <w:rPr>
          <w:sz w:val="28"/>
          <w:szCs w:val="28"/>
        </w:rPr>
        <w:t xml:space="preserve">If you </w:t>
      </w:r>
      <w:r w:rsidR="0050297A" w:rsidRPr="00AE71A6">
        <w:rPr>
          <w:sz w:val="28"/>
          <w:szCs w:val="28"/>
        </w:rPr>
        <w:t>have,</w:t>
      </w:r>
      <w:r w:rsidRPr="00AE71A6">
        <w:rPr>
          <w:sz w:val="28"/>
          <w:szCs w:val="28"/>
        </w:rPr>
        <w:t xml:space="preserve"> any questions please contact</w:t>
      </w:r>
    </w:p>
    <w:p w14:paraId="23569EC6" w14:textId="43AC350F" w:rsidR="00F02A67" w:rsidRPr="00AE71A6" w:rsidRDefault="00980FBB" w:rsidP="000638C6">
      <w:pPr>
        <w:spacing w:after="0"/>
        <w:jc w:val="center"/>
        <w:rPr>
          <w:rFonts w:ascii="Century Gothic" w:hAnsi="Century Gothic" w:cs="Tahoma"/>
          <w:b/>
          <w:sz w:val="28"/>
          <w:szCs w:val="28"/>
        </w:rPr>
      </w:pPr>
      <w:r w:rsidRPr="00AE71A6">
        <w:rPr>
          <w:sz w:val="28"/>
          <w:szCs w:val="28"/>
        </w:rPr>
        <w:t xml:space="preserve">Pam Schwimmer, OPICA Community Outreach Associate </w:t>
      </w:r>
      <w:hyperlink r:id="rId10" w:history="1">
        <w:r w:rsidR="0050297A" w:rsidRPr="00AE71A6">
          <w:rPr>
            <w:rStyle w:val="Hyperlink"/>
            <w:sz w:val="28"/>
            <w:szCs w:val="28"/>
          </w:rPr>
          <w:t>pam@opica.org</w:t>
        </w:r>
      </w:hyperlink>
      <w:r w:rsidR="00D71AAB" w:rsidRPr="00AE71A6">
        <w:rPr>
          <w:rFonts w:ascii="Century Gothic" w:hAnsi="Century Gothic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03511F0" wp14:editId="59F00EC8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</wp:posOffset>
                </wp:positionV>
                <wp:extent cx="7534275" cy="0"/>
                <wp:effectExtent l="0" t="38100" r="47625" b="3810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73025" cap="flat" cmpd="sng" algn="ctr">
                          <a:solidFill>
                            <a:srgbClr val="00AC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A443E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7pt,23.4pt" to="56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d20wEAAJEDAAAOAAAAZHJzL2Uyb0RvYy54bWysU8tu2zAQvBfoPxC811LspDEEy0FgI70E&#10;rQG3H7CmSIkoX1iylv33XdKPvG5FdSB2uctZznC0eDhYw/YSo/au5TeTmjPphO+061v+6+fTlzln&#10;MYHrwHgnW36UkT8sP39ajKGRUz9400lkBOJiM4aWDymFpqqiGKSFOPFBOioqjxYSpdhXHcJI6NZU&#10;07r+Wo0eu4BeyBhpd30q8mXBV0qK9EOpKBMzLae7pbJiWXd5rZYLaHqEMGhxvgb8wy0saEdDr1Br&#10;SMD+oP4AZbVAH71KE+Ft5ZXSQhYOxOamfsdmO0CQhQuJE8NVpvj/YMX3/QaZ7lp+y5kDS0+0TQi6&#10;HxJbeedIQI9slnUaQ2yofeU2mJmKg9uGZy9+R6pVb4o5ieHUdlBocztRZYei+/GquzwkJmjz/m52&#10;O72/40xcahU0l4MBY/omvWU5aLnRLksCDeyfY8qjobm05G3nn7Qx5VmNYyOBz+pphgZylzKQKLSB&#10;+EbXcwamJ9uKhAUyeqO7fDwDRex3K4NsD9k69ePqcZ5VoHFv2vLsNcTh1FdKJ1NZncjZRtuWz+v8&#10;nU8bl9Fl8eaZwYteOdr57rjBi6j07mXo2aPZWK9zil//Scu/AAAA//8DAFBLAwQUAAYACAAAACEA&#10;THKiON4AAAAKAQAADwAAAGRycy9kb3ducmV2LnhtbEyPwU7DMAyG70i8Q2QkblvasY2q1J0ACbig&#10;aYw9QNqYtKJxqibdCk9PJg5wtP3r9/cVm8l24kiDbx0jpPMEBHHtdMsG4fD+NMtA+KBYq84xIXyR&#10;h015eVGoXLsTv9FxH4yIJexzhdCE0OdS+rohq/zc9cTx9uEGq0IcByP1oE6x3HZykSRraVXL8UOj&#10;enpsqP7cjxZh97A9mPT51VQmM+77xWbj7rZGvL6a7u9ABJrCXxjO+BEdyshUuZG1Fx3CbLWMLgFh&#10;uY4K50B6s1iBqH43sizkf4XyBwAA//8DAFBLAQItABQABgAIAAAAIQC2gziS/gAAAOEBAAATAAAA&#10;AAAAAAAAAAAAAAAAAABbQ29udGVudF9UeXBlc10ueG1sUEsBAi0AFAAGAAgAAAAhADj9If/WAAAA&#10;lAEAAAsAAAAAAAAAAAAAAAAALwEAAF9yZWxzLy5yZWxzUEsBAi0AFAAGAAgAAAAhAAC6N3bTAQAA&#10;kQMAAA4AAAAAAAAAAAAAAAAALgIAAGRycy9lMm9Eb2MueG1sUEsBAi0AFAAGAAgAAAAhAExyojje&#10;AAAACgEAAA8AAAAAAAAAAAAAAAAALQQAAGRycy9kb3ducmV2LnhtbFBLBQYAAAAABAAEAPMAAAA4&#10;BQAAAAA=&#10;" strokecolor="#00aca8" strokeweight="5.75pt">
                <v:stroke joinstyle="miter"/>
                <o:lock v:ext="edit" shapetype="f"/>
              </v:line>
            </w:pict>
          </mc:Fallback>
        </mc:AlternateContent>
      </w:r>
    </w:p>
    <w:p w14:paraId="7EFF563D" w14:textId="77777777" w:rsidR="0040692B" w:rsidRDefault="00B94876" w:rsidP="00EA2E56">
      <w:pPr>
        <w:spacing w:after="0"/>
        <w:ind w:firstLine="720"/>
        <w:rPr>
          <w:rFonts w:ascii="Century Gothic" w:hAnsi="Century Gothic" w:cs="Tahoma"/>
          <w:b/>
          <w:i/>
          <w:szCs w:val="20"/>
        </w:rPr>
      </w:pPr>
      <w:r>
        <w:rPr>
          <w:rFonts w:ascii="Century Gothic" w:hAnsi="Century Gothic" w:cs="Tahoma"/>
          <w:b/>
          <w:i/>
          <w:szCs w:val="20"/>
        </w:rPr>
        <w:t xml:space="preserve">         </w:t>
      </w:r>
    </w:p>
    <w:p w14:paraId="21464DA9" w14:textId="407C636E" w:rsidR="00EA2E56" w:rsidRPr="00CD3535" w:rsidRDefault="00EA2E56" w:rsidP="00CD3535">
      <w:pPr>
        <w:spacing w:after="0"/>
        <w:ind w:firstLine="720"/>
        <w:jc w:val="center"/>
        <w:rPr>
          <w:rFonts w:ascii="Century Gothic" w:hAnsi="Century Gothic" w:cs="Tahoma"/>
          <w:sz w:val="32"/>
          <w:szCs w:val="32"/>
        </w:rPr>
      </w:pPr>
      <w:r w:rsidRPr="00CD3535">
        <w:rPr>
          <w:rFonts w:ascii="Century Gothic" w:hAnsi="Century Gothic" w:cs="Tahoma"/>
          <w:b/>
          <w:sz w:val="32"/>
          <w:szCs w:val="32"/>
        </w:rPr>
        <w:t>OPICA Adult Day Program &amp; Counseling Center</w:t>
      </w:r>
    </w:p>
    <w:p w14:paraId="211E0BA3" w14:textId="77777777" w:rsidR="00EA2E56" w:rsidRDefault="00EA2E56" w:rsidP="00CD3535">
      <w:pPr>
        <w:spacing w:after="0"/>
        <w:jc w:val="center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11759 Missouri Ave.</w:t>
      </w:r>
    </w:p>
    <w:p w14:paraId="191D0F90" w14:textId="5E16B648" w:rsidR="00EA2E56" w:rsidRPr="00D44F53" w:rsidRDefault="00EA2E56" w:rsidP="00CD3535">
      <w:pPr>
        <w:spacing w:after="0"/>
        <w:jc w:val="center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Los Angeles, CA </w:t>
      </w:r>
      <w:proofErr w:type="gramStart"/>
      <w:r>
        <w:rPr>
          <w:rFonts w:ascii="Century Gothic" w:hAnsi="Century Gothic" w:cs="Tahoma"/>
          <w:sz w:val="24"/>
          <w:szCs w:val="24"/>
        </w:rPr>
        <w:t xml:space="preserve">90025 </w:t>
      </w:r>
      <w:r w:rsidR="00D5088B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310</w:t>
      </w:r>
      <w:proofErr w:type="gramEnd"/>
      <w:r>
        <w:rPr>
          <w:rFonts w:ascii="Century Gothic" w:hAnsi="Century Gothic" w:cs="Tahoma"/>
          <w:sz w:val="24"/>
          <w:szCs w:val="24"/>
        </w:rPr>
        <w:t>-478-</w:t>
      </w:r>
      <w:r w:rsidR="00934E37">
        <w:rPr>
          <w:rFonts w:ascii="Century Gothic" w:hAnsi="Century Gothic" w:cs="Tahoma"/>
          <w:sz w:val="24"/>
          <w:szCs w:val="24"/>
        </w:rPr>
        <w:t>0226</w:t>
      </w:r>
      <w:r w:rsidR="00560B96">
        <w:rPr>
          <w:rFonts w:ascii="Century Gothic" w:hAnsi="Century Gothic" w:cs="Tahoma"/>
          <w:sz w:val="24"/>
          <w:szCs w:val="24"/>
        </w:rPr>
        <w:t xml:space="preserve">  </w:t>
      </w:r>
      <w:hyperlink r:id="rId11" w:history="1">
        <w:r w:rsidRPr="002B318A">
          <w:rPr>
            <w:rStyle w:val="Hyperlink"/>
            <w:rFonts w:ascii="Century Gothic" w:hAnsi="Century Gothic" w:cs="Tahoma"/>
            <w:sz w:val="24"/>
            <w:szCs w:val="24"/>
          </w:rPr>
          <w:t>www.opica.org</w:t>
        </w:r>
      </w:hyperlink>
    </w:p>
    <w:sectPr w:rsidR="00EA2E56" w:rsidRPr="00D44F53" w:rsidSect="008E6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F31BE"/>
    <w:multiLevelType w:val="hybridMultilevel"/>
    <w:tmpl w:val="FA9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7425"/>
    <w:multiLevelType w:val="hybridMultilevel"/>
    <w:tmpl w:val="0818E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1016041">
    <w:abstractNumId w:val="0"/>
  </w:num>
  <w:num w:numId="2" w16cid:durableId="97052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4138C"/>
    <w:rsid w:val="0004507C"/>
    <w:rsid w:val="00056143"/>
    <w:rsid w:val="000638C6"/>
    <w:rsid w:val="000C0987"/>
    <w:rsid w:val="000C564D"/>
    <w:rsid w:val="000D3EBD"/>
    <w:rsid w:val="000E5AF7"/>
    <w:rsid w:val="000F233B"/>
    <w:rsid w:val="001404B4"/>
    <w:rsid w:val="001454A9"/>
    <w:rsid w:val="00145D6E"/>
    <w:rsid w:val="0018634F"/>
    <w:rsid w:val="00192AF4"/>
    <w:rsid w:val="001A6D28"/>
    <w:rsid w:val="001C48CF"/>
    <w:rsid w:val="002028A6"/>
    <w:rsid w:val="00224101"/>
    <w:rsid w:val="00276177"/>
    <w:rsid w:val="002849D0"/>
    <w:rsid w:val="00291C5C"/>
    <w:rsid w:val="00305C43"/>
    <w:rsid w:val="003165BD"/>
    <w:rsid w:val="00355352"/>
    <w:rsid w:val="003A2FDA"/>
    <w:rsid w:val="003B0676"/>
    <w:rsid w:val="003C100D"/>
    <w:rsid w:val="0040692B"/>
    <w:rsid w:val="00476F6C"/>
    <w:rsid w:val="004907F9"/>
    <w:rsid w:val="004A7B4F"/>
    <w:rsid w:val="004D1248"/>
    <w:rsid w:val="004E08FA"/>
    <w:rsid w:val="005026CE"/>
    <w:rsid w:val="0050297A"/>
    <w:rsid w:val="00560779"/>
    <w:rsid w:val="00560B96"/>
    <w:rsid w:val="00580C78"/>
    <w:rsid w:val="00581525"/>
    <w:rsid w:val="005A411E"/>
    <w:rsid w:val="005C20F9"/>
    <w:rsid w:val="005D3644"/>
    <w:rsid w:val="005F4CAC"/>
    <w:rsid w:val="00600377"/>
    <w:rsid w:val="006024A9"/>
    <w:rsid w:val="0060493D"/>
    <w:rsid w:val="0062485C"/>
    <w:rsid w:val="0065572D"/>
    <w:rsid w:val="006825FD"/>
    <w:rsid w:val="006C68AD"/>
    <w:rsid w:val="006E5F66"/>
    <w:rsid w:val="0070008F"/>
    <w:rsid w:val="0070322C"/>
    <w:rsid w:val="00784229"/>
    <w:rsid w:val="00790912"/>
    <w:rsid w:val="00795F40"/>
    <w:rsid w:val="007A4EF0"/>
    <w:rsid w:val="007B128B"/>
    <w:rsid w:val="00811F36"/>
    <w:rsid w:val="008217B5"/>
    <w:rsid w:val="00846747"/>
    <w:rsid w:val="008504A6"/>
    <w:rsid w:val="00852AC8"/>
    <w:rsid w:val="0086384E"/>
    <w:rsid w:val="008D2840"/>
    <w:rsid w:val="008E66FF"/>
    <w:rsid w:val="00903435"/>
    <w:rsid w:val="00913DAC"/>
    <w:rsid w:val="0092768B"/>
    <w:rsid w:val="00934E37"/>
    <w:rsid w:val="00943BB7"/>
    <w:rsid w:val="00945FF7"/>
    <w:rsid w:val="00955548"/>
    <w:rsid w:val="00980FBB"/>
    <w:rsid w:val="009A1146"/>
    <w:rsid w:val="009B1617"/>
    <w:rsid w:val="009D0115"/>
    <w:rsid w:val="009E105C"/>
    <w:rsid w:val="00A02679"/>
    <w:rsid w:val="00A119CF"/>
    <w:rsid w:val="00A277C8"/>
    <w:rsid w:val="00A35E11"/>
    <w:rsid w:val="00A758ED"/>
    <w:rsid w:val="00AA531D"/>
    <w:rsid w:val="00AB4300"/>
    <w:rsid w:val="00AC3604"/>
    <w:rsid w:val="00AD4B72"/>
    <w:rsid w:val="00AE71A6"/>
    <w:rsid w:val="00AF145B"/>
    <w:rsid w:val="00AF1DFF"/>
    <w:rsid w:val="00B32484"/>
    <w:rsid w:val="00B4430B"/>
    <w:rsid w:val="00B9410F"/>
    <w:rsid w:val="00B94876"/>
    <w:rsid w:val="00BA402B"/>
    <w:rsid w:val="00C2444B"/>
    <w:rsid w:val="00CB1207"/>
    <w:rsid w:val="00CB3CD7"/>
    <w:rsid w:val="00CD3535"/>
    <w:rsid w:val="00CF0680"/>
    <w:rsid w:val="00CF556C"/>
    <w:rsid w:val="00D14731"/>
    <w:rsid w:val="00D44F53"/>
    <w:rsid w:val="00D5088B"/>
    <w:rsid w:val="00D71AAB"/>
    <w:rsid w:val="00D808DE"/>
    <w:rsid w:val="00D871D0"/>
    <w:rsid w:val="00DA66DC"/>
    <w:rsid w:val="00DB12BC"/>
    <w:rsid w:val="00DB7B39"/>
    <w:rsid w:val="00E2640D"/>
    <w:rsid w:val="00E57A12"/>
    <w:rsid w:val="00EA2E56"/>
    <w:rsid w:val="00EF772C"/>
    <w:rsid w:val="00F02A67"/>
    <w:rsid w:val="00F2041C"/>
    <w:rsid w:val="00F21123"/>
    <w:rsid w:val="00F7612D"/>
    <w:rsid w:val="00FE0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B8055"/>
  <w15:docId w15:val="{EB05FF02-4C7A-4A5B-834B-01E563E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1C5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88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92AF4"/>
  </w:style>
  <w:style w:type="character" w:styleId="UnresolvedMention">
    <w:name w:val="Unresolved Mention"/>
    <w:basedOn w:val="DefaultParagraphFont"/>
    <w:uiPriority w:val="99"/>
    <w:semiHidden/>
    <w:unhideWhenUsed/>
    <w:rsid w:val="0060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help-emergency-helping-hand-save-130094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opica.org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pam@opi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lahs.zoom.us/meeting/register/tJwsce2gqDMuG9Z3UO-vlCEaRQc4pBQbbLp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Galeas</dc:creator>
  <cp:keywords/>
  <dc:description/>
  <cp:lastModifiedBy>Pam</cp:lastModifiedBy>
  <cp:revision>6</cp:revision>
  <cp:lastPrinted>2018-09-06T20:07:00Z</cp:lastPrinted>
  <dcterms:created xsi:type="dcterms:W3CDTF">2022-08-24T17:14:00Z</dcterms:created>
  <dcterms:modified xsi:type="dcterms:W3CDTF">2022-08-29T18:48:00Z</dcterms:modified>
</cp:coreProperties>
</file>