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99FD" w14:textId="7D45F8E5" w:rsidR="007A7048" w:rsidRPr="00D8248F" w:rsidRDefault="006F7D16" w:rsidP="007A7048">
      <w:pPr>
        <w:pStyle w:val="NoSpacing"/>
        <w:rPr>
          <w:rFonts w:cstheme="minorHAnsi"/>
          <w:i/>
          <w:sz w:val="24"/>
          <w:szCs w:val="24"/>
        </w:rPr>
      </w:pPr>
      <w:r w:rsidRPr="00D8248F">
        <w:rPr>
          <w:rFonts w:cstheme="minorHAnsi"/>
          <w:i/>
          <w:sz w:val="24"/>
          <w:szCs w:val="24"/>
        </w:rPr>
        <w:t>Regulation 2019-</w:t>
      </w:r>
      <w:r w:rsidR="00437CF1" w:rsidRPr="00D8248F">
        <w:rPr>
          <w:rFonts w:cstheme="minorHAnsi"/>
          <w:i/>
          <w:sz w:val="24"/>
          <w:szCs w:val="24"/>
        </w:rPr>
        <w:t>03</w:t>
      </w:r>
      <w:r w:rsidR="00D8248F">
        <w:rPr>
          <w:rFonts w:cstheme="minorHAnsi"/>
          <w:i/>
          <w:sz w:val="24"/>
          <w:szCs w:val="24"/>
        </w:rPr>
        <w:t xml:space="preserve"> (dated 19 Dec 2019)</w:t>
      </w:r>
      <w:r w:rsidR="006E52EF">
        <w:rPr>
          <w:rStyle w:val="FootnoteReference"/>
          <w:rFonts w:cstheme="minorHAnsi"/>
          <w:i/>
          <w:sz w:val="24"/>
          <w:szCs w:val="24"/>
        </w:rPr>
        <w:footnoteReference w:id="1"/>
      </w:r>
    </w:p>
    <w:p w14:paraId="601F541A" w14:textId="77777777" w:rsidR="007A7048" w:rsidRPr="007A7048" w:rsidRDefault="007A7048" w:rsidP="007A70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A5771" w14:textId="77777777" w:rsidR="007A7048" w:rsidRPr="00D8248F" w:rsidRDefault="00566785" w:rsidP="00B5543C">
      <w:pPr>
        <w:pStyle w:val="NoSpacing"/>
        <w:rPr>
          <w:rFonts w:cstheme="minorHAnsi"/>
          <w:i/>
          <w:sz w:val="28"/>
          <w:szCs w:val="24"/>
        </w:rPr>
      </w:pPr>
      <w:r w:rsidRPr="00D8248F">
        <w:rPr>
          <w:rFonts w:cstheme="minorHAnsi"/>
          <w:b/>
          <w:sz w:val="28"/>
          <w:szCs w:val="24"/>
        </w:rPr>
        <w:t>Uniform Signs Regulation</w:t>
      </w:r>
    </w:p>
    <w:p w14:paraId="35295667" w14:textId="1754962D" w:rsidR="007A7048" w:rsidRPr="00D8248F" w:rsidRDefault="00D8248F" w:rsidP="007A7048">
      <w:pPr>
        <w:pStyle w:val="NoSpacing"/>
        <w:rPr>
          <w:rFonts w:cstheme="minorHAnsi"/>
          <w:sz w:val="24"/>
          <w:szCs w:val="24"/>
        </w:rPr>
      </w:pPr>
      <w:r w:rsidRPr="00D8248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458F31B" wp14:editId="0B83A430">
            <wp:simplePos x="0" y="0"/>
            <wp:positionH relativeFrom="margin">
              <wp:posOffset>4365625</wp:posOffset>
            </wp:positionH>
            <wp:positionV relativeFrom="margin">
              <wp:posOffset>580390</wp:posOffset>
            </wp:positionV>
            <wp:extent cx="1735455" cy="1459230"/>
            <wp:effectExtent l="0" t="0" r="0" b="762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" t="17646" r="69876" b="49812"/>
                    <a:stretch/>
                  </pic:blipFill>
                  <pic:spPr bwMode="auto">
                    <a:xfrm>
                      <a:off x="0" y="0"/>
                      <a:ext cx="1735455" cy="145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E48AC8" w14:textId="7012951F" w:rsidR="007A7048" w:rsidRPr="00D8248F" w:rsidRDefault="007A7048" w:rsidP="007A7048">
      <w:pPr>
        <w:pStyle w:val="NoSpacing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 xml:space="preserve">A. </w:t>
      </w:r>
      <w:r w:rsidR="006F7D16" w:rsidRPr="00D8248F">
        <w:rPr>
          <w:rFonts w:cstheme="minorHAnsi"/>
          <w:sz w:val="24"/>
          <w:szCs w:val="24"/>
          <w:u w:val="single"/>
        </w:rPr>
        <w:t>Permitted Signs</w:t>
      </w:r>
      <w:r w:rsidR="00437CF1" w:rsidRPr="00D8248F">
        <w:rPr>
          <w:rFonts w:cstheme="minorHAnsi"/>
          <w:sz w:val="24"/>
          <w:szCs w:val="24"/>
          <w:u w:val="single"/>
        </w:rPr>
        <w:t xml:space="preserve"> without </w:t>
      </w:r>
      <w:r w:rsidR="00C77443">
        <w:rPr>
          <w:rFonts w:cstheme="minorHAnsi"/>
          <w:sz w:val="24"/>
          <w:szCs w:val="24"/>
          <w:u w:val="single"/>
        </w:rPr>
        <w:t>P</w:t>
      </w:r>
      <w:r w:rsidR="00437CF1" w:rsidRPr="00D8248F">
        <w:rPr>
          <w:rFonts w:cstheme="minorHAnsi"/>
          <w:sz w:val="24"/>
          <w:szCs w:val="24"/>
          <w:u w:val="single"/>
        </w:rPr>
        <w:t xml:space="preserve">rior </w:t>
      </w:r>
      <w:r w:rsidR="00C77443">
        <w:rPr>
          <w:rFonts w:cstheme="minorHAnsi"/>
          <w:sz w:val="24"/>
          <w:szCs w:val="24"/>
          <w:u w:val="single"/>
        </w:rPr>
        <w:t>A</w:t>
      </w:r>
      <w:r w:rsidR="00437CF1" w:rsidRPr="00D8248F">
        <w:rPr>
          <w:rFonts w:cstheme="minorHAnsi"/>
          <w:sz w:val="24"/>
          <w:szCs w:val="24"/>
          <w:u w:val="single"/>
        </w:rPr>
        <w:t>pproval</w:t>
      </w:r>
    </w:p>
    <w:p w14:paraId="13ACDA93" w14:textId="77777777" w:rsidR="006F7D16" w:rsidRPr="00D8248F" w:rsidRDefault="006F7D16" w:rsidP="00E901C6">
      <w:pPr>
        <w:pStyle w:val="NoSpacing"/>
        <w:spacing w:after="120"/>
        <w:ind w:left="27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The following are requirements for signs that are permitted without any approvals:</w:t>
      </w:r>
    </w:p>
    <w:p w14:paraId="6949EA8E" w14:textId="5C1652F8" w:rsidR="007A7048" w:rsidRPr="00D8248F" w:rsidRDefault="00D8248F" w:rsidP="00E901C6">
      <w:pPr>
        <w:pStyle w:val="NoSpacing"/>
        <w:numPr>
          <w:ilvl w:val="0"/>
          <w:numId w:val="1"/>
        </w:numPr>
        <w:spacing w:after="120"/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41FAB4" wp14:editId="0A02D4DD">
            <wp:simplePos x="0" y="0"/>
            <wp:positionH relativeFrom="margin">
              <wp:posOffset>4890770</wp:posOffset>
            </wp:positionH>
            <wp:positionV relativeFrom="margin">
              <wp:posOffset>1978660</wp:posOffset>
            </wp:positionV>
            <wp:extent cx="1186815" cy="1145540"/>
            <wp:effectExtent l="0" t="0" r="0" b="0"/>
            <wp:wrapSquare wrapText="bothSides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3" t="17646" r="50617" b="57020"/>
                    <a:stretch/>
                  </pic:blipFill>
                  <pic:spPr bwMode="auto">
                    <a:xfrm>
                      <a:off x="0" y="0"/>
                      <a:ext cx="1186815" cy="11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D16" w:rsidRPr="00D8248F">
        <w:rPr>
          <w:rFonts w:cstheme="minorHAnsi"/>
          <w:sz w:val="24"/>
          <w:szCs w:val="24"/>
        </w:rPr>
        <w:t>A lot sign is permitted on any empty lot (residential lot, family dwelling unit, and development unit parcel; reference Glenmore Covenants and Restrictions for definitions) with the following size, content and color stipulations and with white background</w:t>
      </w:r>
      <w:r w:rsidR="00437CF1" w:rsidRPr="00D8248F">
        <w:rPr>
          <w:rFonts w:cstheme="minorHAnsi"/>
          <w:sz w:val="24"/>
          <w:szCs w:val="24"/>
        </w:rPr>
        <w:t>.</w:t>
      </w:r>
      <w:r w:rsidR="006F7D16" w:rsidRPr="00D8248F">
        <w:rPr>
          <w:rFonts w:cstheme="minorHAnsi"/>
          <w:sz w:val="24"/>
          <w:szCs w:val="24"/>
        </w:rPr>
        <w:t xml:space="preserve">                                  </w:t>
      </w:r>
    </w:p>
    <w:p w14:paraId="53B8296B" w14:textId="20E55FE7" w:rsidR="007A7048" w:rsidRPr="00D8248F" w:rsidRDefault="009A761F" w:rsidP="00E901C6">
      <w:pPr>
        <w:pStyle w:val="NoSpacing"/>
        <w:numPr>
          <w:ilvl w:val="0"/>
          <w:numId w:val="1"/>
        </w:numPr>
        <w:spacing w:after="120"/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 xml:space="preserve">When a lot as defined above is </w:t>
      </w:r>
      <w:r w:rsidR="00E901C6" w:rsidRPr="00D8248F">
        <w:rPr>
          <w:rFonts w:cstheme="minorHAnsi"/>
          <w:sz w:val="24"/>
          <w:szCs w:val="24"/>
        </w:rPr>
        <w:t>“S</w:t>
      </w:r>
      <w:r w:rsidRPr="00D8248F">
        <w:rPr>
          <w:rFonts w:cstheme="minorHAnsi"/>
          <w:sz w:val="24"/>
          <w:szCs w:val="24"/>
        </w:rPr>
        <w:t>old</w:t>
      </w:r>
      <w:r w:rsidR="00E901C6" w:rsidRPr="00D8248F">
        <w:rPr>
          <w:rFonts w:cstheme="minorHAnsi"/>
          <w:sz w:val="24"/>
          <w:szCs w:val="24"/>
        </w:rPr>
        <w:t>”</w:t>
      </w:r>
      <w:r w:rsidRPr="00D8248F">
        <w:rPr>
          <w:rFonts w:cstheme="minorHAnsi"/>
          <w:sz w:val="24"/>
          <w:szCs w:val="24"/>
        </w:rPr>
        <w:t xml:space="preserve"> the following sign may be added to the sign in item 1 above</w:t>
      </w:r>
      <w:r w:rsidR="00566785" w:rsidRPr="00D8248F">
        <w:rPr>
          <w:rFonts w:cstheme="minorHAnsi"/>
          <w:sz w:val="24"/>
          <w:szCs w:val="24"/>
        </w:rPr>
        <w:t xml:space="preserve">, </w:t>
      </w:r>
      <w:r w:rsidR="00C77443">
        <w:rPr>
          <w:rFonts w:cstheme="minorHAnsi"/>
          <w:sz w:val="24"/>
          <w:szCs w:val="24"/>
        </w:rPr>
        <w:t xml:space="preserve">with a </w:t>
      </w:r>
      <w:r w:rsidR="00566785" w:rsidRPr="00D8248F">
        <w:rPr>
          <w:rFonts w:cstheme="minorHAnsi"/>
          <w:sz w:val="24"/>
          <w:szCs w:val="24"/>
        </w:rPr>
        <w:t>white background and letters with</w:t>
      </w:r>
      <w:r w:rsidR="00C77443">
        <w:rPr>
          <w:rFonts w:cstheme="minorHAnsi"/>
          <w:sz w:val="24"/>
          <w:szCs w:val="24"/>
        </w:rPr>
        <w:t>in a</w:t>
      </w:r>
      <w:r w:rsidR="00566785" w:rsidRPr="00D8248F">
        <w:rPr>
          <w:rFonts w:cstheme="minorHAnsi"/>
          <w:sz w:val="24"/>
          <w:szCs w:val="24"/>
        </w:rPr>
        <w:t xml:space="preserve"> forest green oval</w:t>
      </w:r>
      <w:r w:rsidR="00437CF1" w:rsidRPr="00D8248F">
        <w:rPr>
          <w:rFonts w:cstheme="minorHAnsi"/>
          <w:sz w:val="24"/>
          <w:szCs w:val="24"/>
        </w:rPr>
        <w:t>.</w:t>
      </w:r>
      <w:r w:rsidRPr="00D8248F">
        <w:rPr>
          <w:rFonts w:cstheme="minorHAnsi"/>
          <w:sz w:val="24"/>
          <w:szCs w:val="24"/>
        </w:rPr>
        <w:t xml:space="preserve">                                                  </w:t>
      </w:r>
    </w:p>
    <w:p w14:paraId="5B19D3EC" w14:textId="77777777" w:rsidR="00566785" w:rsidRPr="00D8248F" w:rsidRDefault="009A761F" w:rsidP="00E901C6">
      <w:pPr>
        <w:pStyle w:val="NoSpacing"/>
        <w:numPr>
          <w:ilvl w:val="0"/>
          <w:numId w:val="1"/>
        </w:numPr>
        <w:spacing w:after="120"/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Lot signs are to be attached to a post that is 2” x 2”, painted white, and no higher than 36” from the ground surface.</w:t>
      </w:r>
    </w:p>
    <w:p w14:paraId="08E3EDB6" w14:textId="77777777" w:rsidR="00566785" w:rsidRPr="00D8248F" w:rsidRDefault="00566785" w:rsidP="00E901C6">
      <w:pPr>
        <w:pStyle w:val="NoSpacing"/>
        <w:numPr>
          <w:ilvl w:val="0"/>
          <w:numId w:val="1"/>
        </w:numPr>
        <w:spacing w:after="120"/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 xml:space="preserve">Any sign that is </w:t>
      </w:r>
      <w:r w:rsidRPr="00D8248F">
        <w:rPr>
          <w:rFonts w:cstheme="minorHAnsi"/>
          <w:sz w:val="24"/>
          <w:szCs w:val="24"/>
          <w:u w:val="single"/>
        </w:rPr>
        <w:t>required</w:t>
      </w:r>
      <w:r w:rsidRPr="00D8248F">
        <w:rPr>
          <w:rFonts w:cstheme="minorHAnsi"/>
          <w:sz w:val="24"/>
          <w:szCs w:val="24"/>
        </w:rPr>
        <w:t xml:space="preserve"> by Virginia Law</w:t>
      </w:r>
      <w:r w:rsidR="00437CF1" w:rsidRPr="00D8248F">
        <w:rPr>
          <w:rFonts w:cstheme="minorHAnsi"/>
          <w:sz w:val="24"/>
          <w:szCs w:val="24"/>
        </w:rPr>
        <w:t xml:space="preserve"> (e.g., Pesticide Application signs).</w:t>
      </w:r>
    </w:p>
    <w:p w14:paraId="2B2324F4" w14:textId="77777777" w:rsidR="007A7048" w:rsidRPr="00D8248F" w:rsidRDefault="007A7048" w:rsidP="00437CF1">
      <w:pPr>
        <w:pStyle w:val="NoSpacing"/>
        <w:rPr>
          <w:rFonts w:cstheme="minorHAnsi"/>
          <w:sz w:val="24"/>
          <w:szCs w:val="24"/>
        </w:rPr>
      </w:pPr>
    </w:p>
    <w:p w14:paraId="7E4D6334" w14:textId="6DFFD32F" w:rsidR="007A7048" w:rsidRPr="00D8248F" w:rsidRDefault="009A761F" w:rsidP="00E901C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D8248F">
        <w:rPr>
          <w:rFonts w:cstheme="minorHAnsi"/>
          <w:sz w:val="24"/>
          <w:szCs w:val="24"/>
        </w:rPr>
        <w:t xml:space="preserve">B. </w:t>
      </w:r>
      <w:r w:rsidRPr="00D8248F">
        <w:rPr>
          <w:rFonts w:cstheme="minorHAnsi"/>
          <w:sz w:val="24"/>
          <w:szCs w:val="24"/>
          <w:u w:val="single"/>
        </w:rPr>
        <w:t>Permitted Signs</w:t>
      </w:r>
      <w:r w:rsidR="00437CF1" w:rsidRPr="00D8248F">
        <w:rPr>
          <w:rFonts w:cstheme="minorHAnsi"/>
          <w:sz w:val="24"/>
          <w:szCs w:val="24"/>
          <w:u w:val="single"/>
        </w:rPr>
        <w:t xml:space="preserve"> </w:t>
      </w:r>
      <w:r w:rsidR="00C77443">
        <w:rPr>
          <w:rFonts w:cstheme="minorHAnsi"/>
          <w:sz w:val="24"/>
          <w:szCs w:val="24"/>
          <w:u w:val="single"/>
        </w:rPr>
        <w:t>R</w:t>
      </w:r>
      <w:r w:rsidR="00437CF1" w:rsidRPr="00D8248F">
        <w:rPr>
          <w:rFonts w:cstheme="minorHAnsi"/>
          <w:sz w:val="24"/>
          <w:szCs w:val="24"/>
          <w:u w:val="single"/>
        </w:rPr>
        <w:t xml:space="preserve">equiring </w:t>
      </w:r>
      <w:r w:rsidR="00C77443">
        <w:rPr>
          <w:rFonts w:cstheme="minorHAnsi"/>
          <w:sz w:val="24"/>
          <w:szCs w:val="24"/>
          <w:u w:val="single"/>
        </w:rPr>
        <w:t>P</w:t>
      </w:r>
      <w:r w:rsidR="00437CF1" w:rsidRPr="00D8248F">
        <w:rPr>
          <w:rFonts w:cstheme="minorHAnsi"/>
          <w:sz w:val="24"/>
          <w:szCs w:val="24"/>
          <w:u w:val="single"/>
        </w:rPr>
        <w:t xml:space="preserve">rior </w:t>
      </w:r>
      <w:r w:rsidR="00C77443">
        <w:rPr>
          <w:rFonts w:cstheme="minorHAnsi"/>
          <w:sz w:val="24"/>
          <w:szCs w:val="24"/>
          <w:u w:val="single"/>
        </w:rPr>
        <w:t>A</w:t>
      </w:r>
      <w:r w:rsidR="00437CF1" w:rsidRPr="00D8248F">
        <w:rPr>
          <w:rFonts w:cstheme="minorHAnsi"/>
          <w:sz w:val="24"/>
          <w:szCs w:val="24"/>
          <w:u w:val="single"/>
        </w:rPr>
        <w:t>pproval</w:t>
      </w:r>
    </w:p>
    <w:p w14:paraId="79E3B56D" w14:textId="6A52EE75" w:rsidR="009A761F" w:rsidRPr="00D8248F" w:rsidRDefault="009A761F" w:rsidP="00E901C6">
      <w:pPr>
        <w:pStyle w:val="NoSpacing"/>
        <w:spacing w:after="120"/>
        <w:ind w:left="270"/>
        <w:jc w:val="both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The following are requirements for signs that are permitted</w:t>
      </w:r>
      <w:r w:rsidR="00437CF1" w:rsidRPr="00D8248F">
        <w:rPr>
          <w:rFonts w:cstheme="minorHAnsi"/>
          <w:sz w:val="24"/>
          <w:szCs w:val="24"/>
        </w:rPr>
        <w:t xml:space="preserve">, however, they require </w:t>
      </w:r>
      <w:r w:rsidRPr="00D8248F">
        <w:rPr>
          <w:rFonts w:cstheme="minorHAnsi"/>
          <w:sz w:val="24"/>
          <w:szCs w:val="24"/>
        </w:rPr>
        <w:t>prior written approval of the Glenmore Common Area Review Board</w:t>
      </w:r>
      <w:r w:rsidR="00437CF1" w:rsidRPr="00D8248F">
        <w:rPr>
          <w:rFonts w:cstheme="minorHAnsi"/>
          <w:sz w:val="24"/>
          <w:szCs w:val="24"/>
        </w:rPr>
        <w:t xml:space="preserve"> (CARB).  </w:t>
      </w:r>
      <w:r w:rsidR="00E901C6" w:rsidRPr="00D8248F">
        <w:rPr>
          <w:rFonts w:cstheme="minorHAnsi"/>
          <w:sz w:val="24"/>
          <w:szCs w:val="24"/>
        </w:rPr>
        <w:t xml:space="preserve">The CARB can be contacted via email at </w:t>
      </w:r>
      <w:r w:rsidR="00E901C6" w:rsidRPr="00CE4044">
        <w:rPr>
          <w:rFonts w:cstheme="minorHAnsi"/>
          <w:color w:val="0099FF"/>
          <w:sz w:val="24"/>
          <w:szCs w:val="24"/>
        </w:rPr>
        <w:t>CARB@Glenmore-Community.</w:t>
      </w:r>
      <w:r w:rsidR="00CE4044" w:rsidRPr="00CE4044">
        <w:rPr>
          <w:rFonts w:cstheme="minorHAnsi"/>
          <w:color w:val="0099FF"/>
          <w:sz w:val="24"/>
          <w:szCs w:val="24"/>
        </w:rPr>
        <w:t>org</w:t>
      </w:r>
      <w:r w:rsidRPr="00D8248F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2FB41A66" w14:textId="77777777" w:rsidR="009A761F" w:rsidRPr="00D8248F" w:rsidRDefault="009A761F" w:rsidP="00E901C6">
      <w:pPr>
        <w:pStyle w:val="NoSpacing"/>
        <w:numPr>
          <w:ilvl w:val="0"/>
          <w:numId w:val="6"/>
        </w:numPr>
        <w:ind w:left="720"/>
        <w:jc w:val="both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 xml:space="preserve">An </w:t>
      </w:r>
      <w:r w:rsidR="00E901C6" w:rsidRPr="00D8248F">
        <w:rPr>
          <w:rFonts w:cstheme="minorHAnsi"/>
          <w:sz w:val="24"/>
          <w:szCs w:val="24"/>
        </w:rPr>
        <w:t>O</w:t>
      </w:r>
      <w:r w:rsidRPr="00D8248F">
        <w:rPr>
          <w:rFonts w:cstheme="minorHAnsi"/>
          <w:sz w:val="24"/>
          <w:szCs w:val="24"/>
        </w:rPr>
        <w:t xml:space="preserve">pen House sign is permitted only on the lot </w:t>
      </w:r>
      <w:r w:rsidR="00E901C6" w:rsidRPr="00D8248F">
        <w:rPr>
          <w:rFonts w:cstheme="minorHAnsi"/>
          <w:sz w:val="24"/>
          <w:szCs w:val="24"/>
        </w:rPr>
        <w:t>of</w:t>
      </w:r>
      <w:r w:rsidRPr="00D8248F">
        <w:rPr>
          <w:rFonts w:cstheme="minorHAnsi"/>
          <w:sz w:val="24"/>
          <w:szCs w:val="24"/>
        </w:rPr>
        <w:t xml:space="preserve"> the </w:t>
      </w:r>
      <w:r w:rsidR="00E901C6" w:rsidRPr="00D8248F">
        <w:rPr>
          <w:rFonts w:cstheme="minorHAnsi"/>
          <w:sz w:val="24"/>
          <w:szCs w:val="24"/>
        </w:rPr>
        <w:t xml:space="preserve">open </w:t>
      </w:r>
      <w:r w:rsidRPr="00D8248F">
        <w:rPr>
          <w:rFonts w:cstheme="minorHAnsi"/>
          <w:sz w:val="24"/>
          <w:szCs w:val="24"/>
        </w:rPr>
        <w:t xml:space="preserve">home. </w:t>
      </w:r>
      <w:r w:rsidR="0098113E" w:rsidRPr="00D8248F">
        <w:rPr>
          <w:rFonts w:cstheme="minorHAnsi"/>
          <w:sz w:val="24"/>
          <w:szCs w:val="24"/>
        </w:rPr>
        <w:t xml:space="preserve">The Open House sign can be placed no earlier than 8 </w:t>
      </w:r>
      <w:r w:rsidR="00E901C6" w:rsidRPr="00D8248F">
        <w:rPr>
          <w:rFonts w:cstheme="minorHAnsi"/>
          <w:sz w:val="24"/>
          <w:szCs w:val="24"/>
        </w:rPr>
        <w:t>AM</w:t>
      </w:r>
      <w:r w:rsidR="0098113E" w:rsidRPr="00D8248F">
        <w:rPr>
          <w:rFonts w:cstheme="minorHAnsi"/>
          <w:sz w:val="24"/>
          <w:szCs w:val="24"/>
        </w:rPr>
        <w:t xml:space="preserve"> and must be removed no later than 8 </w:t>
      </w:r>
      <w:r w:rsidR="00E901C6" w:rsidRPr="00D8248F">
        <w:rPr>
          <w:rFonts w:cstheme="minorHAnsi"/>
          <w:sz w:val="24"/>
          <w:szCs w:val="24"/>
        </w:rPr>
        <w:t>PM on the day of the open house</w:t>
      </w:r>
      <w:r w:rsidR="0098113E" w:rsidRPr="00D8248F">
        <w:rPr>
          <w:rFonts w:cstheme="minorHAnsi"/>
          <w:sz w:val="24"/>
          <w:szCs w:val="24"/>
        </w:rPr>
        <w:t xml:space="preserve">. In instances of a multi-day open house the sign must be removed each </w:t>
      </w:r>
      <w:r w:rsidR="00E901C6" w:rsidRPr="00D8248F">
        <w:rPr>
          <w:rFonts w:cstheme="minorHAnsi"/>
          <w:sz w:val="24"/>
          <w:szCs w:val="24"/>
        </w:rPr>
        <w:t>evening</w:t>
      </w:r>
      <w:r w:rsidR="0098113E" w:rsidRPr="00D8248F">
        <w:rPr>
          <w:rFonts w:cstheme="minorHAnsi"/>
          <w:sz w:val="24"/>
          <w:szCs w:val="24"/>
        </w:rPr>
        <w:t xml:space="preserve"> and replaced the following day. Placement of the sign must be at least </w:t>
      </w:r>
      <w:r w:rsidR="00E901C6" w:rsidRPr="00D8248F">
        <w:rPr>
          <w:rFonts w:cstheme="minorHAnsi"/>
          <w:sz w:val="24"/>
          <w:szCs w:val="24"/>
        </w:rPr>
        <w:t>5</w:t>
      </w:r>
      <w:r w:rsidR="0098113E" w:rsidRPr="00D8248F">
        <w:rPr>
          <w:rFonts w:cstheme="minorHAnsi"/>
          <w:sz w:val="24"/>
          <w:szCs w:val="24"/>
        </w:rPr>
        <w:t xml:space="preserve">’ from the roadside edge and 10’ from any lot boundary. </w:t>
      </w:r>
      <w:r w:rsidRPr="00D8248F">
        <w:rPr>
          <w:rFonts w:cstheme="minorHAnsi"/>
          <w:sz w:val="24"/>
          <w:szCs w:val="24"/>
        </w:rPr>
        <w:t>No other locations are permitted including but not limited to:</w:t>
      </w:r>
    </w:p>
    <w:p w14:paraId="2B658203" w14:textId="77777777" w:rsidR="009A761F" w:rsidRPr="00D8248F" w:rsidRDefault="009A761F" w:rsidP="00E901C6">
      <w:pPr>
        <w:pStyle w:val="NoSpacing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Directional signs</w:t>
      </w:r>
    </w:p>
    <w:p w14:paraId="70398773" w14:textId="77777777" w:rsidR="00437CF1" w:rsidRPr="00D8248F" w:rsidRDefault="009A761F" w:rsidP="00E901C6">
      <w:pPr>
        <w:pStyle w:val="NoSpacing"/>
        <w:numPr>
          <w:ilvl w:val="1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Road Intersection signs</w:t>
      </w:r>
    </w:p>
    <w:p w14:paraId="6A0E493A" w14:textId="77777777" w:rsidR="009A761F" w:rsidRPr="00D8248F" w:rsidRDefault="009A761F" w:rsidP="00E901C6">
      <w:pPr>
        <w:pStyle w:val="NoSpacing"/>
        <w:numPr>
          <w:ilvl w:val="0"/>
          <w:numId w:val="6"/>
        </w:numPr>
        <w:ind w:left="720"/>
        <w:jc w:val="both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An Open House sign is limited to a sign tha</w:t>
      </w:r>
      <w:r w:rsidR="00566785" w:rsidRPr="00D8248F">
        <w:rPr>
          <w:rFonts w:cstheme="minorHAnsi"/>
          <w:sz w:val="24"/>
          <w:szCs w:val="24"/>
        </w:rPr>
        <w:t>t is</w:t>
      </w:r>
      <w:r w:rsidRPr="00D8248F">
        <w:rPr>
          <w:rFonts w:cstheme="minorHAnsi"/>
          <w:sz w:val="24"/>
          <w:szCs w:val="24"/>
        </w:rPr>
        <w:t xml:space="preserve"> no larger than 2</w:t>
      </w:r>
      <w:r w:rsidR="00566785" w:rsidRPr="00D8248F">
        <w:rPr>
          <w:rFonts w:cstheme="minorHAnsi"/>
          <w:sz w:val="24"/>
          <w:szCs w:val="24"/>
        </w:rPr>
        <w:t>’ x 2’ set on a wire frame where the bottom of the sign is no higher than 12” from the ground surface. Colors will be approved during signage approval process.</w:t>
      </w:r>
    </w:p>
    <w:p w14:paraId="411C190D" w14:textId="77777777" w:rsidR="00566785" w:rsidRPr="00D8248F" w:rsidRDefault="00566785" w:rsidP="00566785">
      <w:pPr>
        <w:pStyle w:val="NoSpacing"/>
        <w:rPr>
          <w:rFonts w:cstheme="minorHAnsi"/>
          <w:sz w:val="24"/>
          <w:szCs w:val="24"/>
        </w:rPr>
      </w:pPr>
    </w:p>
    <w:p w14:paraId="6DF9DF89" w14:textId="77777777" w:rsidR="00566785" w:rsidRPr="00D8248F" w:rsidRDefault="00566785" w:rsidP="00566785">
      <w:pPr>
        <w:pStyle w:val="NoSpacing"/>
        <w:rPr>
          <w:rFonts w:cstheme="minorHAnsi"/>
          <w:sz w:val="24"/>
          <w:szCs w:val="24"/>
          <w:u w:val="single"/>
        </w:rPr>
      </w:pPr>
      <w:r w:rsidRPr="00D8248F">
        <w:rPr>
          <w:rFonts w:cstheme="minorHAnsi"/>
          <w:sz w:val="24"/>
          <w:szCs w:val="24"/>
        </w:rPr>
        <w:t xml:space="preserve">C. </w:t>
      </w:r>
      <w:r w:rsidRPr="00D8248F">
        <w:rPr>
          <w:rFonts w:cstheme="minorHAnsi"/>
          <w:sz w:val="24"/>
          <w:szCs w:val="24"/>
          <w:u w:val="single"/>
        </w:rPr>
        <w:t xml:space="preserve">Signs that are </w:t>
      </w:r>
      <w:r w:rsidR="00E901C6" w:rsidRPr="00D8248F">
        <w:rPr>
          <w:rFonts w:cstheme="minorHAnsi"/>
          <w:sz w:val="24"/>
          <w:szCs w:val="24"/>
          <w:u w:val="single"/>
        </w:rPr>
        <w:t xml:space="preserve">NOT </w:t>
      </w:r>
      <w:r w:rsidRPr="00D8248F">
        <w:rPr>
          <w:rFonts w:cstheme="minorHAnsi"/>
          <w:sz w:val="24"/>
          <w:szCs w:val="24"/>
          <w:u w:val="single"/>
        </w:rPr>
        <w:t>permitted</w:t>
      </w:r>
      <w:r w:rsidR="00E901C6" w:rsidRPr="00D8248F">
        <w:rPr>
          <w:rFonts w:cstheme="minorHAnsi"/>
          <w:sz w:val="24"/>
          <w:szCs w:val="24"/>
          <w:u w:val="single"/>
        </w:rPr>
        <w:t xml:space="preserve"> in Glenmore</w:t>
      </w:r>
    </w:p>
    <w:p w14:paraId="2390CBF7" w14:textId="08B3B27F" w:rsidR="00566785" w:rsidRPr="00D8248F" w:rsidRDefault="00E901C6" w:rsidP="00C77443">
      <w:pPr>
        <w:pStyle w:val="NoSpacing"/>
        <w:spacing w:after="120"/>
        <w:ind w:left="27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lastRenderedPageBreak/>
        <w:t>F</w:t>
      </w:r>
      <w:r w:rsidR="00566785" w:rsidRPr="00D8248F">
        <w:rPr>
          <w:rFonts w:cstheme="minorHAnsi"/>
          <w:sz w:val="24"/>
          <w:szCs w:val="24"/>
        </w:rPr>
        <w:t>ollowing are examples of signs that are not permitted</w:t>
      </w:r>
      <w:r w:rsidRPr="00D8248F">
        <w:rPr>
          <w:rFonts w:cstheme="minorHAnsi"/>
          <w:sz w:val="24"/>
          <w:szCs w:val="24"/>
        </w:rPr>
        <w:t>.  When in doubt, contact the CARB</w:t>
      </w:r>
      <w:r w:rsidR="00566785" w:rsidRPr="00D8248F">
        <w:rPr>
          <w:rFonts w:cstheme="minorHAnsi"/>
          <w:sz w:val="24"/>
          <w:szCs w:val="24"/>
        </w:rPr>
        <w:t>:</w:t>
      </w:r>
    </w:p>
    <w:p w14:paraId="04ED8DD0" w14:textId="77777777" w:rsidR="00566785" w:rsidRPr="00D8248F" w:rsidRDefault="00566785" w:rsidP="00E901C6">
      <w:pPr>
        <w:pStyle w:val="NoSpacing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Security signs on the outside of the home</w:t>
      </w:r>
    </w:p>
    <w:p w14:paraId="28661831" w14:textId="77777777" w:rsidR="00566785" w:rsidRPr="00D8248F" w:rsidRDefault="00566785" w:rsidP="00E901C6">
      <w:pPr>
        <w:pStyle w:val="NoSpacing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Electric Dog Fence signs</w:t>
      </w:r>
    </w:p>
    <w:p w14:paraId="6FBAC90B" w14:textId="77777777" w:rsidR="00566785" w:rsidRPr="00D8248F" w:rsidRDefault="00566785" w:rsidP="00E901C6">
      <w:pPr>
        <w:pStyle w:val="NoSpacing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“For Sale” signs of any type</w:t>
      </w:r>
    </w:p>
    <w:p w14:paraId="6BBFA281" w14:textId="77777777" w:rsidR="00E901C6" w:rsidRPr="00D8248F" w:rsidRDefault="00E901C6" w:rsidP="00E901C6">
      <w:pPr>
        <w:pStyle w:val="NoSpacing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Political Signs</w:t>
      </w:r>
    </w:p>
    <w:p w14:paraId="31CA2447" w14:textId="77777777" w:rsidR="00E901C6" w:rsidRPr="00D8248F" w:rsidRDefault="00E901C6" w:rsidP="00E901C6">
      <w:pPr>
        <w:pStyle w:val="NoSpacing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Home business signs</w:t>
      </w:r>
    </w:p>
    <w:p w14:paraId="32DE838C" w14:textId="77777777" w:rsidR="00E901C6" w:rsidRPr="00D8248F" w:rsidRDefault="00E901C6" w:rsidP="00E901C6">
      <w:pPr>
        <w:pStyle w:val="NoSpacing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>Business signs of contractors</w:t>
      </w:r>
      <w:r w:rsidR="003703C7" w:rsidRPr="00D8248F">
        <w:rPr>
          <w:rFonts w:cstheme="minorHAnsi"/>
          <w:sz w:val="24"/>
          <w:szCs w:val="24"/>
        </w:rPr>
        <w:t xml:space="preserve"> while on site</w:t>
      </w:r>
      <w:r w:rsidRPr="00D8248F">
        <w:rPr>
          <w:rFonts w:cstheme="minorHAnsi"/>
          <w:sz w:val="24"/>
          <w:szCs w:val="24"/>
        </w:rPr>
        <w:t xml:space="preserve"> </w:t>
      </w:r>
      <w:r w:rsidR="003703C7" w:rsidRPr="00D8248F">
        <w:rPr>
          <w:rFonts w:cstheme="minorHAnsi"/>
          <w:sz w:val="24"/>
          <w:szCs w:val="24"/>
        </w:rPr>
        <w:t>(e.g., roofing companies)</w:t>
      </w:r>
    </w:p>
    <w:p w14:paraId="6AC7BDA4" w14:textId="5A47F4D4" w:rsidR="00997068" w:rsidRPr="00D8248F" w:rsidRDefault="008D0149" w:rsidP="00D8248F">
      <w:pPr>
        <w:pStyle w:val="NoSpacing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8248F">
        <w:rPr>
          <w:rFonts w:cstheme="minorHAnsi"/>
          <w:sz w:val="24"/>
          <w:szCs w:val="24"/>
        </w:rPr>
        <w:t xml:space="preserve">Trucks and/or cars </w:t>
      </w:r>
      <w:r w:rsidR="003703C7" w:rsidRPr="00D8248F">
        <w:rPr>
          <w:rFonts w:cstheme="minorHAnsi"/>
          <w:sz w:val="24"/>
          <w:szCs w:val="24"/>
        </w:rPr>
        <w:t>shall not</w:t>
      </w:r>
      <w:r w:rsidRPr="00D8248F">
        <w:rPr>
          <w:rFonts w:cstheme="minorHAnsi"/>
          <w:sz w:val="24"/>
          <w:szCs w:val="24"/>
        </w:rPr>
        <w:t xml:space="preserve"> be parked in drives in Glenmore if they are work-related trucks or cars that carry signage</w:t>
      </w:r>
      <w:r w:rsidR="00E901C6" w:rsidRPr="00D8248F">
        <w:rPr>
          <w:rFonts w:cstheme="minorHAnsi"/>
          <w:sz w:val="24"/>
          <w:szCs w:val="24"/>
        </w:rPr>
        <w:t>,</w:t>
      </w:r>
      <w:r w:rsidRPr="00D8248F">
        <w:rPr>
          <w:rFonts w:cstheme="minorHAnsi"/>
          <w:sz w:val="24"/>
          <w:szCs w:val="24"/>
        </w:rPr>
        <w:t xml:space="preserve"> or utility racks or tool boxes or any combo of these. Trucks larger than pick-up trucks (panel trucks, vans box trucks, etc.) should either be garaged or kept at the RV lot.</w:t>
      </w:r>
    </w:p>
    <w:sectPr w:rsidR="00997068" w:rsidRPr="00D824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6A2C" w14:textId="77777777" w:rsidR="006A043D" w:rsidRDefault="006A043D" w:rsidP="000664F2">
      <w:pPr>
        <w:spacing w:after="0" w:line="240" w:lineRule="auto"/>
      </w:pPr>
      <w:r>
        <w:separator/>
      </w:r>
    </w:p>
  </w:endnote>
  <w:endnote w:type="continuationSeparator" w:id="0">
    <w:p w14:paraId="4AB4B541" w14:textId="77777777" w:rsidR="006A043D" w:rsidRDefault="006A043D" w:rsidP="0006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5888" w14:textId="77777777" w:rsidR="006A043D" w:rsidRDefault="006A043D" w:rsidP="000664F2">
      <w:pPr>
        <w:spacing w:after="0" w:line="240" w:lineRule="auto"/>
      </w:pPr>
      <w:r>
        <w:separator/>
      </w:r>
    </w:p>
  </w:footnote>
  <w:footnote w:type="continuationSeparator" w:id="0">
    <w:p w14:paraId="44B426E6" w14:textId="77777777" w:rsidR="006A043D" w:rsidRDefault="006A043D" w:rsidP="000664F2">
      <w:pPr>
        <w:spacing w:after="0" w:line="240" w:lineRule="auto"/>
      </w:pPr>
      <w:r>
        <w:continuationSeparator/>
      </w:r>
    </w:p>
  </w:footnote>
  <w:footnote w:id="1">
    <w:p w14:paraId="006A6DAB" w14:textId="3CEC80B0" w:rsidR="006E52EF" w:rsidRDefault="006E52EF" w:rsidP="003C75EF">
      <w:pPr>
        <w:pStyle w:val="Footer"/>
      </w:pPr>
      <w:r>
        <w:rPr>
          <w:rStyle w:val="FootnoteReference"/>
        </w:rPr>
        <w:footnoteRef/>
      </w:r>
      <w:r>
        <w:t xml:space="preserve"> Replaces Regulation 2012-03 (dated Aug 16, 2012), Regulation 2011-02 (dated Dec 15, 2011), and Regulation 2006-02 (dated Sep 20, 2006)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D93E" w14:textId="77777777" w:rsidR="000664F2" w:rsidRPr="000205E6" w:rsidRDefault="000664F2" w:rsidP="000664F2">
    <w:pPr>
      <w:spacing w:after="0"/>
      <w:jc w:val="center"/>
      <w:rPr>
        <w:sz w:val="28"/>
      </w:rPr>
    </w:pPr>
    <w:r w:rsidRPr="000205E6">
      <w:rPr>
        <w:sz w:val="28"/>
      </w:rPr>
      <w:t>Glenmore Community Association</w:t>
    </w:r>
  </w:p>
  <w:p w14:paraId="61971C64" w14:textId="77777777" w:rsidR="000664F2" w:rsidRDefault="000664F2" w:rsidP="000664F2">
    <w:pPr>
      <w:spacing w:after="0"/>
      <w:jc w:val="center"/>
    </w:pPr>
    <w:r>
      <w:t>1524 Insurance Lane, Suite C</w:t>
    </w:r>
  </w:p>
  <w:p w14:paraId="7D290A08" w14:textId="77777777" w:rsidR="000664F2" w:rsidRPr="00A52097" w:rsidRDefault="000664F2" w:rsidP="000664F2">
    <w:pPr>
      <w:spacing w:after="0"/>
      <w:jc w:val="center"/>
      <w:rPr>
        <w:color w:val="0070C0"/>
      </w:rPr>
    </w:pPr>
    <w:r>
      <w:t>Charlottesville, VA 22911</w:t>
    </w:r>
  </w:p>
  <w:p w14:paraId="1EC2D034" w14:textId="77777777" w:rsidR="000664F2" w:rsidRDefault="00066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F31"/>
    <w:multiLevelType w:val="hybridMultilevel"/>
    <w:tmpl w:val="F9E69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83F"/>
    <w:multiLevelType w:val="hybridMultilevel"/>
    <w:tmpl w:val="5F00E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44901"/>
    <w:multiLevelType w:val="hybridMultilevel"/>
    <w:tmpl w:val="CB3C33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01735C6"/>
    <w:multiLevelType w:val="hybridMultilevel"/>
    <w:tmpl w:val="79120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4075BE"/>
    <w:multiLevelType w:val="hybridMultilevel"/>
    <w:tmpl w:val="759684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517951"/>
    <w:multiLevelType w:val="hybridMultilevel"/>
    <w:tmpl w:val="A03CB700"/>
    <w:lvl w:ilvl="0" w:tplc="6C5E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B2134"/>
    <w:multiLevelType w:val="hybridMultilevel"/>
    <w:tmpl w:val="77207780"/>
    <w:lvl w:ilvl="0" w:tplc="86B2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48"/>
    <w:rsid w:val="000664F2"/>
    <w:rsid w:val="0029762C"/>
    <w:rsid w:val="00342AD0"/>
    <w:rsid w:val="003703C7"/>
    <w:rsid w:val="003C75EF"/>
    <w:rsid w:val="00437CF1"/>
    <w:rsid w:val="00566785"/>
    <w:rsid w:val="006A043D"/>
    <w:rsid w:val="006A6845"/>
    <w:rsid w:val="006E52EF"/>
    <w:rsid w:val="006F7D16"/>
    <w:rsid w:val="00700ABF"/>
    <w:rsid w:val="007A7048"/>
    <w:rsid w:val="008D0149"/>
    <w:rsid w:val="00947D0B"/>
    <w:rsid w:val="0098113E"/>
    <w:rsid w:val="009A761F"/>
    <w:rsid w:val="00B5543C"/>
    <w:rsid w:val="00BB2635"/>
    <w:rsid w:val="00C77443"/>
    <w:rsid w:val="00CE4044"/>
    <w:rsid w:val="00D1196B"/>
    <w:rsid w:val="00D8248F"/>
    <w:rsid w:val="00DC2E8E"/>
    <w:rsid w:val="00E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94D9"/>
  <w15:docId w15:val="{E41C9B2B-851A-43BF-A3A3-6ADC4578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0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F2"/>
  </w:style>
  <w:style w:type="paragraph" w:styleId="Footer">
    <w:name w:val="footer"/>
    <w:basedOn w:val="Normal"/>
    <w:link w:val="FooterChar"/>
    <w:uiPriority w:val="99"/>
    <w:unhideWhenUsed/>
    <w:rsid w:val="0006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F2"/>
  </w:style>
  <w:style w:type="paragraph" w:styleId="FootnoteText">
    <w:name w:val="footnote text"/>
    <w:basedOn w:val="Normal"/>
    <w:link w:val="FootnoteTextChar"/>
    <w:uiPriority w:val="99"/>
    <w:semiHidden/>
    <w:unhideWhenUsed/>
    <w:rsid w:val="006E52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2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B3F8-2EDA-43EB-92D9-E992924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Kevin Fitzpatrick</cp:lastModifiedBy>
  <cp:revision>13</cp:revision>
  <dcterms:created xsi:type="dcterms:W3CDTF">2019-12-05T03:09:00Z</dcterms:created>
  <dcterms:modified xsi:type="dcterms:W3CDTF">2019-12-05T03:32:00Z</dcterms:modified>
</cp:coreProperties>
</file>