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70BD2" w14:textId="5B95337A" w:rsidR="008F1622" w:rsidRDefault="008F1622" w:rsidP="008F1622">
      <w:pPr>
        <w:jc w:val="center"/>
      </w:pPr>
      <w:bookmarkStart w:id="0" w:name="_Hlk40113451"/>
      <w:r>
        <w:rPr>
          <w:rFonts w:ascii="Arial" w:hAnsi="Arial" w:cs="Arial"/>
          <w:noProof/>
          <w:sz w:val="14"/>
          <w:szCs w:val="14"/>
        </w:rPr>
        <w:drawing>
          <wp:inline distT="0" distB="0" distL="0" distR="0" wp14:anchorId="21DD48E3" wp14:editId="28518CD9">
            <wp:extent cx="2149475" cy="754380"/>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9475" cy="754380"/>
                    </a:xfrm>
                    <a:prstGeom prst="rect">
                      <a:avLst/>
                    </a:prstGeom>
                    <a:noFill/>
                    <a:ln>
                      <a:noFill/>
                    </a:ln>
                  </pic:spPr>
                </pic:pic>
              </a:graphicData>
            </a:graphic>
          </wp:inline>
        </w:drawing>
      </w:r>
      <w:bookmarkEnd w:id="0"/>
    </w:p>
    <w:p w14:paraId="7A35DB23" w14:textId="77777777" w:rsidR="008F1622" w:rsidRPr="008F1622" w:rsidRDefault="008F1622" w:rsidP="008F1622">
      <w:pPr>
        <w:pStyle w:val="NoSpacing"/>
        <w:jc w:val="center"/>
        <w:rPr>
          <w:b/>
          <w:bCs/>
        </w:rPr>
      </w:pPr>
      <w:bookmarkStart w:id="1" w:name="_Hlk40113481"/>
      <w:r w:rsidRPr="008F1622">
        <w:rPr>
          <w:b/>
          <w:bCs/>
        </w:rPr>
        <w:t>Dallas City &amp; County/Irving Continuum of Care Assembly</w:t>
      </w:r>
    </w:p>
    <w:p w14:paraId="7F24CDC4" w14:textId="77777777" w:rsidR="008F1622" w:rsidRPr="008F1622" w:rsidRDefault="008F1622" w:rsidP="008F1622">
      <w:pPr>
        <w:pStyle w:val="NoSpacing"/>
        <w:jc w:val="center"/>
        <w:rPr>
          <w:b/>
          <w:bCs/>
        </w:rPr>
      </w:pPr>
      <w:r w:rsidRPr="008F1622">
        <w:rPr>
          <w:b/>
          <w:bCs/>
        </w:rPr>
        <w:t>May 26, 2020   9:00 a.m.</w:t>
      </w:r>
    </w:p>
    <w:bookmarkEnd w:id="1"/>
    <w:p w14:paraId="41F6C260" w14:textId="77777777" w:rsidR="008F1622" w:rsidRPr="008F1622" w:rsidRDefault="008F1622" w:rsidP="008F1622">
      <w:pPr>
        <w:pStyle w:val="NoSpacing"/>
        <w:jc w:val="center"/>
        <w:rPr>
          <w:b/>
          <w:bCs/>
        </w:rPr>
      </w:pPr>
      <w:r w:rsidRPr="008F1622">
        <w:rPr>
          <w:b/>
          <w:bCs/>
        </w:rPr>
        <w:t>United Way</w:t>
      </w:r>
    </w:p>
    <w:p w14:paraId="328BC58D" w14:textId="77777777" w:rsidR="008F1622" w:rsidRPr="008F1622" w:rsidRDefault="008F1622" w:rsidP="008F1622">
      <w:pPr>
        <w:pStyle w:val="NoSpacing"/>
        <w:jc w:val="center"/>
        <w:rPr>
          <w:b/>
          <w:bCs/>
        </w:rPr>
      </w:pPr>
      <w:r w:rsidRPr="008F1622">
        <w:rPr>
          <w:b/>
          <w:bCs/>
        </w:rPr>
        <w:t>Virtual Meeting-</w:t>
      </w:r>
      <w:proofErr w:type="spellStart"/>
      <w:r w:rsidRPr="008F1622">
        <w:rPr>
          <w:b/>
          <w:bCs/>
        </w:rPr>
        <w:t>Webex</w:t>
      </w:r>
      <w:proofErr w:type="spellEnd"/>
    </w:p>
    <w:p w14:paraId="347D8092" w14:textId="77777777" w:rsidR="008F1622" w:rsidRPr="008F1622" w:rsidRDefault="008F1622" w:rsidP="008F1622">
      <w:pPr>
        <w:jc w:val="center"/>
        <w:rPr>
          <w:b/>
          <w:sz w:val="24"/>
          <w:szCs w:val="24"/>
          <w:u w:val="single"/>
        </w:rPr>
      </w:pPr>
    </w:p>
    <w:p w14:paraId="39364F17" w14:textId="7C53C36F" w:rsidR="008F1622" w:rsidRDefault="008F1622" w:rsidP="008F1622">
      <w:pPr>
        <w:jc w:val="center"/>
        <w:rPr>
          <w:b/>
          <w:sz w:val="32"/>
          <w:szCs w:val="32"/>
          <w:u w:val="single"/>
        </w:rPr>
      </w:pPr>
      <w:r w:rsidRPr="00C73B8D">
        <w:rPr>
          <w:b/>
          <w:sz w:val="32"/>
          <w:szCs w:val="32"/>
          <w:u w:val="single"/>
        </w:rPr>
        <w:t>MINUTES</w:t>
      </w:r>
    </w:p>
    <w:p w14:paraId="73850ACE" w14:textId="77777777" w:rsidR="008F1622" w:rsidRPr="00C31324" w:rsidRDefault="008F1622" w:rsidP="008F1622">
      <w:pPr>
        <w:jc w:val="center"/>
        <w:rPr>
          <w:b/>
          <w:u w:val="single"/>
        </w:rPr>
      </w:pPr>
    </w:p>
    <w:p w14:paraId="51FC7ECA" w14:textId="77777777" w:rsidR="008F1622" w:rsidRPr="0012693C" w:rsidRDefault="008F1622" w:rsidP="008F1622">
      <w:pPr>
        <w:jc w:val="center"/>
        <w:rPr>
          <w:b/>
        </w:rPr>
      </w:pPr>
      <w:r w:rsidRPr="0012693C">
        <w:rPr>
          <w:b/>
        </w:rPr>
        <w:t>Welcome/Mission Moment</w:t>
      </w:r>
    </w:p>
    <w:p w14:paraId="5E98F242" w14:textId="6E1A5374" w:rsidR="008F1622" w:rsidRDefault="008F1622" w:rsidP="008F1622">
      <w:r>
        <w:t>The meeting was called to order at 9:03 a.m. by Co-Chair, Dr. David Woody, who welcomed everyone to the meeting and read the mission statement and values.</w:t>
      </w:r>
    </w:p>
    <w:p w14:paraId="137E949B" w14:textId="1A3F61B8" w:rsidR="008F1622" w:rsidRDefault="008F1622" w:rsidP="008F1622">
      <w:r>
        <w:t xml:space="preserve">The Mission Moment was provided by Rosie Garcia, Co-Chair of the Diversion &amp; Rapid Resolutions Committee. Rosie’s mission is to end homelessness. She has known since she was a little girl that she wanted to be of service to those in need. </w:t>
      </w:r>
    </w:p>
    <w:p w14:paraId="7A17C0FE" w14:textId="77777777" w:rsidR="008F1622" w:rsidRDefault="008F1622" w:rsidP="008F1622">
      <w:r>
        <w:t>New attendees included:</w:t>
      </w:r>
    </w:p>
    <w:p w14:paraId="323CE46B" w14:textId="23E80736" w:rsidR="008F1622" w:rsidRDefault="008F1622" w:rsidP="008F1622">
      <w:pPr>
        <w:pStyle w:val="ListParagraph"/>
        <w:numPr>
          <w:ilvl w:val="0"/>
          <w:numId w:val="1"/>
        </w:numPr>
      </w:pPr>
      <w:r>
        <w:t>Spencer Lloyd, student at University of Southern California</w:t>
      </w:r>
    </w:p>
    <w:p w14:paraId="17697B09" w14:textId="707F30ED" w:rsidR="008F1622" w:rsidRDefault="008F1622" w:rsidP="008F1622">
      <w:pPr>
        <w:pStyle w:val="ListParagraph"/>
        <w:numPr>
          <w:ilvl w:val="0"/>
          <w:numId w:val="1"/>
        </w:numPr>
      </w:pPr>
      <w:r>
        <w:t>Stephanie Rodriguez, Volunteers of America</w:t>
      </w:r>
    </w:p>
    <w:p w14:paraId="2AE67BAF" w14:textId="28E813C6" w:rsidR="003F2935" w:rsidRPr="003F2935" w:rsidRDefault="003F2935" w:rsidP="003F2935">
      <w:r>
        <w:t>During net Networking Opportunity, Ricky Redd played the guitar and sang two songs.</w:t>
      </w:r>
    </w:p>
    <w:p w14:paraId="36FAB9E6" w14:textId="627B2FD2" w:rsidR="008F1622" w:rsidRPr="008F1622" w:rsidRDefault="008F1622" w:rsidP="008F1622">
      <w:pPr>
        <w:jc w:val="center"/>
        <w:rPr>
          <w:b/>
          <w:bCs/>
        </w:rPr>
      </w:pPr>
      <w:r w:rsidRPr="008F1622">
        <w:rPr>
          <w:b/>
          <w:bCs/>
        </w:rPr>
        <w:t xml:space="preserve">Approval of the </w:t>
      </w:r>
      <w:r>
        <w:rPr>
          <w:b/>
          <w:bCs/>
        </w:rPr>
        <w:t>April</w:t>
      </w:r>
      <w:r w:rsidRPr="008F1622">
        <w:rPr>
          <w:b/>
          <w:bCs/>
        </w:rPr>
        <w:t xml:space="preserve"> 2020 Meeting Minutes</w:t>
      </w:r>
    </w:p>
    <w:p w14:paraId="4BBA7EE7" w14:textId="6098D6F4" w:rsidR="008F1622" w:rsidRDefault="008F1622" w:rsidP="008F1622">
      <w:pPr>
        <w:jc w:val="both"/>
      </w:pPr>
      <w:r w:rsidRPr="00C73B8D">
        <w:t xml:space="preserve">A motion to approve the minutes was made </w:t>
      </w:r>
      <w:r>
        <w:t xml:space="preserve">by Cathy Sweeney and seconded by </w:t>
      </w:r>
      <w:r w:rsidR="003F2935">
        <w:t>Natalie Evans</w:t>
      </w:r>
      <w:r w:rsidRPr="00E2222C">
        <w:t>.</w:t>
      </w:r>
      <w:r w:rsidRPr="00C73B8D">
        <w:t xml:space="preserve"> The motion passed </w:t>
      </w:r>
      <w:r>
        <w:t>by hand vote.</w:t>
      </w:r>
    </w:p>
    <w:p w14:paraId="3EF3A5B2" w14:textId="7150314D" w:rsidR="008F1622" w:rsidRDefault="003F2935" w:rsidP="003F2935">
      <w:pPr>
        <w:jc w:val="center"/>
        <w:rPr>
          <w:b/>
          <w:bCs/>
        </w:rPr>
      </w:pPr>
      <w:r>
        <w:rPr>
          <w:b/>
          <w:bCs/>
        </w:rPr>
        <w:t>CoC Board Updates</w:t>
      </w:r>
    </w:p>
    <w:p w14:paraId="2C804FE9" w14:textId="3CA55488" w:rsidR="003F2935" w:rsidRDefault="00925BD0" w:rsidP="003F2935">
      <w:r>
        <w:t>Dustin Perkins provided the CoC Board Updates from the last meeting held May 15, 2020.</w:t>
      </w:r>
    </w:p>
    <w:p w14:paraId="2DA8B1FC" w14:textId="6655169F" w:rsidR="00B961A1" w:rsidRDefault="00B961A1" w:rsidP="003F2935">
      <w:r>
        <w:t xml:space="preserve">MDHA has been named the </w:t>
      </w:r>
      <w:r w:rsidR="006A1928">
        <w:t xml:space="preserve">coordinator </w:t>
      </w:r>
      <w:r>
        <w:t>in Texas Department of Housing and Community Affairs’ (TDHCA) CARES Act Funding and will lead the Request for Application (RFA) competition to make recommendations on CARES Act Funding to TDHCA.</w:t>
      </w:r>
    </w:p>
    <w:p w14:paraId="0AE61E7D" w14:textId="4C8D09B0" w:rsidR="006A1928" w:rsidRDefault="007F6F03" w:rsidP="003F2935">
      <w:r>
        <w:t xml:space="preserve">The Office of Homeless Solutions will be submitting a Request for Proposals (RFP) for CARES Act Funding soon. </w:t>
      </w:r>
    </w:p>
    <w:p w14:paraId="4397E189" w14:textId="2A4538EB" w:rsidR="005B248A" w:rsidRDefault="00B961A1" w:rsidP="005B248A">
      <w:r>
        <w:t xml:space="preserve">The House of Representatives has developed </w:t>
      </w:r>
      <w:r w:rsidR="00833DED">
        <w:t xml:space="preserve">The </w:t>
      </w:r>
      <w:r w:rsidR="005B248A">
        <w:t xml:space="preserve">HEROES Act/CARES Act 2 </w:t>
      </w:r>
      <w:r w:rsidR="00833DED">
        <w:t xml:space="preserve">Proposal, which </w:t>
      </w:r>
      <w:r>
        <w:t>will be presented to the Senate for approval. The bill includes:</w:t>
      </w:r>
    </w:p>
    <w:p w14:paraId="34B41FBC" w14:textId="757E6973" w:rsidR="005B248A" w:rsidRDefault="005B248A" w:rsidP="00833DED">
      <w:pPr>
        <w:pStyle w:val="ListParagraph"/>
        <w:numPr>
          <w:ilvl w:val="0"/>
          <w:numId w:val="3"/>
        </w:numPr>
      </w:pPr>
      <w:r>
        <w:lastRenderedPageBreak/>
        <w:t xml:space="preserve">2020 </w:t>
      </w:r>
      <w:r w:rsidR="007F6F03">
        <w:rPr>
          <w:rFonts w:eastAsia="Times New Roman"/>
        </w:rPr>
        <w:t>Housing and Urban Development Notice of Funding Availability Competition cancelled and each CoC would receive what they got in 2019 NOFA process</w:t>
      </w:r>
    </w:p>
    <w:p w14:paraId="7D323667" w14:textId="2A94B7EA" w:rsidR="005B248A" w:rsidRDefault="005B248A" w:rsidP="00833DED">
      <w:pPr>
        <w:pStyle w:val="ListParagraph"/>
        <w:numPr>
          <w:ilvl w:val="0"/>
          <w:numId w:val="3"/>
        </w:numPr>
      </w:pPr>
      <w:r>
        <w:t>$1B in new vouchers to P</w:t>
      </w:r>
      <w:r w:rsidR="007F6F03">
        <w:t xml:space="preserve">ublic </w:t>
      </w:r>
      <w:r>
        <w:t>H</w:t>
      </w:r>
      <w:r w:rsidR="007F6F03">
        <w:t>ousing Authorities</w:t>
      </w:r>
      <w:r>
        <w:t xml:space="preserve"> for individuals who are homeless or at risk</w:t>
      </w:r>
    </w:p>
    <w:p w14:paraId="0A5DF5B9" w14:textId="364CC8C7" w:rsidR="005B248A" w:rsidRDefault="005B248A" w:rsidP="00833DED">
      <w:pPr>
        <w:pStyle w:val="ListParagraph"/>
        <w:numPr>
          <w:ilvl w:val="0"/>
          <w:numId w:val="3"/>
        </w:numPr>
      </w:pPr>
      <w:r>
        <w:t>$11.5B in E</w:t>
      </w:r>
      <w:r w:rsidR="007F6F03">
        <w:t xml:space="preserve">mergency </w:t>
      </w:r>
      <w:r>
        <w:t>S</w:t>
      </w:r>
      <w:r w:rsidR="007F6F03">
        <w:t xml:space="preserve">olutions </w:t>
      </w:r>
      <w:r>
        <w:t>G</w:t>
      </w:r>
      <w:r w:rsidR="007F6F03">
        <w:t>rant</w:t>
      </w:r>
      <w:r>
        <w:t xml:space="preserve"> funding</w:t>
      </w:r>
    </w:p>
    <w:p w14:paraId="51A867B0" w14:textId="7CF0A293" w:rsidR="005B248A" w:rsidRDefault="005B248A" w:rsidP="00833DED">
      <w:pPr>
        <w:pStyle w:val="ListParagraph"/>
        <w:numPr>
          <w:ilvl w:val="0"/>
          <w:numId w:val="3"/>
        </w:numPr>
      </w:pPr>
      <w:r>
        <w:t>$100B eviction prevention funding</w:t>
      </w:r>
    </w:p>
    <w:p w14:paraId="40A57437" w14:textId="10BFE138" w:rsidR="008F1622" w:rsidRDefault="00B961A1">
      <w:r>
        <w:t>One of the Assembly’s goals is to increase agency participation within the CoC. A common way to measure this is by attendance at the monthly assembly meetings. Dustin provided the attendance numbers as follows:</w:t>
      </w:r>
    </w:p>
    <w:p w14:paraId="11AE417D" w14:textId="77777777" w:rsidR="00E353F7" w:rsidRPr="007F6F03" w:rsidRDefault="00E353F7" w:rsidP="00E353F7">
      <w:pPr>
        <w:numPr>
          <w:ilvl w:val="0"/>
          <w:numId w:val="2"/>
        </w:numPr>
        <w:spacing w:before="100" w:beforeAutospacing="1" w:after="100" w:afterAutospacing="1" w:line="240" w:lineRule="auto"/>
        <w:rPr>
          <w:rFonts w:eastAsia="Times New Roman" w:cstheme="minorHAnsi"/>
          <w:sz w:val="24"/>
          <w:szCs w:val="24"/>
        </w:rPr>
      </w:pPr>
      <w:r w:rsidRPr="007F6F03">
        <w:rPr>
          <w:rFonts w:eastAsia="Times New Roman" w:cstheme="minorHAnsi"/>
          <w:sz w:val="21"/>
          <w:szCs w:val="21"/>
        </w:rPr>
        <w:t>Inventory how many agencies of each type attend all - 76 total</w:t>
      </w:r>
    </w:p>
    <w:p w14:paraId="65130C2F" w14:textId="77777777" w:rsidR="00E353F7" w:rsidRPr="007F6F03" w:rsidRDefault="00E353F7" w:rsidP="00E353F7">
      <w:pPr>
        <w:numPr>
          <w:ilvl w:val="1"/>
          <w:numId w:val="2"/>
        </w:numPr>
        <w:spacing w:before="100" w:beforeAutospacing="1" w:after="100" w:afterAutospacing="1" w:line="240" w:lineRule="auto"/>
        <w:rPr>
          <w:rFonts w:eastAsia="Times New Roman" w:cstheme="minorHAnsi"/>
          <w:sz w:val="24"/>
          <w:szCs w:val="24"/>
        </w:rPr>
      </w:pPr>
      <w:r w:rsidRPr="007F6F03">
        <w:rPr>
          <w:rFonts w:eastAsia="Times New Roman" w:cstheme="minorHAnsi"/>
          <w:sz w:val="21"/>
          <w:szCs w:val="21"/>
        </w:rPr>
        <w:t>Members = 63, Non-Members = 13</w:t>
      </w:r>
    </w:p>
    <w:p w14:paraId="26C7549F" w14:textId="77777777" w:rsidR="00E353F7" w:rsidRPr="007F6F03" w:rsidRDefault="00E353F7" w:rsidP="00E353F7">
      <w:pPr>
        <w:numPr>
          <w:ilvl w:val="1"/>
          <w:numId w:val="2"/>
        </w:numPr>
        <w:spacing w:before="100" w:beforeAutospacing="1" w:after="100" w:afterAutospacing="1" w:line="240" w:lineRule="auto"/>
        <w:rPr>
          <w:rFonts w:eastAsia="Times New Roman" w:cstheme="minorHAnsi"/>
          <w:sz w:val="24"/>
          <w:szCs w:val="24"/>
        </w:rPr>
      </w:pPr>
      <w:r w:rsidRPr="007F6F03">
        <w:rPr>
          <w:rFonts w:eastAsia="Times New Roman" w:cstheme="minorHAnsi"/>
          <w:sz w:val="21"/>
          <w:szCs w:val="21"/>
        </w:rPr>
        <w:t>NOFA attendees = 13, Non-NOFA = 63</w:t>
      </w:r>
    </w:p>
    <w:p w14:paraId="00396060" w14:textId="0CC5B316" w:rsidR="00B25B14" w:rsidRDefault="007F6F03">
      <w:r>
        <w:t xml:space="preserve">The </w:t>
      </w:r>
      <w:r w:rsidR="00B25B14">
        <w:t>HMIS</w:t>
      </w:r>
      <w:r>
        <w:t xml:space="preserve"> team is working with </w:t>
      </w:r>
      <w:proofErr w:type="spellStart"/>
      <w:r>
        <w:t>Ecovia</w:t>
      </w:r>
      <w:proofErr w:type="spellEnd"/>
      <w:r>
        <w:t xml:space="preserve"> (HMIS’ vendor) to build into Client Track the Coordinated Assessment System. Data migration is underway with the Bridge and Austin Street Center.</w:t>
      </w:r>
    </w:p>
    <w:p w14:paraId="50C060AB" w14:textId="436F3EE3" w:rsidR="007F6F03" w:rsidRDefault="007F6F03">
      <w:r>
        <w:t xml:space="preserve">The </w:t>
      </w:r>
      <w:r w:rsidR="00B25B14">
        <w:t>HMIS Committee</w:t>
      </w:r>
      <w:r>
        <w:t xml:space="preserve">, chaired by CoC Board Member David Noguera, has been divided into four </w:t>
      </w:r>
      <w:r w:rsidR="00B25B14">
        <w:t>different work groups</w:t>
      </w:r>
      <w:r>
        <w:t>:</w:t>
      </w:r>
    </w:p>
    <w:p w14:paraId="249C9072" w14:textId="022CF633" w:rsidR="00B25B14" w:rsidRDefault="00B25B14" w:rsidP="007F6F03">
      <w:pPr>
        <w:pStyle w:val="ListParagraph"/>
        <w:numPr>
          <w:ilvl w:val="0"/>
          <w:numId w:val="5"/>
        </w:numPr>
      </w:pPr>
      <w:r>
        <w:t>Monitoring &amp; Compliance-to monitor data entry</w:t>
      </w:r>
      <w:r w:rsidR="007F6F03">
        <w:t>/</w:t>
      </w:r>
      <w:r>
        <w:t>data quality</w:t>
      </w:r>
    </w:p>
    <w:p w14:paraId="3E79A1CD" w14:textId="3BE4BF11" w:rsidR="00B25B14" w:rsidRDefault="00B25B14" w:rsidP="007F6F03">
      <w:pPr>
        <w:pStyle w:val="ListParagraph"/>
        <w:numPr>
          <w:ilvl w:val="0"/>
          <w:numId w:val="5"/>
        </w:numPr>
      </w:pPr>
      <w:r>
        <w:t xml:space="preserve">Strategic Planning- </w:t>
      </w:r>
      <w:r w:rsidR="007F6F03">
        <w:t>strategically</w:t>
      </w:r>
      <w:r>
        <w:t xml:space="preserve"> us</w:t>
      </w:r>
      <w:r w:rsidR="007F6F03">
        <w:t>ing</w:t>
      </w:r>
      <w:r>
        <w:t xml:space="preserve"> the system </w:t>
      </w:r>
      <w:r w:rsidR="007F6F03">
        <w:t>to move</w:t>
      </w:r>
      <w:r>
        <w:t xml:space="preserve"> forward</w:t>
      </w:r>
    </w:p>
    <w:p w14:paraId="65864750" w14:textId="340EF8B4" w:rsidR="00B25B14" w:rsidRDefault="00B25B14" w:rsidP="007F6F03">
      <w:pPr>
        <w:pStyle w:val="ListParagraph"/>
        <w:numPr>
          <w:ilvl w:val="0"/>
          <w:numId w:val="5"/>
        </w:numPr>
      </w:pPr>
      <w:r>
        <w:t>System Oversight-</w:t>
      </w:r>
      <w:r w:rsidR="007F6F03">
        <w:t>monitoring of the</w:t>
      </w:r>
      <w:r>
        <w:t xml:space="preserve"> HMIS vendor to ensure they are following the contract guidelines</w:t>
      </w:r>
    </w:p>
    <w:p w14:paraId="03F7DEA1" w14:textId="6409052F" w:rsidR="00B25B14" w:rsidRDefault="00B25B14" w:rsidP="007F6F03">
      <w:pPr>
        <w:pStyle w:val="ListParagraph"/>
        <w:numPr>
          <w:ilvl w:val="0"/>
          <w:numId w:val="5"/>
        </w:numPr>
      </w:pPr>
      <w:r>
        <w:t>Data management-right data in the system, data plans are drafted and being followed</w:t>
      </w:r>
    </w:p>
    <w:p w14:paraId="6C584605" w14:textId="71AC939F" w:rsidR="00B25B14" w:rsidRDefault="007F6F03">
      <w:r>
        <w:t xml:space="preserve">If you are interested in joining the committee or a workgroup, please email David Noguera at </w:t>
      </w:r>
      <w:hyperlink r:id="rId6" w:history="1">
        <w:r w:rsidR="00B25B14" w:rsidRPr="000B2E5B">
          <w:rPr>
            <w:rStyle w:val="Hyperlink"/>
          </w:rPr>
          <w:t>David.Noguera@dallascityhall.com</w:t>
        </w:r>
      </w:hyperlink>
    </w:p>
    <w:p w14:paraId="0CA42428" w14:textId="3C4BE856" w:rsidR="00B25B14" w:rsidRDefault="007F6F03">
      <w:r>
        <w:t xml:space="preserve">Carl </w:t>
      </w:r>
      <w:r w:rsidR="00B25B14">
        <w:t xml:space="preserve">Falconer </w:t>
      </w:r>
      <w:r>
        <w:t xml:space="preserve">presented an analysis of the </w:t>
      </w:r>
      <w:r w:rsidR="00B25B14">
        <w:t>FY2019 NOFA Scores</w:t>
      </w:r>
      <w:r>
        <w:t>, which Carl will be present at the next CoC meeting.</w:t>
      </w:r>
    </w:p>
    <w:p w14:paraId="0307DE0B" w14:textId="40F5F5D9" w:rsidR="00B25B14" w:rsidRDefault="00B25B14">
      <w:r>
        <w:t>MDHA is working with Clutch Consulting, for strategic planning</w:t>
      </w:r>
      <w:r w:rsidR="00BE0C96">
        <w:t xml:space="preserve"> and guidance in the areas of governance and system enhancement.</w:t>
      </w:r>
    </w:p>
    <w:p w14:paraId="7F7A5E9A" w14:textId="39865972" w:rsidR="00B25B14" w:rsidRDefault="00BE0C96">
      <w:r>
        <w:t xml:space="preserve">The </w:t>
      </w:r>
      <w:r w:rsidR="00B25B14">
        <w:t>D-One Strategic Work Group</w:t>
      </w:r>
      <w:r>
        <w:t xml:space="preserve"> did not meet as scheduled. The committee is undergoing a leadership transition. </w:t>
      </w:r>
    </w:p>
    <w:p w14:paraId="305D94C8" w14:textId="2FEBBB06" w:rsidR="00B25B14" w:rsidRDefault="00BE0C96">
      <w:r>
        <w:t>The CoC Assembly Committee Leaders will meet this Thursday, May 28, 2020 to discuss the deliverables of the D-One Plan. New CoC committees are as follows:</w:t>
      </w:r>
    </w:p>
    <w:p w14:paraId="01729A0B" w14:textId="381B2085" w:rsidR="00BE0C96" w:rsidRDefault="00BE0C96" w:rsidP="00BE0C96">
      <w:pPr>
        <w:pStyle w:val="ListParagraph"/>
        <w:numPr>
          <w:ilvl w:val="0"/>
          <w:numId w:val="6"/>
        </w:numPr>
      </w:pPr>
      <w:r>
        <w:t>Diversion and Rapid Resolution</w:t>
      </w:r>
    </w:p>
    <w:p w14:paraId="03BB5C2C" w14:textId="5A0D75AC" w:rsidR="00BE0C96" w:rsidRDefault="00BE0C96" w:rsidP="00BE0C96">
      <w:pPr>
        <w:pStyle w:val="ListParagraph"/>
        <w:numPr>
          <w:ilvl w:val="0"/>
          <w:numId w:val="6"/>
        </w:numPr>
      </w:pPr>
      <w:r>
        <w:t>Education &amp; Employment</w:t>
      </w:r>
    </w:p>
    <w:p w14:paraId="51683734" w14:textId="022EA1D6" w:rsidR="00BE0C96" w:rsidRDefault="00BE0C96" w:rsidP="00BE0C96">
      <w:pPr>
        <w:pStyle w:val="ListParagraph"/>
        <w:numPr>
          <w:ilvl w:val="0"/>
          <w:numId w:val="6"/>
        </w:numPr>
      </w:pPr>
      <w:r>
        <w:t>Rapid Rehousing</w:t>
      </w:r>
    </w:p>
    <w:p w14:paraId="458C3372" w14:textId="148BF510" w:rsidR="000D755C" w:rsidRPr="002C2E66" w:rsidRDefault="002C2E66" w:rsidP="002C2E66">
      <w:pPr>
        <w:jc w:val="center"/>
        <w:rPr>
          <w:b/>
          <w:bCs/>
        </w:rPr>
      </w:pPr>
      <w:r w:rsidRPr="002C2E66">
        <w:rPr>
          <w:b/>
          <w:bCs/>
        </w:rPr>
        <w:t>CARES Act Funding</w:t>
      </w:r>
    </w:p>
    <w:p w14:paraId="1025AD8C" w14:textId="397787E7" w:rsidR="000D755C" w:rsidRDefault="002C2E66">
      <w:r>
        <w:t>Feedback was solicited on the funding priorities for the Continuum of Care. MDHA staff recommended the following priorities:</w:t>
      </w:r>
    </w:p>
    <w:p w14:paraId="1C069021" w14:textId="77777777" w:rsidR="002C2E66" w:rsidRPr="00234A75" w:rsidRDefault="002C2E66" w:rsidP="002C2E66">
      <w:pPr>
        <w:pStyle w:val="ListParagraph"/>
        <w:numPr>
          <w:ilvl w:val="0"/>
          <w:numId w:val="8"/>
        </w:numPr>
      </w:pPr>
      <w:r w:rsidRPr="00234A75">
        <w:lastRenderedPageBreak/>
        <w:t>No Agency can apply for more than 100% of their annual operating budget. (TDHCA)</w:t>
      </w:r>
    </w:p>
    <w:p w14:paraId="5806CD34" w14:textId="77777777" w:rsidR="002C2E66" w:rsidRPr="00234A75" w:rsidRDefault="002C2E66" w:rsidP="002C2E66">
      <w:pPr>
        <w:pStyle w:val="ListParagraph"/>
        <w:numPr>
          <w:ilvl w:val="0"/>
          <w:numId w:val="8"/>
        </w:numPr>
      </w:pPr>
      <w:r w:rsidRPr="00234A75">
        <w:t xml:space="preserve">Outreach, Prevention and Rapid Rehousing for those in the most vulnerable categories. </w:t>
      </w:r>
    </w:p>
    <w:p w14:paraId="17FB2CCB" w14:textId="77777777" w:rsidR="002C2E66" w:rsidRPr="00234A75" w:rsidRDefault="002C2E66" w:rsidP="002C2E66">
      <w:pPr>
        <w:pStyle w:val="ListParagraph"/>
        <w:numPr>
          <w:ilvl w:val="0"/>
          <w:numId w:val="9"/>
        </w:numPr>
      </w:pPr>
      <w:r w:rsidRPr="00234A75">
        <w:t>$1,035,000 – RRH – 45%</w:t>
      </w:r>
    </w:p>
    <w:p w14:paraId="19F2269D" w14:textId="77777777" w:rsidR="002C2E66" w:rsidRPr="00234A75" w:rsidRDefault="002C2E66" w:rsidP="002C2E66">
      <w:pPr>
        <w:pStyle w:val="ListParagraph"/>
        <w:numPr>
          <w:ilvl w:val="0"/>
          <w:numId w:val="9"/>
        </w:numPr>
      </w:pPr>
      <w:r w:rsidRPr="00234A75">
        <w:t>$575,000 – Outreach – 25%</w:t>
      </w:r>
    </w:p>
    <w:p w14:paraId="79C017B8" w14:textId="77777777" w:rsidR="002C2E66" w:rsidRPr="00234A75" w:rsidRDefault="002C2E66" w:rsidP="002C2E66">
      <w:pPr>
        <w:pStyle w:val="ListParagraph"/>
        <w:numPr>
          <w:ilvl w:val="0"/>
          <w:numId w:val="9"/>
        </w:numPr>
      </w:pPr>
      <w:r w:rsidRPr="00234A75">
        <w:t>$690,000 – Prevention – 30%</w:t>
      </w:r>
    </w:p>
    <w:p w14:paraId="39A57858" w14:textId="38003ED9" w:rsidR="002C2E66" w:rsidRPr="002C2E66" w:rsidRDefault="002C2E66">
      <w:pPr>
        <w:rPr>
          <w:i/>
          <w:iCs/>
        </w:rPr>
      </w:pPr>
      <w:r>
        <w:rPr>
          <w:i/>
          <w:iCs/>
        </w:rPr>
        <w:t>For a full list of recommendations, please see attached.</w:t>
      </w:r>
    </w:p>
    <w:p w14:paraId="4E08B8D7" w14:textId="300E2944" w:rsidR="002C2E66" w:rsidRDefault="002C2E66">
      <w:r>
        <w:t>Feedback</w:t>
      </w:r>
      <w:r w:rsidR="00686F87">
        <w:t xml:space="preserve"> included:</w:t>
      </w:r>
    </w:p>
    <w:p w14:paraId="2A51E607" w14:textId="64B0121D" w:rsidR="00686F87" w:rsidRDefault="00686F87" w:rsidP="00686F87">
      <w:pPr>
        <w:pStyle w:val="ListParagraph"/>
        <w:numPr>
          <w:ilvl w:val="0"/>
          <w:numId w:val="11"/>
        </w:numPr>
      </w:pPr>
      <w:r>
        <w:t>The use of community healthcare workers for street outreach</w:t>
      </w:r>
    </w:p>
    <w:p w14:paraId="51B3BE52" w14:textId="6C282E44" w:rsidR="00686F87" w:rsidRDefault="00686F87" w:rsidP="00686F87">
      <w:pPr>
        <w:pStyle w:val="ListParagraph"/>
        <w:numPr>
          <w:ilvl w:val="0"/>
          <w:numId w:val="11"/>
        </w:numPr>
      </w:pPr>
      <w:r>
        <w:t xml:space="preserve">Increase the amount of Prevention funding from 25% to 30% and decrease Rapid Rehousing from </w:t>
      </w:r>
      <w:r w:rsidR="000A207C">
        <w:t>45</w:t>
      </w:r>
      <w:r>
        <w:t>% to 4</w:t>
      </w:r>
      <w:r w:rsidR="000A207C">
        <w:t>0</w:t>
      </w:r>
      <w:r>
        <w:t>% to account for the increases in domestic violence cases</w:t>
      </w:r>
    </w:p>
    <w:p w14:paraId="15DB5EC7" w14:textId="31F93E1A" w:rsidR="002C2E66" w:rsidRDefault="00686F87" w:rsidP="00686F87">
      <w:pPr>
        <w:pStyle w:val="ListParagraph"/>
        <w:numPr>
          <w:ilvl w:val="0"/>
          <w:numId w:val="11"/>
        </w:numPr>
      </w:pPr>
      <w:r>
        <w:t xml:space="preserve">CoC ESG funding should be spent solely on those who are literally homeless. Prevention funding should be sought from all sources with CARES Act Funding. The </w:t>
      </w:r>
      <w:proofErr w:type="spellStart"/>
      <w:r>
        <w:t>CoC’s</w:t>
      </w:r>
      <w:proofErr w:type="spellEnd"/>
      <w:r>
        <w:t xml:space="preserve"> mission is to end homelessness.</w:t>
      </w:r>
    </w:p>
    <w:p w14:paraId="0803617E" w14:textId="7E3867D0" w:rsidR="002C2E66" w:rsidRDefault="00686F87" w:rsidP="00686F87">
      <w:pPr>
        <w:pStyle w:val="ListParagraph"/>
        <w:numPr>
          <w:ilvl w:val="0"/>
          <w:numId w:val="11"/>
        </w:numPr>
      </w:pPr>
      <w:r>
        <w:t>Feedback on using prevention funding for diversion from the emergency shelters:</w:t>
      </w:r>
    </w:p>
    <w:p w14:paraId="54F3A53A" w14:textId="0D6EC227" w:rsidR="00686F87" w:rsidRDefault="00686F87" w:rsidP="00686F87">
      <w:pPr>
        <w:pStyle w:val="ListParagraph"/>
        <w:numPr>
          <w:ilvl w:val="0"/>
          <w:numId w:val="12"/>
        </w:numPr>
        <w:ind w:left="1080"/>
      </w:pPr>
      <w:r>
        <w:t>Most people arrive at the emergency shelter once already evicted and literally homeless, so prevention may not be an option. However, there has been an increase in phone calls requiring diversion.</w:t>
      </w:r>
    </w:p>
    <w:p w14:paraId="2485A1F1" w14:textId="6D1B07E4" w:rsidR="00686F87" w:rsidRDefault="00686F87" w:rsidP="00686F87">
      <w:pPr>
        <w:pStyle w:val="ListParagraph"/>
        <w:numPr>
          <w:ilvl w:val="0"/>
          <w:numId w:val="12"/>
        </w:numPr>
        <w:ind w:left="1080"/>
      </w:pPr>
      <w:r>
        <w:t>The family shelter felt that 25% is too low and asked for an increase to 30 or 35%. Families have additional costs that individuals do not have and need the additional support to prevent homelessness.</w:t>
      </w:r>
    </w:p>
    <w:p w14:paraId="4FDD3CCE" w14:textId="7439FF52" w:rsidR="002C2E66" w:rsidRDefault="00686F87" w:rsidP="00686F87">
      <w:pPr>
        <w:pStyle w:val="ListParagraph"/>
        <w:numPr>
          <w:ilvl w:val="0"/>
          <w:numId w:val="13"/>
        </w:numPr>
      </w:pPr>
      <w:r>
        <w:t>Implementation of a system to prevent double-dipping.</w:t>
      </w:r>
    </w:p>
    <w:p w14:paraId="43716542" w14:textId="77777777" w:rsidR="000A207C" w:rsidRDefault="000A207C">
      <w:r>
        <w:t>A motion was made to amend the staff recommendation to the following:</w:t>
      </w:r>
    </w:p>
    <w:p w14:paraId="20B74CFC" w14:textId="3228E5C4" w:rsidR="000A207C" w:rsidRPr="00234A75" w:rsidRDefault="000A207C" w:rsidP="00132AC1">
      <w:pPr>
        <w:pStyle w:val="ListParagraph"/>
        <w:numPr>
          <w:ilvl w:val="0"/>
          <w:numId w:val="14"/>
        </w:numPr>
        <w:ind w:left="720"/>
      </w:pPr>
      <w:r w:rsidRPr="00234A75">
        <w:t>$</w:t>
      </w:r>
      <w:r w:rsidR="00132AC1" w:rsidRPr="00234A75">
        <w:t>920</w:t>
      </w:r>
      <w:r w:rsidRPr="00234A75">
        <w:t>,000 – RRH – 4</w:t>
      </w:r>
      <w:r w:rsidR="00132AC1" w:rsidRPr="00234A75">
        <w:t>0</w:t>
      </w:r>
      <w:r w:rsidRPr="00234A75">
        <w:t>%</w:t>
      </w:r>
    </w:p>
    <w:p w14:paraId="33111712" w14:textId="77777777" w:rsidR="000A207C" w:rsidRPr="00234A75" w:rsidRDefault="000A207C" w:rsidP="00132AC1">
      <w:pPr>
        <w:pStyle w:val="ListParagraph"/>
        <w:numPr>
          <w:ilvl w:val="0"/>
          <w:numId w:val="14"/>
        </w:numPr>
        <w:ind w:left="720"/>
      </w:pPr>
      <w:r w:rsidRPr="00234A75">
        <w:t>$575,000 – Outreach – 25%</w:t>
      </w:r>
    </w:p>
    <w:p w14:paraId="31AED7DE" w14:textId="7AA576D3" w:rsidR="000A207C" w:rsidRPr="00234A75" w:rsidRDefault="000A207C" w:rsidP="00132AC1">
      <w:pPr>
        <w:pStyle w:val="ListParagraph"/>
        <w:numPr>
          <w:ilvl w:val="0"/>
          <w:numId w:val="14"/>
        </w:numPr>
        <w:ind w:left="720"/>
      </w:pPr>
      <w:r w:rsidRPr="00234A75">
        <w:t>$</w:t>
      </w:r>
      <w:r w:rsidR="00132AC1" w:rsidRPr="00234A75">
        <w:t>805</w:t>
      </w:r>
      <w:r w:rsidRPr="00234A75">
        <w:t>,000 – Prevention – 3</w:t>
      </w:r>
      <w:r w:rsidR="00132AC1" w:rsidRPr="00234A75">
        <w:t>5</w:t>
      </w:r>
      <w:r w:rsidRPr="00234A75">
        <w:t>%</w:t>
      </w:r>
    </w:p>
    <w:p w14:paraId="7652FEB5" w14:textId="21198776" w:rsidR="002C2E66" w:rsidRDefault="00132AC1">
      <w:r>
        <w:t>There was one abstention.</w:t>
      </w:r>
    </w:p>
    <w:p w14:paraId="6B6E6FBD" w14:textId="6778AF8A" w:rsidR="00132AC1" w:rsidRDefault="00132AC1">
      <w:r>
        <w:t>The motion passed by voice vote.</w:t>
      </w:r>
      <w:r w:rsidR="00234A75">
        <w:t xml:space="preserve"> The recommendation will be forwarded to the CoC Board of Directors for approval of the CARES Act Funding priorities as coordinated by MDHA.</w:t>
      </w:r>
    </w:p>
    <w:p w14:paraId="72D2ED19" w14:textId="6FBC0704" w:rsidR="00132AC1" w:rsidRDefault="00132AC1" w:rsidP="00132AC1">
      <w:pPr>
        <w:jc w:val="center"/>
        <w:rPr>
          <w:b/>
          <w:bCs/>
        </w:rPr>
      </w:pPr>
      <w:r>
        <w:rPr>
          <w:b/>
          <w:bCs/>
        </w:rPr>
        <w:t>Announcements</w:t>
      </w:r>
      <w:r w:rsidR="00234A75">
        <w:rPr>
          <w:b/>
          <w:bCs/>
        </w:rPr>
        <w:t xml:space="preserve"> &amp; Adjournment</w:t>
      </w:r>
    </w:p>
    <w:p w14:paraId="3BE944E5" w14:textId="2FE0F46F" w:rsidR="00132AC1" w:rsidRDefault="00132AC1" w:rsidP="00132AC1">
      <w:r>
        <w:t>Case Manager Round Table has been cancelled for the month of May.</w:t>
      </w:r>
    </w:p>
    <w:p w14:paraId="640E21A9" w14:textId="1B66136D" w:rsidR="00132AC1" w:rsidRDefault="00132AC1" w:rsidP="00132AC1">
      <w:r>
        <w:t>The CoC Committee Leaders meeting will be held Thursday, May 28, 2020 at 3:00 p.m.</w:t>
      </w:r>
    </w:p>
    <w:p w14:paraId="3603F086" w14:textId="32AD0811" w:rsidR="00234A75" w:rsidRPr="00132AC1" w:rsidRDefault="00234A75" w:rsidP="00132AC1">
      <w:r>
        <w:t>The meeting was adjourned at 10:42 a.m.</w:t>
      </w:r>
    </w:p>
    <w:sectPr w:rsidR="00234A75" w:rsidRPr="00132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F6E87"/>
    <w:multiLevelType w:val="hybridMultilevel"/>
    <w:tmpl w:val="1F4046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C4580"/>
    <w:multiLevelType w:val="hybridMultilevel"/>
    <w:tmpl w:val="1A84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968DF"/>
    <w:multiLevelType w:val="hybridMultilevel"/>
    <w:tmpl w:val="2162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D1DA0"/>
    <w:multiLevelType w:val="hybridMultilevel"/>
    <w:tmpl w:val="5E2AF0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3E06D8"/>
    <w:multiLevelType w:val="hybridMultilevel"/>
    <w:tmpl w:val="92EE1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953967"/>
    <w:multiLevelType w:val="hybridMultilevel"/>
    <w:tmpl w:val="D884B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5B02B27"/>
    <w:multiLevelType w:val="hybridMultilevel"/>
    <w:tmpl w:val="4ADC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2644E"/>
    <w:multiLevelType w:val="hybridMultilevel"/>
    <w:tmpl w:val="92228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5A0E76"/>
    <w:multiLevelType w:val="hybridMultilevel"/>
    <w:tmpl w:val="0626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4377A"/>
    <w:multiLevelType w:val="hybridMultilevel"/>
    <w:tmpl w:val="FD8E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6126E2"/>
    <w:multiLevelType w:val="hybridMultilevel"/>
    <w:tmpl w:val="E9A2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03047B"/>
    <w:multiLevelType w:val="hybridMultilevel"/>
    <w:tmpl w:val="070E1B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B76BA0"/>
    <w:multiLevelType w:val="hybridMultilevel"/>
    <w:tmpl w:val="29A4C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B15BDC"/>
    <w:multiLevelType w:val="multilevel"/>
    <w:tmpl w:val="B950A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12"/>
  </w:num>
  <w:num w:numId="4">
    <w:abstractNumId w:val="5"/>
  </w:num>
  <w:num w:numId="5">
    <w:abstractNumId w:val="1"/>
  </w:num>
  <w:num w:numId="6">
    <w:abstractNumId w:val="7"/>
  </w:num>
  <w:num w:numId="7">
    <w:abstractNumId w:val="8"/>
  </w:num>
  <w:num w:numId="8">
    <w:abstractNumId w:val="2"/>
  </w:num>
  <w:num w:numId="9">
    <w:abstractNumId w:val="3"/>
  </w:num>
  <w:num w:numId="10">
    <w:abstractNumId w:val="11"/>
  </w:num>
  <w:num w:numId="11">
    <w:abstractNumId w:val="6"/>
  </w:num>
  <w:num w:numId="12">
    <w:abstractNumId w:val="0"/>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A2"/>
    <w:rsid w:val="000A207C"/>
    <w:rsid w:val="000D755C"/>
    <w:rsid w:val="00132AC1"/>
    <w:rsid w:val="00234A75"/>
    <w:rsid w:val="002C2E66"/>
    <w:rsid w:val="003F2935"/>
    <w:rsid w:val="00476080"/>
    <w:rsid w:val="005B248A"/>
    <w:rsid w:val="00686F87"/>
    <w:rsid w:val="006A1928"/>
    <w:rsid w:val="007F6F03"/>
    <w:rsid w:val="00833DED"/>
    <w:rsid w:val="008F1622"/>
    <w:rsid w:val="00905BDD"/>
    <w:rsid w:val="00925BD0"/>
    <w:rsid w:val="00AC0B63"/>
    <w:rsid w:val="00AF6269"/>
    <w:rsid w:val="00B25B14"/>
    <w:rsid w:val="00B4761D"/>
    <w:rsid w:val="00B961A1"/>
    <w:rsid w:val="00BE0C96"/>
    <w:rsid w:val="00C656A2"/>
    <w:rsid w:val="00E35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66F0"/>
  <w15:chartTrackingRefBased/>
  <w15:docId w15:val="{1D355BB6-13CC-47BB-A021-01AE4C58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B14"/>
    <w:rPr>
      <w:color w:val="0563C1" w:themeColor="hyperlink"/>
      <w:u w:val="single"/>
    </w:rPr>
  </w:style>
  <w:style w:type="character" w:styleId="UnresolvedMention">
    <w:name w:val="Unresolved Mention"/>
    <w:basedOn w:val="DefaultParagraphFont"/>
    <w:uiPriority w:val="99"/>
    <w:semiHidden/>
    <w:unhideWhenUsed/>
    <w:rsid w:val="00B25B14"/>
    <w:rPr>
      <w:color w:val="605E5C"/>
      <w:shd w:val="clear" w:color="auto" w:fill="E1DFDD"/>
    </w:rPr>
  </w:style>
  <w:style w:type="paragraph" w:styleId="NoSpacing">
    <w:name w:val="No Spacing"/>
    <w:uiPriority w:val="1"/>
    <w:qFormat/>
    <w:rsid w:val="008F1622"/>
    <w:pPr>
      <w:spacing w:after="0" w:line="240" w:lineRule="auto"/>
    </w:pPr>
  </w:style>
  <w:style w:type="paragraph" w:styleId="ListParagraph">
    <w:name w:val="List Paragraph"/>
    <w:basedOn w:val="Normal"/>
    <w:uiPriority w:val="34"/>
    <w:qFormat/>
    <w:rsid w:val="008F1622"/>
    <w:pPr>
      <w:ind w:left="720"/>
      <w:contextualSpacing/>
    </w:pPr>
  </w:style>
  <w:style w:type="paragraph" w:styleId="BalloonText">
    <w:name w:val="Balloon Text"/>
    <w:basedOn w:val="Normal"/>
    <w:link w:val="BalloonTextChar"/>
    <w:uiPriority w:val="99"/>
    <w:semiHidden/>
    <w:unhideWhenUsed/>
    <w:rsid w:val="007F6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F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684506">
      <w:bodyDiv w:val="1"/>
      <w:marLeft w:val="0"/>
      <w:marRight w:val="0"/>
      <w:marTop w:val="0"/>
      <w:marBottom w:val="0"/>
      <w:divBdr>
        <w:top w:val="none" w:sz="0" w:space="0" w:color="auto"/>
        <w:left w:val="none" w:sz="0" w:space="0" w:color="auto"/>
        <w:bottom w:val="none" w:sz="0" w:space="0" w:color="auto"/>
        <w:right w:val="none" w:sz="0" w:space="0" w:color="auto"/>
      </w:divBdr>
    </w:div>
    <w:div w:id="1977831752">
      <w:bodyDiv w:val="1"/>
      <w:marLeft w:val="0"/>
      <w:marRight w:val="0"/>
      <w:marTop w:val="0"/>
      <w:marBottom w:val="0"/>
      <w:divBdr>
        <w:top w:val="none" w:sz="0" w:space="0" w:color="auto"/>
        <w:left w:val="none" w:sz="0" w:space="0" w:color="auto"/>
        <w:bottom w:val="none" w:sz="0" w:space="0" w:color="auto"/>
        <w:right w:val="none" w:sz="0" w:space="0" w:color="auto"/>
      </w:divBdr>
    </w:div>
    <w:div w:id="203229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Noguera@dallascityhal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shavonmoore@mdha1.onmicrosoft.com</dc:creator>
  <cp:keywords/>
  <dc:description/>
  <cp:lastModifiedBy>davidgruber@mdha1.onmicrosoft.com</cp:lastModifiedBy>
  <cp:revision>2</cp:revision>
  <dcterms:created xsi:type="dcterms:W3CDTF">2020-06-18T19:48:00Z</dcterms:created>
  <dcterms:modified xsi:type="dcterms:W3CDTF">2020-06-18T19:48:00Z</dcterms:modified>
</cp:coreProperties>
</file>