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DFE11F" w14:textId="77777777" w:rsidR="00F73BE1" w:rsidRDefault="00000000">
      <w:pPr>
        <w:rPr>
          <w:rFonts w:ascii="Verdana" w:eastAsia="Verdana" w:hAnsi="Verdana" w:cs="Verdana"/>
          <w:b/>
          <w:sz w:val="24"/>
          <w:szCs w:val="24"/>
        </w:rPr>
      </w:pPr>
      <w:r>
        <w:rPr>
          <w:rFonts w:ascii="Verdana" w:eastAsia="Verdana" w:hAnsi="Verdana" w:cs="Verdana"/>
          <w:b/>
          <w:sz w:val="24"/>
          <w:szCs w:val="24"/>
        </w:rPr>
        <w:t xml:space="preserve">For Immediate Release: </w:t>
      </w:r>
    </w:p>
    <w:p w14:paraId="76CC10B7" w14:textId="77777777" w:rsidR="00F73BE1" w:rsidRDefault="00000000">
      <w:pPr>
        <w:rPr>
          <w:rFonts w:ascii="Verdana" w:eastAsia="Verdana" w:hAnsi="Verdana" w:cs="Verdana"/>
        </w:rPr>
      </w:pPr>
      <w:r>
        <w:rPr>
          <w:rFonts w:ascii="Verdana" w:eastAsia="Verdana" w:hAnsi="Verdana" w:cs="Verdana"/>
        </w:rPr>
        <w:t>The Wendell Scott Foundation</w:t>
      </w:r>
      <w:r>
        <w:rPr>
          <w:rFonts w:ascii="Verdana" w:eastAsia="Verdana" w:hAnsi="Verdana" w:cs="Verdana"/>
        </w:rPr>
        <w:br/>
        <w:t>223 Riverview Drive</w:t>
      </w:r>
      <w:r>
        <w:rPr>
          <w:rFonts w:ascii="Verdana" w:eastAsia="Verdana" w:hAnsi="Verdana" w:cs="Verdana"/>
        </w:rPr>
        <w:br/>
        <w:t>Danville, VA 24541</w:t>
      </w:r>
      <w:r>
        <w:rPr>
          <w:rFonts w:ascii="Verdana" w:eastAsia="Verdana" w:hAnsi="Verdana" w:cs="Verdana"/>
        </w:rPr>
        <w:br/>
        <w:t>(434) 533-0097</w:t>
      </w:r>
    </w:p>
    <w:p w14:paraId="0DAA2E00" w14:textId="77777777" w:rsidR="00F73BE1" w:rsidRDefault="00000000">
      <w:pPr>
        <w:rPr>
          <w:rFonts w:ascii="Verdana" w:eastAsia="Verdana" w:hAnsi="Verdana" w:cs="Verdana"/>
        </w:rPr>
      </w:pPr>
      <w:r>
        <w:rPr>
          <w:rFonts w:ascii="Verdana" w:eastAsia="Verdana" w:hAnsi="Verdana" w:cs="Verdana"/>
        </w:rPr>
        <w:t>Chinique@wendellscott.org</w:t>
      </w:r>
    </w:p>
    <w:p w14:paraId="54B370AB" w14:textId="77777777" w:rsidR="00F73BE1" w:rsidRDefault="00F73BE1">
      <w:pPr>
        <w:jc w:val="center"/>
        <w:rPr>
          <w:rFonts w:ascii="Verdana" w:eastAsia="Verdana" w:hAnsi="Verdana" w:cs="Verdana"/>
          <w:b/>
          <w:sz w:val="28"/>
          <w:szCs w:val="28"/>
        </w:rPr>
      </w:pPr>
    </w:p>
    <w:p w14:paraId="552352E0" w14:textId="77777777" w:rsidR="00B064A2" w:rsidRPr="004A384A" w:rsidRDefault="00B064A2" w:rsidP="00042F9B">
      <w:pPr>
        <w:jc w:val="center"/>
        <w:rPr>
          <w:rFonts w:ascii="Verdana" w:eastAsia="Verdana" w:hAnsi="Verdana" w:cs="Verdana"/>
          <w:b/>
          <w:sz w:val="40"/>
          <w:szCs w:val="40"/>
        </w:rPr>
      </w:pPr>
      <w:r w:rsidRPr="004A384A">
        <w:rPr>
          <w:rFonts w:ascii="Verdana" w:eastAsia="Verdana" w:hAnsi="Verdana" w:cs="Verdana"/>
          <w:b/>
          <w:sz w:val="40"/>
          <w:szCs w:val="40"/>
        </w:rPr>
        <w:t xml:space="preserve">Wendell Scott Sr. to be </w:t>
      </w:r>
      <w:proofErr w:type="gramStart"/>
      <w:r w:rsidRPr="004A384A">
        <w:rPr>
          <w:rFonts w:ascii="Verdana" w:eastAsia="Verdana" w:hAnsi="Verdana" w:cs="Verdana"/>
          <w:b/>
          <w:sz w:val="40"/>
          <w:szCs w:val="40"/>
        </w:rPr>
        <w:t>inducted</w:t>
      </w:r>
      <w:proofErr w:type="gramEnd"/>
      <w:r w:rsidRPr="004A384A">
        <w:rPr>
          <w:rFonts w:ascii="Verdana" w:eastAsia="Verdana" w:hAnsi="Verdana" w:cs="Verdana"/>
          <w:b/>
          <w:sz w:val="40"/>
          <w:szCs w:val="40"/>
        </w:rPr>
        <w:t xml:space="preserve"> </w:t>
      </w:r>
    </w:p>
    <w:p w14:paraId="0C41AE74" w14:textId="6434B57C" w:rsidR="00F73BE1" w:rsidRPr="004A384A" w:rsidRDefault="00B064A2" w:rsidP="00042F9B">
      <w:pPr>
        <w:jc w:val="center"/>
        <w:rPr>
          <w:rFonts w:ascii="Verdana" w:eastAsia="Verdana" w:hAnsi="Verdana" w:cs="Verdana"/>
          <w:i/>
          <w:sz w:val="40"/>
          <w:szCs w:val="40"/>
        </w:rPr>
      </w:pPr>
      <w:r w:rsidRPr="004A384A">
        <w:rPr>
          <w:rFonts w:ascii="Verdana" w:eastAsia="Verdana" w:hAnsi="Verdana" w:cs="Verdana"/>
          <w:b/>
          <w:sz w:val="40"/>
          <w:szCs w:val="40"/>
        </w:rPr>
        <w:t>into 2024 Automotive Hall of Fame</w:t>
      </w:r>
    </w:p>
    <w:p w14:paraId="4ECE5BBA" w14:textId="77777777" w:rsidR="00F73BE1" w:rsidRPr="002624F4" w:rsidRDefault="00F73BE1">
      <w:pPr>
        <w:jc w:val="center"/>
        <w:rPr>
          <w:rFonts w:ascii="Verdana" w:eastAsia="Verdana" w:hAnsi="Verdana" w:cs="Verdana"/>
          <w:i/>
          <w:sz w:val="24"/>
          <w:szCs w:val="24"/>
        </w:rPr>
      </w:pPr>
    </w:p>
    <w:p w14:paraId="461B5447" w14:textId="77777777" w:rsidR="004A384A" w:rsidRDefault="00B064A2" w:rsidP="005D5E80">
      <w:pPr>
        <w:pStyle w:val="NormalWeb"/>
        <w:shd w:val="clear" w:color="auto" w:fill="FFFFFF"/>
        <w:spacing w:after="240"/>
        <w:rPr>
          <w:rFonts w:ascii="Montserrat" w:hAnsi="Montserrat"/>
          <w:color w:val="373737"/>
        </w:rPr>
      </w:pPr>
      <w:r>
        <w:rPr>
          <w:rFonts w:ascii="Verdana" w:eastAsia="Verdana" w:hAnsi="Verdana" w:cs="Verdana"/>
          <w:color w:val="0E101A"/>
          <w:sz w:val="24"/>
          <w:szCs w:val="24"/>
        </w:rPr>
        <w:t>February 19, 2024</w:t>
      </w:r>
      <w:r w:rsidR="00042F9B">
        <w:rPr>
          <w:rFonts w:ascii="Verdana" w:eastAsia="Verdana" w:hAnsi="Verdana" w:cs="Verdana"/>
          <w:color w:val="0E101A"/>
          <w:sz w:val="24"/>
          <w:szCs w:val="24"/>
        </w:rPr>
        <w:t xml:space="preserve"> - </w:t>
      </w:r>
      <w:r w:rsidR="004A384A" w:rsidRPr="00F233B7">
        <w:rPr>
          <w:rFonts w:ascii="Montserrat" w:hAnsi="Montserrat"/>
          <w:b/>
          <w:bCs/>
          <w:color w:val="373737"/>
        </w:rPr>
        <w:t>Wendell Scott Sr.</w:t>
      </w:r>
      <w:r w:rsidR="004A384A">
        <w:rPr>
          <w:rFonts w:ascii="Montserrat" w:hAnsi="Montserrat"/>
          <w:color w:val="373737"/>
        </w:rPr>
        <w:t xml:space="preserve"> has been named as a 2024 inductee into the 2024 Automotive Hall of Fame. The Induction &amp; Awards Ceremony will take place on </w:t>
      </w:r>
      <w:r w:rsidR="004A384A">
        <w:rPr>
          <w:rStyle w:val="xn-chron"/>
          <w:rFonts w:ascii="Montserrat" w:hAnsi="Montserrat"/>
          <w:color w:val="373737"/>
        </w:rPr>
        <w:t>September 19</w:t>
      </w:r>
      <w:r w:rsidR="004A384A">
        <w:rPr>
          <w:rFonts w:ascii="Montserrat" w:hAnsi="Montserrat"/>
          <w:color w:val="373737"/>
        </w:rPr>
        <w:t xml:space="preserve"> and will recognize a selection of global mobility pioneers. Widely considered the single greatest honor an individual can receive in the automotive industry, induction into the Automotive Hall of Fame is reserved for noteworthy individuals whose efforts helped shape the automotive and mobility marketplace.</w:t>
      </w:r>
    </w:p>
    <w:p w14:paraId="217CFA24" w14:textId="77777777" w:rsidR="004A384A" w:rsidRDefault="004A384A" w:rsidP="005D5E80">
      <w:pPr>
        <w:pStyle w:val="NormalWeb"/>
        <w:shd w:val="clear" w:color="auto" w:fill="FFFFFF"/>
        <w:spacing w:after="240"/>
        <w:rPr>
          <w:rFonts w:ascii="Montserrat" w:hAnsi="Montserrat"/>
          <w:color w:val="373737"/>
        </w:rPr>
      </w:pPr>
      <w:r>
        <w:rPr>
          <w:rFonts w:ascii="Montserrat" w:hAnsi="Montserrat"/>
          <w:color w:val="373737"/>
        </w:rPr>
        <w:t>"Once again, this year's class of inductees highlights the breadth of contributions individuals have had on this industry and all that it influences," said </w:t>
      </w:r>
      <w:r>
        <w:rPr>
          <w:rStyle w:val="xn-person"/>
          <w:rFonts w:ascii="Montserrat" w:hAnsi="Montserrat"/>
          <w:color w:val="373737"/>
        </w:rPr>
        <w:t>Sarah Cook</w:t>
      </w:r>
      <w:r>
        <w:rPr>
          <w:rFonts w:ascii="Montserrat" w:hAnsi="Montserrat"/>
          <w:color w:val="373737"/>
        </w:rPr>
        <w:t>, president of the Automotive Hall of Fame. "This diverse group of trailblazing innovators and leaders have played a critical role in shaping our industry, and we couldn't be more pleased to recognize their achievements and welcome them into the Hall of Fame."</w:t>
      </w:r>
    </w:p>
    <w:p w14:paraId="52950275" w14:textId="77777777" w:rsidR="004A384A" w:rsidRDefault="004A384A" w:rsidP="005D5E80">
      <w:pPr>
        <w:pStyle w:val="prntac"/>
        <w:shd w:val="clear" w:color="auto" w:fill="FFFFFF"/>
        <w:spacing w:before="0" w:beforeAutospacing="0" w:after="240" w:afterAutospacing="0"/>
        <w:jc w:val="center"/>
        <w:rPr>
          <w:rFonts w:ascii="Montserrat" w:hAnsi="Montserrat"/>
          <w:color w:val="373737"/>
        </w:rPr>
      </w:pPr>
      <w:r>
        <w:rPr>
          <w:rFonts w:ascii="Montserrat" w:hAnsi="Montserrat"/>
          <w:b/>
          <w:bCs/>
          <w:color w:val="373737"/>
        </w:rPr>
        <w:t>2024 Automotive Hall of Fame Inductees</w:t>
      </w:r>
    </w:p>
    <w:p w14:paraId="398C1201" w14:textId="77777777" w:rsidR="004A384A" w:rsidRDefault="004A384A" w:rsidP="005D5E80">
      <w:pPr>
        <w:pStyle w:val="NormalWeb"/>
        <w:shd w:val="clear" w:color="auto" w:fill="FFFFFF"/>
        <w:spacing w:after="240"/>
        <w:rPr>
          <w:rFonts w:ascii="Montserrat" w:hAnsi="Montserrat"/>
          <w:color w:val="373737"/>
        </w:rPr>
      </w:pPr>
      <w:r>
        <w:rPr>
          <w:rFonts w:ascii="Montserrat" w:hAnsi="Montserrat"/>
          <w:color w:val="373737"/>
        </w:rPr>
        <w:t>The inductees of this year's class include:</w:t>
      </w:r>
    </w:p>
    <w:p w14:paraId="4D9B7F7D" w14:textId="77777777" w:rsidR="004A384A" w:rsidRDefault="004A384A" w:rsidP="005D5E80">
      <w:pPr>
        <w:pStyle w:val="NormalWeb"/>
        <w:shd w:val="clear" w:color="auto" w:fill="FFFFFF"/>
        <w:spacing w:after="240"/>
        <w:rPr>
          <w:rFonts w:ascii="Montserrat" w:hAnsi="Montserrat"/>
          <w:color w:val="373737"/>
        </w:rPr>
      </w:pPr>
      <w:r>
        <w:rPr>
          <w:rStyle w:val="xn-person"/>
          <w:rFonts w:ascii="Montserrat" w:hAnsi="Montserrat"/>
          <w:b/>
          <w:bCs/>
          <w:color w:val="373737"/>
        </w:rPr>
        <w:t>Wendell Scott</w:t>
      </w:r>
      <w:r>
        <w:rPr>
          <w:rFonts w:ascii="Montserrat" w:hAnsi="Montserrat"/>
          <w:b/>
          <w:bCs/>
          <w:color w:val="373737"/>
        </w:rPr>
        <w:t> - </w:t>
      </w:r>
      <w:r>
        <w:rPr>
          <w:rFonts w:ascii="Montserrat" w:hAnsi="Montserrat"/>
          <w:color w:val="373737"/>
        </w:rPr>
        <w:t>As the first African American team owner and driver to win in the Grand National Series of NASCAR (now Cup Series) race, Scott's triumph shattered racial barriers and opened doors for greater diversity in racing. His legacy of perseverance, innovative mechanical skills and pioneering spirit serves as an inspiration to future generations and underscores his significant role in shaping the narrative of inclusion and progress within the automotive world.</w:t>
      </w:r>
    </w:p>
    <w:p w14:paraId="6176B10E" w14:textId="77777777" w:rsidR="004A384A" w:rsidRDefault="004A384A" w:rsidP="005D5E80">
      <w:pPr>
        <w:pStyle w:val="NormalWeb"/>
        <w:shd w:val="clear" w:color="auto" w:fill="FFFFFF"/>
        <w:spacing w:after="240"/>
        <w:rPr>
          <w:rFonts w:ascii="Montserrat" w:hAnsi="Montserrat"/>
          <w:color w:val="373737"/>
        </w:rPr>
      </w:pPr>
      <w:r>
        <w:rPr>
          <w:rStyle w:val="xn-person"/>
          <w:rFonts w:ascii="Montserrat" w:hAnsi="Montserrat"/>
          <w:b/>
          <w:bCs/>
          <w:color w:val="373737"/>
        </w:rPr>
        <w:t>Bill Ford</w:t>
      </w:r>
      <w:r>
        <w:rPr>
          <w:rFonts w:ascii="Montserrat" w:hAnsi="Montserrat"/>
          <w:b/>
          <w:bCs/>
          <w:color w:val="373737"/>
        </w:rPr>
        <w:t> - </w:t>
      </w:r>
      <w:r>
        <w:rPr>
          <w:rStyle w:val="xn-person"/>
          <w:rFonts w:ascii="Montserrat" w:hAnsi="Montserrat"/>
          <w:color w:val="373737"/>
        </w:rPr>
        <w:t>Bill Ford</w:t>
      </w:r>
      <w:r>
        <w:rPr>
          <w:rFonts w:ascii="Montserrat" w:hAnsi="Montserrat"/>
          <w:color w:val="373737"/>
        </w:rPr>
        <w:t> has played a pivotal role advancing the industry while positioning an iconic, global, 120-year-old family company for the future. Since becoming executive chair 25 years ago, he has led Ford Motor Company through periods of change and uncertainty with a values-driven approach that demonstrates corporate responsibility and success can go hand in hand. He was an early and influential advocate for sustainability and environmental responsibility, a driving force behind mobility innovation, and continues to be a champion for the revitalization of the Motor City.</w:t>
      </w:r>
    </w:p>
    <w:p w14:paraId="21734D57" w14:textId="77777777" w:rsidR="004A384A" w:rsidRDefault="004A384A" w:rsidP="005D5E80">
      <w:pPr>
        <w:pStyle w:val="NormalWeb"/>
        <w:shd w:val="clear" w:color="auto" w:fill="FFFFFF"/>
        <w:spacing w:after="240"/>
        <w:rPr>
          <w:rFonts w:ascii="Montserrat" w:hAnsi="Montserrat"/>
          <w:color w:val="373737"/>
        </w:rPr>
      </w:pPr>
      <w:r>
        <w:rPr>
          <w:rFonts w:ascii="Montserrat" w:hAnsi="Montserrat"/>
          <w:b/>
          <w:bCs/>
          <w:color w:val="373737"/>
        </w:rPr>
        <w:t>Dr. </w:t>
      </w:r>
      <w:r>
        <w:rPr>
          <w:rStyle w:val="xn-person"/>
          <w:rFonts w:ascii="Montserrat" w:hAnsi="Montserrat"/>
          <w:b/>
          <w:bCs/>
          <w:color w:val="373737"/>
        </w:rPr>
        <w:t>Betsy Ancker-Johnson</w:t>
      </w:r>
      <w:r>
        <w:rPr>
          <w:rFonts w:ascii="Montserrat" w:hAnsi="Montserrat"/>
          <w:b/>
          <w:bCs/>
          <w:color w:val="373737"/>
        </w:rPr>
        <w:t> - </w:t>
      </w:r>
      <w:r>
        <w:rPr>
          <w:rFonts w:ascii="Montserrat" w:hAnsi="Montserrat"/>
          <w:color w:val="373737"/>
        </w:rPr>
        <w:t xml:space="preserve">Johnson broke barriers as the first woman VP in the automotive industry, hired in 1979 at General Motors. She oversaw two of the </w:t>
      </w:r>
      <w:r>
        <w:rPr>
          <w:rFonts w:ascii="Montserrat" w:hAnsi="Montserrat"/>
          <w:color w:val="373737"/>
        </w:rPr>
        <w:lastRenderedPageBreak/>
        <w:t xml:space="preserve">industry's most controversial areas at the time – environmental compliance and vehicle safety. Johnson was an acclaimed plasma physicist known for her research, numerous </w:t>
      </w:r>
      <w:proofErr w:type="gramStart"/>
      <w:r>
        <w:rPr>
          <w:rFonts w:ascii="Montserrat" w:hAnsi="Montserrat"/>
          <w:color w:val="373737"/>
        </w:rPr>
        <w:t>patents</w:t>
      </w:r>
      <w:proofErr w:type="gramEnd"/>
      <w:r>
        <w:rPr>
          <w:rFonts w:ascii="Montserrat" w:hAnsi="Montserrat"/>
          <w:color w:val="373737"/>
        </w:rPr>
        <w:t xml:space="preserve"> and impact on automotive environmental and safety issues.</w:t>
      </w:r>
    </w:p>
    <w:p w14:paraId="5F6AC19E" w14:textId="77777777" w:rsidR="004A384A" w:rsidRDefault="004A384A" w:rsidP="005D5E80">
      <w:pPr>
        <w:pStyle w:val="NormalWeb"/>
        <w:shd w:val="clear" w:color="auto" w:fill="FFFFFF"/>
        <w:spacing w:after="240"/>
        <w:rPr>
          <w:rFonts w:ascii="Montserrat" w:hAnsi="Montserrat"/>
          <w:color w:val="373737"/>
        </w:rPr>
      </w:pPr>
      <w:r>
        <w:rPr>
          <w:rStyle w:val="xn-person"/>
          <w:rFonts w:ascii="Montserrat" w:hAnsi="Montserrat"/>
          <w:b/>
          <w:bCs/>
          <w:color w:val="373737"/>
        </w:rPr>
        <w:t>Vic Edelbrock Sr.</w:t>
      </w:r>
      <w:r>
        <w:rPr>
          <w:rFonts w:ascii="Montserrat" w:hAnsi="Montserrat"/>
          <w:b/>
          <w:bCs/>
          <w:color w:val="373737"/>
        </w:rPr>
        <w:t> and </w:t>
      </w:r>
      <w:r>
        <w:rPr>
          <w:rStyle w:val="xn-person"/>
          <w:rFonts w:ascii="Montserrat" w:hAnsi="Montserrat"/>
          <w:b/>
          <w:bCs/>
          <w:color w:val="373737"/>
        </w:rPr>
        <w:t>Vic Edelbrock Jr.</w:t>
      </w:r>
      <w:r>
        <w:rPr>
          <w:rFonts w:ascii="Montserrat" w:hAnsi="Montserrat"/>
          <w:b/>
          <w:bCs/>
          <w:color w:val="373737"/>
        </w:rPr>
        <w:t> - </w:t>
      </w:r>
      <w:r>
        <w:rPr>
          <w:rStyle w:val="xn-person"/>
          <w:rFonts w:ascii="Montserrat" w:hAnsi="Montserrat"/>
          <w:color w:val="373737"/>
        </w:rPr>
        <w:t>Vic Edelbrock Sr.'s</w:t>
      </w:r>
      <w:r>
        <w:rPr>
          <w:rFonts w:ascii="Montserrat" w:hAnsi="Montserrat"/>
          <w:color w:val="373737"/>
        </w:rPr>
        <w:t> pioneering spirit and innovative engineering defined the aftermarket sector, introducing high-performance components that revolutionized vehicle performance. </w:t>
      </w:r>
      <w:r>
        <w:rPr>
          <w:rStyle w:val="xn-person"/>
          <w:rFonts w:ascii="Montserrat" w:hAnsi="Montserrat"/>
          <w:color w:val="373737"/>
        </w:rPr>
        <w:t>Vic Edelbrock Jr.'s</w:t>
      </w:r>
      <w:r>
        <w:rPr>
          <w:rFonts w:ascii="Montserrat" w:hAnsi="Montserrat"/>
          <w:color w:val="373737"/>
        </w:rPr>
        <w:t xml:space="preserve"> seamless continuation of this legacy, coupled with his commitment to quality, </w:t>
      </w:r>
      <w:proofErr w:type="gramStart"/>
      <w:r>
        <w:rPr>
          <w:rFonts w:ascii="Montserrat" w:hAnsi="Montserrat"/>
          <w:color w:val="373737"/>
        </w:rPr>
        <w:t>innovation</w:t>
      </w:r>
      <w:proofErr w:type="gramEnd"/>
      <w:r>
        <w:rPr>
          <w:rFonts w:ascii="Montserrat" w:hAnsi="Montserrat"/>
          <w:color w:val="373737"/>
        </w:rPr>
        <w:t xml:space="preserve"> and global expansion, solidified the Edelbrock name as an enduring symbol of excellence, earning them both a place among the industry's most esteemed leaders.</w:t>
      </w:r>
    </w:p>
    <w:p w14:paraId="1D92C163" w14:textId="77777777" w:rsidR="004A384A" w:rsidRDefault="004A384A" w:rsidP="005D5E80">
      <w:pPr>
        <w:pStyle w:val="NormalWeb"/>
        <w:shd w:val="clear" w:color="auto" w:fill="FFFFFF"/>
        <w:spacing w:after="240"/>
        <w:rPr>
          <w:rFonts w:ascii="Montserrat" w:hAnsi="Montserrat"/>
          <w:color w:val="373737"/>
        </w:rPr>
      </w:pPr>
      <w:r>
        <w:rPr>
          <w:rStyle w:val="xn-person"/>
          <w:rFonts w:ascii="Montserrat" w:hAnsi="Montserrat"/>
          <w:b/>
          <w:bCs/>
          <w:color w:val="373737"/>
        </w:rPr>
        <w:t>John James Sr.</w:t>
      </w:r>
      <w:r>
        <w:rPr>
          <w:rFonts w:ascii="Montserrat" w:hAnsi="Montserrat"/>
          <w:b/>
          <w:bCs/>
          <w:color w:val="373737"/>
        </w:rPr>
        <w:t> - </w:t>
      </w:r>
      <w:r>
        <w:rPr>
          <w:rFonts w:ascii="Montserrat" w:hAnsi="Montserrat"/>
          <w:color w:val="373737"/>
        </w:rPr>
        <w:t>James opened the commercial trucking industry to minorities who had previously been excluded. After court battles and relentless advocacy, James was the first African American given the ability to transport goods within </w:t>
      </w:r>
      <w:r>
        <w:rPr>
          <w:rStyle w:val="xn-location"/>
          <w:rFonts w:ascii="Montserrat" w:hAnsi="Montserrat"/>
          <w:color w:val="373737"/>
        </w:rPr>
        <w:t>Michigan</w:t>
      </w:r>
      <w:r>
        <w:rPr>
          <w:rFonts w:ascii="Montserrat" w:hAnsi="Montserrat"/>
          <w:color w:val="373737"/>
        </w:rPr>
        <w:t> and across state lines. Today, The James Group is an award-winning logistics and automotive services leader.</w:t>
      </w:r>
    </w:p>
    <w:p w14:paraId="2211B787" w14:textId="77777777" w:rsidR="004A384A" w:rsidRDefault="004A384A" w:rsidP="005D5E80">
      <w:pPr>
        <w:pStyle w:val="NormalWeb"/>
        <w:shd w:val="clear" w:color="auto" w:fill="FFFFFF"/>
        <w:spacing w:after="240"/>
        <w:rPr>
          <w:rFonts w:ascii="Montserrat" w:hAnsi="Montserrat"/>
          <w:color w:val="373737"/>
        </w:rPr>
      </w:pPr>
      <w:r>
        <w:rPr>
          <w:rStyle w:val="xn-person"/>
          <w:rFonts w:ascii="Montserrat" w:hAnsi="Montserrat"/>
          <w:b/>
          <w:bCs/>
          <w:color w:val="373737"/>
        </w:rPr>
        <w:t>Vivek Sehgal</w:t>
      </w:r>
      <w:r>
        <w:rPr>
          <w:rFonts w:ascii="Montserrat" w:hAnsi="Montserrat"/>
          <w:b/>
          <w:bCs/>
          <w:color w:val="373737"/>
        </w:rPr>
        <w:t> - </w:t>
      </w:r>
      <w:r>
        <w:rPr>
          <w:rFonts w:ascii="Montserrat" w:hAnsi="Montserrat"/>
          <w:color w:val="373737"/>
        </w:rPr>
        <w:t xml:space="preserve">Vivek Chaand Sehgal and his mother founded </w:t>
      </w:r>
      <w:proofErr w:type="spellStart"/>
      <w:r>
        <w:rPr>
          <w:rFonts w:ascii="Montserrat" w:hAnsi="Montserrat"/>
          <w:color w:val="373737"/>
        </w:rPr>
        <w:t>Motherson</w:t>
      </w:r>
      <w:proofErr w:type="spellEnd"/>
      <w:r>
        <w:rPr>
          <w:rFonts w:ascii="Montserrat" w:hAnsi="Montserrat"/>
          <w:color w:val="373737"/>
        </w:rPr>
        <w:t xml:space="preserve"> company in 1975; first in trading and graduating into manufacturing. </w:t>
      </w:r>
      <w:proofErr w:type="spellStart"/>
      <w:r>
        <w:rPr>
          <w:rFonts w:ascii="Montserrat" w:hAnsi="Montserrat"/>
          <w:color w:val="373737"/>
        </w:rPr>
        <w:t>Motherson</w:t>
      </w:r>
      <w:proofErr w:type="spellEnd"/>
      <w:r>
        <w:rPr>
          <w:rFonts w:ascii="Montserrat" w:hAnsi="Montserrat"/>
          <w:color w:val="373737"/>
        </w:rPr>
        <w:t xml:space="preserve"> focused on earning the trust of all stakeholders, learning operational excellence and sustainable practices, and creating value for all. By earning trust with its customers as a committed solutions provider, </w:t>
      </w:r>
      <w:proofErr w:type="spellStart"/>
      <w:r>
        <w:rPr>
          <w:rFonts w:ascii="Montserrat" w:hAnsi="Montserrat"/>
          <w:color w:val="373737"/>
        </w:rPr>
        <w:t>Motherson</w:t>
      </w:r>
      <w:proofErr w:type="spellEnd"/>
      <w:r>
        <w:rPr>
          <w:rFonts w:ascii="Montserrat" w:hAnsi="Montserrat"/>
          <w:color w:val="373737"/>
        </w:rPr>
        <w:t xml:space="preserve"> evolved from one country, one facility, one product to a global, diversified Tier 1 supplier. Today, with over 200,000 people, it supports the world's major OEMs via 350 facilities across 42 countries with thousands of parts across business verticals, while maintaining its core principles.</w:t>
      </w:r>
    </w:p>
    <w:p w14:paraId="1CBA713D" w14:textId="77777777" w:rsidR="004A384A" w:rsidRDefault="004A384A" w:rsidP="005D5E80">
      <w:pPr>
        <w:pStyle w:val="NormalWeb"/>
        <w:shd w:val="clear" w:color="auto" w:fill="FFFFFF"/>
        <w:spacing w:after="240"/>
        <w:rPr>
          <w:rFonts w:ascii="Montserrat" w:hAnsi="Montserrat"/>
          <w:color w:val="373737"/>
        </w:rPr>
      </w:pPr>
      <w:r>
        <w:rPr>
          <w:rFonts w:ascii="Montserrat" w:hAnsi="Montserrat"/>
          <w:b/>
          <w:bCs/>
          <w:color w:val="373737"/>
        </w:rPr>
        <w:t>Event Details</w:t>
      </w:r>
      <w:r>
        <w:rPr>
          <w:rFonts w:ascii="Montserrat" w:hAnsi="Montserrat"/>
          <w:b/>
          <w:bCs/>
          <w:color w:val="373737"/>
        </w:rPr>
        <w:br/>
      </w:r>
      <w:r>
        <w:rPr>
          <w:rFonts w:ascii="Montserrat" w:hAnsi="Montserrat"/>
          <w:color w:val="373737"/>
        </w:rPr>
        <w:t>The Automotive Hall of Fame Induction &amp; Awards Ceremony will be held on </w:t>
      </w:r>
      <w:r>
        <w:rPr>
          <w:rStyle w:val="xn-chron"/>
          <w:rFonts w:ascii="Montserrat" w:hAnsi="Montserrat"/>
          <w:color w:val="373737"/>
        </w:rPr>
        <w:t xml:space="preserve">Thursday, September 19, </w:t>
      </w:r>
      <w:proofErr w:type="gramStart"/>
      <w:r>
        <w:rPr>
          <w:rStyle w:val="xn-chron"/>
          <w:rFonts w:ascii="Montserrat" w:hAnsi="Montserrat"/>
          <w:color w:val="373737"/>
        </w:rPr>
        <w:t>2024</w:t>
      </w:r>
      <w:proofErr w:type="gramEnd"/>
      <w:r>
        <w:rPr>
          <w:rFonts w:ascii="Montserrat" w:hAnsi="Montserrat"/>
          <w:color w:val="373737"/>
        </w:rPr>
        <w:t> in </w:t>
      </w:r>
      <w:r>
        <w:rPr>
          <w:rStyle w:val="xn-location"/>
          <w:rFonts w:ascii="Montserrat" w:hAnsi="Montserrat"/>
          <w:color w:val="373737"/>
        </w:rPr>
        <w:t>Detroit, Michigan</w:t>
      </w:r>
      <w:r>
        <w:rPr>
          <w:rFonts w:ascii="Montserrat" w:hAnsi="Montserrat"/>
          <w:color w:val="373737"/>
        </w:rPr>
        <w:t>. For event sponsorships information, please contact </w:t>
      </w:r>
      <w:r>
        <w:rPr>
          <w:rStyle w:val="xn-person"/>
          <w:rFonts w:ascii="Montserrat" w:hAnsi="Montserrat"/>
          <w:color w:val="373737"/>
        </w:rPr>
        <w:t>Morgan Pigott</w:t>
      </w:r>
      <w:r>
        <w:rPr>
          <w:rFonts w:ascii="Montserrat" w:hAnsi="Montserrat"/>
          <w:color w:val="373737"/>
        </w:rPr>
        <w:t> at </w:t>
      </w:r>
      <w:hyperlink r:id="rId6" w:tgtFrame="_blank" w:history="1">
        <w:r>
          <w:rPr>
            <w:rStyle w:val="Hyperlink"/>
            <w:rFonts w:ascii="Montserrat" w:hAnsi="Montserrat"/>
            <w:b/>
            <w:bCs/>
            <w:color w:val="063369"/>
          </w:rPr>
          <w:t>mpigott@thedrivingspirit.com</w:t>
        </w:r>
      </w:hyperlink>
      <w:r>
        <w:rPr>
          <w:rFonts w:ascii="Montserrat" w:hAnsi="Montserrat"/>
          <w:color w:val="373737"/>
        </w:rPr>
        <w:t> or 313-240-4000, ext. 103.</w:t>
      </w:r>
    </w:p>
    <w:p w14:paraId="1B6627F3" w14:textId="26910568" w:rsidR="00480B37" w:rsidRDefault="00480B37" w:rsidP="007D1C3A">
      <w:pPr>
        <w:pStyle w:val="NormalWeb"/>
        <w:shd w:val="clear" w:color="auto" w:fill="FFFFFF"/>
        <w:rPr>
          <w:rFonts w:ascii="Montserrat" w:hAnsi="Montserrat"/>
          <w:b/>
          <w:bCs/>
          <w:color w:val="373737"/>
        </w:rPr>
      </w:pPr>
      <w:r w:rsidRPr="00480B37">
        <w:rPr>
          <w:rFonts w:ascii="Montserrat" w:hAnsi="Montserrat"/>
          <w:b/>
          <w:bCs/>
          <w:color w:val="373737"/>
        </w:rPr>
        <w:t>Announcement Videos</w:t>
      </w:r>
    </w:p>
    <w:p w14:paraId="4F323DE6" w14:textId="303BCD4F" w:rsidR="00480B37" w:rsidRPr="00480B37" w:rsidRDefault="00480B37" w:rsidP="00480B37">
      <w:pPr>
        <w:rPr>
          <w:rFonts w:ascii="Montserrat" w:eastAsiaTheme="minorHAnsi" w:hAnsi="Montserrat" w:cs="Calibri"/>
          <w:color w:val="373737"/>
          <w:lang w:val="en-US"/>
        </w:rPr>
      </w:pPr>
      <w:r w:rsidRPr="00480B37">
        <w:rPr>
          <w:rFonts w:ascii="Montserrat" w:eastAsiaTheme="minorHAnsi" w:hAnsi="Montserrat" w:cs="Calibri"/>
          <w:color w:val="373737"/>
          <w:lang w:val="en-US"/>
        </w:rPr>
        <w:t>Here are</w:t>
      </w:r>
      <w:r w:rsidRPr="00480B37">
        <w:rPr>
          <w:rFonts w:ascii="Montserrat" w:eastAsiaTheme="minorHAnsi" w:hAnsi="Montserrat" w:cs="Calibri"/>
          <w:color w:val="373737"/>
          <w:lang w:val="en-US"/>
        </w:rPr>
        <w:t xml:space="preserve"> links to download the announcement video.</w:t>
      </w:r>
    </w:p>
    <w:p w14:paraId="557D8AF4" w14:textId="77777777" w:rsidR="00480B37" w:rsidRPr="00480B37" w:rsidRDefault="00480B37" w:rsidP="00480B37">
      <w:pPr>
        <w:rPr>
          <w:rFonts w:ascii="Montserrat" w:hAnsi="Montserrat"/>
        </w:rPr>
      </w:pPr>
      <w:r w:rsidRPr="00480B37">
        <w:rPr>
          <w:rFonts w:ascii="Montserrat" w:hAnsi="Montserrat"/>
          <w:color w:val="000000"/>
        </w:rPr>
        <w:t xml:space="preserve">Landscape version: </w:t>
      </w:r>
      <w:hyperlink r:id="rId7" w:history="1">
        <w:r w:rsidRPr="00480B37">
          <w:rPr>
            <w:rStyle w:val="Hyperlink"/>
            <w:rFonts w:ascii="Montserrat" w:hAnsi="Montserrat"/>
          </w:rPr>
          <w:t>https://ahf.widen.net/s/g69vbgbcbh/2024-inductees-sm-announcement</w:t>
        </w:r>
      </w:hyperlink>
    </w:p>
    <w:p w14:paraId="4C4889C8" w14:textId="77777777" w:rsidR="00480B37" w:rsidRPr="00480B37" w:rsidRDefault="00480B37" w:rsidP="00480B37">
      <w:pPr>
        <w:rPr>
          <w:rFonts w:ascii="Montserrat" w:hAnsi="Montserrat"/>
        </w:rPr>
      </w:pPr>
      <w:r w:rsidRPr="00480B37">
        <w:rPr>
          <w:rFonts w:ascii="Montserrat" w:hAnsi="Montserrat"/>
          <w:color w:val="000000"/>
        </w:rPr>
        <w:t xml:space="preserve">Portrait version: </w:t>
      </w:r>
      <w:hyperlink r:id="rId8" w:history="1">
        <w:r w:rsidRPr="00480B37">
          <w:rPr>
            <w:rStyle w:val="Hyperlink"/>
            <w:rFonts w:ascii="Montserrat" w:hAnsi="Montserrat"/>
          </w:rPr>
          <w:t>https://ahf.widen.net/s/2gkt8dbb6d/2024-inductees-sm-announcement-mobile-video</w:t>
        </w:r>
      </w:hyperlink>
    </w:p>
    <w:p w14:paraId="3D64A942" w14:textId="77777777" w:rsidR="00480B37" w:rsidRPr="00480B37" w:rsidRDefault="00480B37" w:rsidP="005D5E80">
      <w:pPr>
        <w:pStyle w:val="NormalWeb"/>
        <w:shd w:val="clear" w:color="auto" w:fill="FFFFFF"/>
        <w:spacing w:after="240"/>
        <w:rPr>
          <w:rFonts w:ascii="Montserrat" w:hAnsi="Montserrat"/>
          <w:b/>
          <w:bCs/>
          <w:color w:val="373737"/>
        </w:rPr>
      </w:pPr>
    </w:p>
    <w:p w14:paraId="3796F7AB" w14:textId="77777777" w:rsidR="004A384A" w:rsidRDefault="004A384A" w:rsidP="005D5E80">
      <w:pPr>
        <w:pStyle w:val="NormalWeb"/>
        <w:shd w:val="clear" w:color="auto" w:fill="FFFFFF"/>
        <w:spacing w:after="240"/>
        <w:rPr>
          <w:rFonts w:ascii="Montserrat" w:hAnsi="Montserrat"/>
          <w:color w:val="373737"/>
        </w:rPr>
      </w:pPr>
      <w:r w:rsidRPr="005467E9">
        <w:rPr>
          <w:rFonts w:ascii="Montserrat" w:hAnsi="Montserrat"/>
          <w:b/>
          <w:bCs/>
          <w:color w:val="373737"/>
          <w:u w:val="single"/>
        </w:rPr>
        <w:t>About the Automotive Hall of Fame</w:t>
      </w:r>
      <w:r>
        <w:rPr>
          <w:rFonts w:ascii="Montserrat" w:hAnsi="Montserrat"/>
          <w:b/>
          <w:bCs/>
          <w:color w:val="373737"/>
        </w:rPr>
        <w:br/>
      </w:r>
      <w:r>
        <w:rPr>
          <w:rFonts w:ascii="Montserrat" w:hAnsi="Montserrat"/>
          <w:color w:val="373737"/>
        </w:rPr>
        <w:t>Automotive Hall of Fame (AHF) is a non-profit organization that honors and celebrates the automotive/mobility industry's leaders and innovators through awards and programs that challenge young and old alike to higher levels of personal achievement. Founded in 1939, the Automotive Hall of Fame has honored 755 awardees from around the world, who have impacted and influenced the automotive and mobility industries.</w:t>
      </w:r>
    </w:p>
    <w:p w14:paraId="35A8320A" w14:textId="77777777" w:rsidR="004A384A" w:rsidRDefault="004A384A" w:rsidP="005D5E80">
      <w:pPr>
        <w:pStyle w:val="NormalWeb"/>
        <w:shd w:val="clear" w:color="auto" w:fill="FFFFFF"/>
        <w:spacing w:after="240"/>
        <w:rPr>
          <w:rFonts w:ascii="Montserrat" w:hAnsi="Montserrat"/>
          <w:color w:val="373737"/>
        </w:rPr>
      </w:pPr>
      <w:r>
        <w:rPr>
          <w:rFonts w:ascii="Montserrat" w:hAnsi="Montserrat"/>
          <w:color w:val="373737"/>
        </w:rPr>
        <w:t>The Automotive Hall of Fame is located at 21400 Oakwood Blvd in </w:t>
      </w:r>
      <w:r>
        <w:rPr>
          <w:rStyle w:val="xn-location"/>
          <w:rFonts w:ascii="Montserrat" w:hAnsi="Montserrat"/>
          <w:color w:val="373737"/>
        </w:rPr>
        <w:t>Dearborn, Michigan</w:t>
      </w:r>
      <w:r>
        <w:rPr>
          <w:rFonts w:ascii="Montserrat" w:hAnsi="Montserrat"/>
          <w:color w:val="373737"/>
        </w:rPr>
        <w:t> and is open to the public Thursdays – Sundays, </w:t>
      </w:r>
      <w:r>
        <w:rPr>
          <w:rStyle w:val="xn-chron"/>
          <w:rFonts w:ascii="Montserrat" w:hAnsi="Montserrat"/>
          <w:color w:val="373737"/>
        </w:rPr>
        <w:t>10 a.m. - 4 p.m.</w:t>
      </w:r>
      <w:r>
        <w:rPr>
          <w:rFonts w:ascii="Montserrat" w:hAnsi="Montserrat"/>
          <w:color w:val="373737"/>
        </w:rPr>
        <w:t> You can also visit the Automotive Hall of Fame online at automotivehalloffame.org or on our </w:t>
      </w:r>
      <w:hyperlink r:id="rId9" w:tgtFrame="_blank" w:history="1">
        <w:r>
          <w:rPr>
            <w:rStyle w:val="Hyperlink"/>
            <w:rFonts w:ascii="Montserrat" w:hAnsi="Montserrat"/>
            <w:b/>
            <w:bCs/>
            <w:color w:val="063369"/>
          </w:rPr>
          <w:t>Facebook</w:t>
        </w:r>
      </w:hyperlink>
      <w:r>
        <w:rPr>
          <w:rFonts w:ascii="Montserrat" w:hAnsi="Montserrat"/>
          <w:color w:val="373737"/>
        </w:rPr>
        <w:t> and </w:t>
      </w:r>
      <w:hyperlink r:id="rId10" w:tgtFrame="_blank" w:history="1">
        <w:r>
          <w:rPr>
            <w:rStyle w:val="Hyperlink"/>
            <w:rFonts w:ascii="Montserrat" w:hAnsi="Montserrat"/>
            <w:b/>
            <w:bCs/>
            <w:color w:val="063369"/>
          </w:rPr>
          <w:t>Instagram</w:t>
        </w:r>
      </w:hyperlink>
      <w:r>
        <w:rPr>
          <w:rFonts w:ascii="Montserrat" w:hAnsi="Montserrat"/>
          <w:color w:val="373737"/>
        </w:rPr>
        <w:t> pages.</w:t>
      </w:r>
    </w:p>
    <w:p w14:paraId="6E8F822F" w14:textId="77777777" w:rsidR="005467E9" w:rsidRPr="005467E9" w:rsidRDefault="008327A6" w:rsidP="005467E9">
      <w:pPr>
        <w:pStyle w:val="NormalWeb"/>
        <w:shd w:val="clear" w:color="auto" w:fill="FFFFFF"/>
        <w:spacing w:before="240"/>
        <w:rPr>
          <w:rFonts w:ascii="Montserrat" w:hAnsi="Montserrat"/>
          <w:b/>
          <w:bCs/>
          <w:color w:val="373737"/>
          <w:u w:val="single"/>
        </w:rPr>
      </w:pPr>
      <w:r w:rsidRPr="005467E9">
        <w:rPr>
          <w:rFonts w:ascii="Montserrat" w:hAnsi="Montserrat"/>
          <w:b/>
          <w:bCs/>
          <w:color w:val="373737"/>
          <w:u w:val="single"/>
        </w:rPr>
        <w:t>About The Wendell Scott Foundation</w:t>
      </w:r>
    </w:p>
    <w:p w14:paraId="6D6B9E94" w14:textId="360B041F" w:rsidR="008327A6" w:rsidRDefault="005467E9" w:rsidP="005D5E80">
      <w:pPr>
        <w:pStyle w:val="NormalWeb"/>
        <w:shd w:val="clear" w:color="auto" w:fill="FFFFFF"/>
        <w:spacing w:after="240"/>
        <w:rPr>
          <w:rFonts w:ascii="Montserrat" w:hAnsi="Montserrat"/>
          <w:color w:val="373737"/>
        </w:rPr>
      </w:pPr>
      <w:r w:rsidRPr="005467E9">
        <w:rPr>
          <w:rFonts w:ascii="Montserrat" w:hAnsi="Montserrat"/>
          <w:color w:val="373737"/>
        </w:rPr>
        <w:t xml:space="preserve">Founded in 2011, The Wendell Scott Foundation, Inc. is a 501 (c) (3) nonprofit organization inspired by Wendell Scott, Sr. and provides services such as job-skill training, STEM education opportunities, mentoring, and other supportive services to at-risk, underserved youth between the ages of 8-18 years in Danville, </w:t>
      </w:r>
      <w:proofErr w:type="gramStart"/>
      <w:r w:rsidRPr="005467E9">
        <w:rPr>
          <w:rFonts w:ascii="Montserrat" w:hAnsi="Montserrat"/>
          <w:color w:val="373737"/>
        </w:rPr>
        <w:t>Virginia</w:t>
      </w:r>
      <w:proofErr w:type="gramEnd"/>
      <w:r w:rsidRPr="005467E9">
        <w:rPr>
          <w:rFonts w:ascii="Montserrat" w:hAnsi="Montserrat"/>
          <w:color w:val="373737"/>
        </w:rPr>
        <w:t xml:space="preserve"> and surrounding areas. The Foundation's mission of using educational attainment to end racial disparities in education and health is vital in addressing economic inequality and improving future success in </w:t>
      </w:r>
      <w:proofErr w:type="gramStart"/>
      <w:r w:rsidRPr="005467E9">
        <w:rPr>
          <w:rFonts w:ascii="Montserrat" w:hAnsi="Montserrat"/>
          <w:color w:val="373737"/>
        </w:rPr>
        <w:t>African-American</w:t>
      </w:r>
      <w:proofErr w:type="gramEnd"/>
      <w:r w:rsidRPr="005467E9">
        <w:rPr>
          <w:rFonts w:ascii="Montserrat" w:hAnsi="Montserrat"/>
          <w:color w:val="373737"/>
        </w:rPr>
        <w:t xml:space="preserve"> communities. For more information, please visit </w:t>
      </w:r>
      <w:hyperlink r:id="rId11" w:history="1">
        <w:r w:rsidRPr="00FE2B7A">
          <w:rPr>
            <w:rStyle w:val="Hyperlink"/>
            <w:rFonts w:ascii="Montserrat" w:hAnsi="Montserrat"/>
            <w:b/>
            <w:bCs/>
          </w:rPr>
          <w:t>www.wendellscott.org</w:t>
        </w:r>
      </w:hyperlink>
      <w:r w:rsidRPr="005467E9">
        <w:rPr>
          <w:rFonts w:ascii="Montserrat" w:hAnsi="Montserrat"/>
          <w:color w:val="373737"/>
        </w:rPr>
        <w:t>.</w:t>
      </w:r>
    </w:p>
    <w:p w14:paraId="75C93E31" w14:textId="10947816" w:rsidR="00D1301B" w:rsidRPr="004A16D4" w:rsidRDefault="00D1301B" w:rsidP="004A384A">
      <w:pPr>
        <w:rPr>
          <w:rFonts w:ascii="Verdana" w:eastAsia="Verdana" w:hAnsi="Verdana" w:cs="Verdana"/>
        </w:rPr>
      </w:pPr>
    </w:p>
    <w:sectPr w:rsidR="00D1301B" w:rsidRPr="004A16D4" w:rsidSect="002B3B6B">
      <w:headerReference w:type="first" r:id="rId12"/>
      <w:footerReference w:type="first" r:id="rId13"/>
      <w:pgSz w:w="12240" w:h="15840"/>
      <w:pgMar w:top="1440" w:right="1440" w:bottom="99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6F4E86" w14:textId="77777777" w:rsidR="002B3B6B" w:rsidRDefault="002B3B6B">
      <w:pPr>
        <w:spacing w:line="240" w:lineRule="auto"/>
      </w:pPr>
      <w:r>
        <w:separator/>
      </w:r>
    </w:p>
  </w:endnote>
  <w:endnote w:type="continuationSeparator" w:id="0">
    <w:p w14:paraId="27038CE1" w14:textId="77777777" w:rsidR="002B3B6B" w:rsidRDefault="002B3B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F21C" w14:textId="77777777" w:rsidR="00F73BE1" w:rsidRDefault="00F73BE1">
    <w:pPr>
      <w:spacing w:line="331" w:lineRule="auto"/>
      <w:rPr>
        <w:rFonts w:ascii="Times New Roman" w:eastAsia="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F4872" w14:textId="77777777" w:rsidR="002B3B6B" w:rsidRDefault="002B3B6B">
      <w:pPr>
        <w:spacing w:line="240" w:lineRule="auto"/>
      </w:pPr>
      <w:r>
        <w:separator/>
      </w:r>
    </w:p>
  </w:footnote>
  <w:footnote w:type="continuationSeparator" w:id="0">
    <w:p w14:paraId="6B309A73" w14:textId="77777777" w:rsidR="002B3B6B" w:rsidRDefault="002B3B6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B6542" w14:textId="77777777" w:rsidR="00F73BE1" w:rsidRDefault="00000000">
    <w:pPr>
      <w:jc w:val="right"/>
    </w:pPr>
    <w:r>
      <w:rPr>
        <w:noProof/>
      </w:rPr>
      <w:drawing>
        <wp:anchor distT="114300" distB="114300" distL="114300" distR="114300" simplePos="0" relativeHeight="251658240" behindDoc="0" locked="0" layoutInCell="1" hidden="0" allowOverlap="1" wp14:anchorId="58BD3A13" wp14:editId="6E69D260">
          <wp:simplePos x="0" y="0"/>
          <wp:positionH relativeFrom="column">
            <wp:posOffset>2933700</wp:posOffset>
          </wp:positionH>
          <wp:positionV relativeFrom="paragraph">
            <wp:posOffset>-342899</wp:posOffset>
          </wp:positionV>
          <wp:extent cx="3214688" cy="1142817"/>
          <wp:effectExtent l="0" t="0" r="0" b="0"/>
          <wp:wrapSquare wrapText="bothSides" distT="114300" distB="114300" distL="114300" distR="114300"/>
          <wp:docPr id="233087550" name="Picture 233087550"/>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3214688" cy="1142817"/>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3BE1"/>
    <w:rsid w:val="00027694"/>
    <w:rsid w:val="00042F9B"/>
    <w:rsid w:val="00162B28"/>
    <w:rsid w:val="0018758B"/>
    <w:rsid w:val="002527F8"/>
    <w:rsid w:val="002624F4"/>
    <w:rsid w:val="00280366"/>
    <w:rsid w:val="00280B06"/>
    <w:rsid w:val="002B3B6B"/>
    <w:rsid w:val="002F0873"/>
    <w:rsid w:val="003A2271"/>
    <w:rsid w:val="003D5391"/>
    <w:rsid w:val="00433338"/>
    <w:rsid w:val="00455661"/>
    <w:rsid w:val="00480B37"/>
    <w:rsid w:val="00495818"/>
    <w:rsid w:val="004A16D4"/>
    <w:rsid w:val="004A384A"/>
    <w:rsid w:val="004E7500"/>
    <w:rsid w:val="00535620"/>
    <w:rsid w:val="00535927"/>
    <w:rsid w:val="005467E9"/>
    <w:rsid w:val="005A1771"/>
    <w:rsid w:val="005D5E80"/>
    <w:rsid w:val="005D6137"/>
    <w:rsid w:val="005D7F62"/>
    <w:rsid w:val="005E1E54"/>
    <w:rsid w:val="007A6035"/>
    <w:rsid w:val="007B7E6E"/>
    <w:rsid w:val="007D1C3A"/>
    <w:rsid w:val="008327A6"/>
    <w:rsid w:val="00993D5A"/>
    <w:rsid w:val="009A2F25"/>
    <w:rsid w:val="00A55BE6"/>
    <w:rsid w:val="00AC21D2"/>
    <w:rsid w:val="00B064A2"/>
    <w:rsid w:val="00B33595"/>
    <w:rsid w:val="00D1301B"/>
    <w:rsid w:val="00D612A3"/>
    <w:rsid w:val="00D74C81"/>
    <w:rsid w:val="00EA0E5F"/>
    <w:rsid w:val="00EC13EF"/>
    <w:rsid w:val="00F32264"/>
    <w:rsid w:val="00F73BE1"/>
    <w:rsid w:val="00FE2B7A"/>
    <w:rsid w:val="00FE38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F19429"/>
  <w15:docId w15:val="{FCAFAB8B-39FA-4D17-8368-8BE871528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rmalWeb">
    <w:name w:val="Normal (Web)"/>
    <w:basedOn w:val="Normal"/>
    <w:uiPriority w:val="99"/>
    <w:semiHidden/>
    <w:unhideWhenUsed/>
    <w:rsid w:val="00280366"/>
    <w:pPr>
      <w:spacing w:line="240" w:lineRule="auto"/>
    </w:pPr>
    <w:rPr>
      <w:rFonts w:ascii="Calibri" w:eastAsiaTheme="minorHAnsi" w:hAnsi="Calibri" w:cs="Calibri"/>
      <w:lang w:val="en-US"/>
    </w:rPr>
  </w:style>
  <w:style w:type="character" w:customStyle="1" w:styleId="gmaildefault">
    <w:name w:val="gmail_default"/>
    <w:basedOn w:val="DefaultParagraphFont"/>
    <w:rsid w:val="00D1301B"/>
  </w:style>
  <w:style w:type="paragraph" w:styleId="Header">
    <w:name w:val="header"/>
    <w:basedOn w:val="Normal"/>
    <w:link w:val="HeaderChar"/>
    <w:uiPriority w:val="99"/>
    <w:unhideWhenUsed/>
    <w:rsid w:val="003A2271"/>
    <w:pPr>
      <w:tabs>
        <w:tab w:val="center" w:pos="4680"/>
        <w:tab w:val="right" w:pos="9360"/>
      </w:tabs>
      <w:spacing w:line="240" w:lineRule="auto"/>
    </w:pPr>
  </w:style>
  <w:style w:type="character" w:customStyle="1" w:styleId="HeaderChar">
    <w:name w:val="Header Char"/>
    <w:basedOn w:val="DefaultParagraphFont"/>
    <w:link w:val="Header"/>
    <w:uiPriority w:val="99"/>
    <w:rsid w:val="003A2271"/>
  </w:style>
  <w:style w:type="paragraph" w:styleId="Footer">
    <w:name w:val="footer"/>
    <w:basedOn w:val="Normal"/>
    <w:link w:val="FooterChar"/>
    <w:uiPriority w:val="99"/>
    <w:unhideWhenUsed/>
    <w:rsid w:val="003A2271"/>
    <w:pPr>
      <w:tabs>
        <w:tab w:val="center" w:pos="4680"/>
        <w:tab w:val="right" w:pos="9360"/>
      </w:tabs>
      <w:spacing w:line="240" w:lineRule="auto"/>
    </w:pPr>
  </w:style>
  <w:style w:type="character" w:customStyle="1" w:styleId="FooterChar">
    <w:name w:val="Footer Char"/>
    <w:basedOn w:val="DefaultParagraphFont"/>
    <w:link w:val="Footer"/>
    <w:uiPriority w:val="99"/>
    <w:rsid w:val="003A2271"/>
  </w:style>
  <w:style w:type="character" w:customStyle="1" w:styleId="xn-chron">
    <w:name w:val="xn-chron"/>
    <w:basedOn w:val="DefaultParagraphFont"/>
    <w:rsid w:val="004A384A"/>
  </w:style>
  <w:style w:type="character" w:customStyle="1" w:styleId="xn-person">
    <w:name w:val="xn-person"/>
    <w:basedOn w:val="DefaultParagraphFont"/>
    <w:rsid w:val="004A384A"/>
  </w:style>
  <w:style w:type="paragraph" w:customStyle="1" w:styleId="prntac">
    <w:name w:val="prntac"/>
    <w:basedOn w:val="Normal"/>
    <w:rsid w:val="004A384A"/>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xn-location">
    <w:name w:val="xn-location"/>
    <w:basedOn w:val="DefaultParagraphFont"/>
    <w:rsid w:val="004A384A"/>
  </w:style>
  <w:style w:type="character" w:styleId="Hyperlink">
    <w:name w:val="Hyperlink"/>
    <w:basedOn w:val="DefaultParagraphFont"/>
    <w:uiPriority w:val="99"/>
    <w:unhideWhenUsed/>
    <w:rsid w:val="004A384A"/>
    <w:rPr>
      <w:color w:val="0000FF"/>
      <w:u w:val="single"/>
    </w:rPr>
  </w:style>
  <w:style w:type="character" w:styleId="UnresolvedMention">
    <w:name w:val="Unresolved Mention"/>
    <w:basedOn w:val="DefaultParagraphFont"/>
    <w:uiPriority w:val="99"/>
    <w:semiHidden/>
    <w:unhideWhenUsed/>
    <w:rsid w:val="00FE2B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3611477">
      <w:bodyDiv w:val="1"/>
      <w:marLeft w:val="0"/>
      <w:marRight w:val="0"/>
      <w:marTop w:val="0"/>
      <w:marBottom w:val="0"/>
      <w:divBdr>
        <w:top w:val="none" w:sz="0" w:space="0" w:color="auto"/>
        <w:left w:val="none" w:sz="0" w:space="0" w:color="auto"/>
        <w:bottom w:val="none" w:sz="0" w:space="0" w:color="auto"/>
        <w:right w:val="none" w:sz="0" w:space="0" w:color="auto"/>
      </w:divBdr>
    </w:div>
    <w:div w:id="1525096251">
      <w:bodyDiv w:val="1"/>
      <w:marLeft w:val="0"/>
      <w:marRight w:val="0"/>
      <w:marTop w:val="0"/>
      <w:marBottom w:val="0"/>
      <w:divBdr>
        <w:top w:val="none" w:sz="0" w:space="0" w:color="auto"/>
        <w:left w:val="none" w:sz="0" w:space="0" w:color="auto"/>
        <w:bottom w:val="none" w:sz="0" w:space="0" w:color="auto"/>
        <w:right w:val="none" w:sz="0" w:space="0" w:color="auto"/>
      </w:divBdr>
    </w:div>
    <w:div w:id="15432462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hf.widen.net/s/2gkt8dbb6d/2024-inductees-sm-announcement-mobile-video"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ahf.widen.net/s/g69vbgbcbh/2024-inductees-sm-announcement"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pigott@thedrivingspirit.com" TargetMode="External"/><Relationship Id="rId11" Type="http://schemas.openxmlformats.org/officeDocument/2006/relationships/hyperlink" Target="www.wendellscott.org"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s://c212.net/c/link/?t=0&amp;l=en&amp;o=4093555-1&amp;h=2324287917&amp;u=https%3A%2F%2Fwww.instagram.com%2Fautohalloffame%2F&amp;a=Instagram" TargetMode="External"/><Relationship Id="rId4" Type="http://schemas.openxmlformats.org/officeDocument/2006/relationships/footnotes" Target="footnotes.xml"/><Relationship Id="rId9" Type="http://schemas.openxmlformats.org/officeDocument/2006/relationships/hyperlink" Target="https://c212.net/c/link/?t=0&amp;l=en&amp;o=4093555-1&amp;h=1050492838&amp;u=https%3A%2F%2Fwww.facebook.com%2Fautomotivehalloffame&amp;a=Faceboo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986</Words>
  <Characters>5626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Debra Dodson</dc:creator>
  <cp:lastModifiedBy>Debra Dodson</cp:lastModifiedBy>
  <cp:revision>12</cp:revision>
  <dcterms:created xsi:type="dcterms:W3CDTF">2024-02-18T22:40:00Z</dcterms:created>
  <dcterms:modified xsi:type="dcterms:W3CDTF">2024-02-19T18:08:00Z</dcterms:modified>
</cp:coreProperties>
</file>