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2F" w:rsidRPr="001C11F9" w:rsidRDefault="00C45F2F" w:rsidP="00C45F2F">
      <w:pPr>
        <w:spacing w:after="100" w:afterAutospacing="1"/>
        <w:outlineLvl w:val="4"/>
        <w:rPr>
          <w:rFonts w:ascii="Roboto Condensed" w:eastAsia="Times New Roman" w:hAnsi="Roboto Condensed" w:cs="Times New Roman"/>
          <w:caps/>
          <w:color w:val="000000" w:themeColor="text1"/>
          <w:sz w:val="21"/>
          <w:szCs w:val="21"/>
        </w:rPr>
      </w:pPr>
      <w:r w:rsidRPr="001C11F9">
        <w:rPr>
          <w:rFonts w:ascii="Roboto Condensed" w:eastAsia="Times New Roman" w:hAnsi="Roboto Condensed" w:cs="Times New Roman"/>
          <w:b/>
          <w:bCs/>
          <w:caps/>
          <w:color w:val="000000" w:themeColor="text1"/>
          <w:sz w:val="21"/>
          <w:szCs w:val="21"/>
        </w:rPr>
        <w:t>ReferenceS:</w:t>
      </w:r>
      <w:bookmarkStart w:id="0" w:name="_GoBack"/>
      <w:bookmarkEnd w:id="0"/>
    </w:p>
    <w:p w:rsidR="00C45F2F" w:rsidRPr="00AB6D55" w:rsidRDefault="00C45F2F" w:rsidP="00C45F2F">
      <w:pPr>
        <w:pStyle w:val="NormalWeb"/>
        <w:shd w:val="clear" w:color="auto" w:fill="FFFFFF"/>
      </w:pPr>
      <w:r w:rsidRPr="00AB6D55">
        <w:t xml:space="preserve">Beers MH. (2004) Drug treatment in newborns, infants, and children. In Beers MH, </w:t>
      </w:r>
      <w:proofErr w:type="spellStart"/>
      <w:r w:rsidRPr="00AB6D55">
        <w:t>Berkow</w:t>
      </w:r>
      <w:proofErr w:type="spellEnd"/>
      <w:r w:rsidRPr="00AB6D55">
        <w:t xml:space="preserve"> R. The Merck Manual of Diagnosis and Therapy. 17th ed. Whitehouse Station, N.J.: Merck Research Laboratories, 1961. </w:t>
      </w:r>
    </w:p>
    <w:p w:rsidR="00C45F2F" w:rsidRPr="00DC2D7D" w:rsidRDefault="00C45F2F" w:rsidP="00C45F2F">
      <w:pPr>
        <w:pStyle w:val="NormalWeb"/>
        <w:spacing w:before="0" w:beforeAutospacing="0" w:after="0" w:afterAutospacing="0"/>
        <w:rPr>
          <w:color w:val="565A5C"/>
        </w:rPr>
      </w:pPr>
      <w:r w:rsidRPr="00DC2D7D">
        <w:rPr>
          <w:color w:val="222222"/>
          <w:shd w:val="clear" w:color="auto" w:fill="FFFFFF"/>
        </w:rPr>
        <w:t xml:space="preserve">Bhatia, S., </w:t>
      </w:r>
      <w:proofErr w:type="spellStart"/>
      <w:r w:rsidRPr="00DC2D7D">
        <w:rPr>
          <w:color w:val="222222"/>
          <w:shd w:val="clear" w:color="auto" w:fill="FFFFFF"/>
        </w:rPr>
        <w:t>Landier</w:t>
      </w:r>
      <w:proofErr w:type="spellEnd"/>
      <w:r w:rsidRPr="00DC2D7D">
        <w:rPr>
          <w:color w:val="222222"/>
          <w:shd w:val="clear" w:color="auto" w:fill="FFFFFF"/>
        </w:rPr>
        <w:t xml:space="preserve">, W., Hageman, L., Kim, H., Chen, Y., Crews, K. R., ... &amp; </w:t>
      </w:r>
      <w:proofErr w:type="spellStart"/>
      <w:r w:rsidRPr="00DC2D7D">
        <w:rPr>
          <w:color w:val="222222"/>
          <w:shd w:val="clear" w:color="auto" w:fill="FFFFFF"/>
        </w:rPr>
        <w:t>Relling</w:t>
      </w:r>
      <w:proofErr w:type="spellEnd"/>
      <w:r w:rsidRPr="00DC2D7D">
        <w:rPr>
          <w:color w:val="222222"/>
          <w:shd w:val="clear" w:color="auto" w:fill="FFFFFF"/>
        </w:rPr>
        <w:t xml:space="preserve">, M. V. (2014). 6MP adherence in a multiracial cohort of children with acute lymphoblastic leukemia: </w:t>
      </w:r>
      <w:proofErr w:type="gramStart"/>
      <w:r w:rsidRPr="00DC2D7D">
        <w:rPr>
          <w:color w:val="222222"/>
          <w:shd w:val="clear" w:color="auto" w:fill="FFFFFF"/>
        </w:rPr>
        <w:t>a</w:t>
      </w:r>
      <w:proofErr w:type="gramEnd"/>
      <w:r w:rsidRPr="00DC2D7D">
        <w:rPr>
          <w:color w:val="222222"/>
          <w:shd w:val="clear" w:color="auto" w:fill="FFFFFF"/>
        </w:rPr>
        <w:t xml:space="preserve"> Children's Oncology Group study.</w:t>
      </w:r>
      <w:r w:rsidRPr="00DC2D7D">
        <w:rPr>
          <w:rStyle w:val="apple-converted-space"/>
          <w:color w:val="222222"/>
          <w:shd w:val="clear" w:color="auto" w:fill="FFFFFF"/>
        </w:rPr>
        <w:t> </w:t>
      </w:r>
      <w:r w:rsidRPr="00DC2D7D">
        <w:rPr>
          <w:i/>
          <w:iCs/>
          <w:color w:val="222222"/>
        </w:rPr>
        <w:t>Blood, The Journal of the American Society of Hematology</w:t>
      </w:r>
      <w:r w:rsidRPr="00DC2D7D">
        <w:rPr>
          <w:color w:val="222222"/>
          <w:shd w:val="clear" w:color="auto" w:fill="FFFFFF"/>
        </w:rPr>
        <w:t>,</w:t>
      </w:r>
      <w:r w:rsidRPr="00DC2D7D">
        <w:rPr>
          <w:rStyle w:val="apple-converted-space"/>
          <w:color w:val="222222"/>
          <w:shd w:val="clear" w:color="auto" w:fill="FFFFFF"/>
        </w:rPr>
        <w:t> </w:t>
      </w:r>
      <w:r w:rsidRPr="00DC2D7D">
        <w:rPr>
          <w:i/>
          <w:iCs/>
          <w:color w:val="222222"/>
        </w:rPr>
        <w:t>124</w:t>
      </w:r>
      <w:r w:rsidRPr="00DC2D7D">
        <w:rPr>
          <w:color w:val="222222"/>
          <w:shd w:val="clear" w:color="auto" w:fill="FFFFFF"/>
        </w:rPr>
        <w:t>(15), 2345-2353.</w:t>
      </w:r>
      <w:r w:rsidRPr="00DC2D7D">
        <w:rPr>
          <w:color w:val="565A5C"/>
        </w:rPr>
        <w:t xml:space="preserve"> </w:t>
      </w:r>
    </w:p>
    <w:p w:rsidR="00C45F2F" w:rsidRPr="00DC2D7D" w:rsidRDefault="00C45F2F" w:rsidP="00C45F2F">
      <w:pPr>
        <w:pStyle w:val="NormalWeb"/>
        <w:spacing w:before="0" w:beforeAutospacing="0" w:after="0" w:afterAutospacing="0"/>
        <w:rPr>
          <w:color w:val="565A5C"/>
        </w:rPr>
      </w:pPr>
    </w:p>
    <w:p w:rsidR="00C45F2F" w:rsidRDefault="00C45F2F" w:rsidP="00C45F2F">
      <w:pPr>
        <w:spacing w:after="100" w:afterAutospacing="1"/>
        <w:rPr>
          <w:rFonts w:ascii="Times New Roman" w:hAnsi="Times New Roman" w:cs="Times New Roman"/>
          <w:color w:val="212121"/>
          <w:shd w:val="clear" w:color="auto" w:fill="FFFFFF"/>
        </w:rPr>
      </w:pPr>
      <w:r w:rsidRPr="00DC2D7D">
        <w:rPr>
          <w:rFonts w:ascii="Times New Roman" w:hAnsi="Times New Roman" w:cs="Times New Roman"/>
          <w:color w:val="212121"/>
          <w:shd w:val="clear" w:color="auto" w:fill="FFFFFF"/>
        </w:rPr>
        <w:t xml:space="preserve">Bull SA, </w:t>
      </w:r>
      <w:proofErr w:type="spellStart"/>
      <w:r w:rsidRPr="00DC2D7D">
        <w:rPr>
          <w:rFonts w:ascii="Times New Roman" w:hAnsi="Times New Roman" w:cs="Times New Roman"/>
          <w:color w:val="212121"/>
          <w:shd w:val="clear" w:color="auto" w:fill="FFFFFF"/>
        </w:rPr>
        <w:t>Hunkeler</w:t>
      </w:r>
      <w:proofErr w:type="spellEnd"/>
      <w:r w:rsidRPr="00DC2D7D">
        <w:rPr>
          <w:rFonts w:ascii="Times New Roman" w:hAnsi="Times New Roman" w:cs="Times New Roman"/>
          <w:color w:val="212121"/>
          <w:shd w:val="clear" w:color="auto" w:fill="FFFFFF"/>
        </w:rPr>
        <w:t xml:space="preserve"> EM, Lee JY, Rowland CR, Williamson TE, Schwab JR, Hurt SW. Discontinuing or switching selective serotonin-reuptake inhibitors. Ann </w:t>
      </w:r>
      <w:proofErr w:type="spellStart"/>
      <w:r w:rsidRPr="00DC2D7D">
        <w:rPr>
          <w:rFonts w:ascii="Times New Roman" w:hAnsi="Times New Roman" w:cs="Times New Roman"/>
          <w:color w:val="212121"/>
          <w:shd w:val="clear" w:color="auto" w:fill="FFFFFF"/>
        </w:rPr>
        <w:t>Pharmacother</w:t>
      </w:r>
      <w:proofErr w:type="spellEnd"/>
      <w:r w:rsidRPr="00DC2D7D">
        <w:rPr>
          <w:rFonts w:ascii="Times New Roman" w:hAnsi="Times New Roman" w:cs="Times New Roman"/>
          <w:color w:val="212121"/>
          <w:shd w:val="clear" w:color="auto" w:fill="FFFFFF"/>
        </w:rPr>
        <w:t xml:space="preserve">. 2002 Apr;36(4):578-84. </w:t>
      </w:r>
      <w:proofErr w:type="spellStart"/>
      <w:r w:rsidRPr="00DC2D7D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DC2D7D">
        <w:rPr>
          <w:rFonts w:ascii="Times New Roman" w:hAnsi="Times New Roman" w:cs="Times New Roman"/>
          <w:color w:val="212121"/>
          <w:shd w:val="clear" w:color="auto" w:fill="FFFFFF"/>
        </w:rPr>
        <w:t>: 10.1345/aph.1A254. PMID: 11918502</w:t>
      </w:r>
    </w:p>
    <w:p w:rsidR="00C45F2F" w:rsidRPr="003E2321" w:rsidRDefault="00C45F2F" w:rsidP="00C45F2F">
      <w:pPr>
        <w:spacing w:after="100" w:afterAutospacing="1"/>
        <w:rPr>
          <w:rFonts w:ascii="Times New Roman" w:eastAsia="Times New Roman" w:hAnsi="Times New Roman" w:cs="Times New Roman"/>
        </w:rPr>
      </w:pPr>
      <w:r w:rsidRPr="003E2321">
        <w:rPr>
          <w:rFonts w:ascii="Times New Roman" w:hAnsi="Times New Roman" w:cs="Times New Roman"/>
          <w:color w:val="222222"/>
          <w:shd w:val="clear" w:color="auto" w:fill="FFFFFF"/>
        </w:rPr>
        <w:t xml:space="preserve">Camden, C., &amp; Silva, M. (2021). Pediatric </w:t>
      </w:r>
      <w:proofErr w:type="spellStart"/>
      <w:r w:rsidRPr="003E2321">
        <w:rPr>
          <w:rFonts w:ascii="Times New Roman" w:hAnsi="Times New Roman" w:cs="Times New Roman"/>
          <w:color w:val="222222"/>
          <w:shd w:val="clear" w:color="auto" w:fill="FFFFFF"/>
        </w:rPr>
        <w:t>teleheath</w:t>
      </w:r>
      <w:proofErr w:type="spellEnd"/>
      <w:r w:rsidRPr="003E2321">
        <w:rPr>
          <w:rFonts w:ascii="Times New Roman" w:hAnsi="Times New Roman" w:cs="Times New Roman"/>
          <w:color w:val="222222"/>
          <w:shd w:val="clear" w:color="auto" w:fill="FFFFFF"/>
        </w:rPr>
        <w:t>: opportunities created by the COVID-19 and suggestions to sustain its use to support families of children with disabilities. </w:t>
      </w:r>
      <w:r w:rsidRPr="003E232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Physical &amp; Occupational Therapy in Pediatrics</w:t>
      </w:r>
      <w:r w:rsidRPr="003E232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3E232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41</w:t>
      </w:r>
      <w:r w:rsidRPr="003E2321">
        <w:rPr>
          <w:rFonts w:ascii="Times New Roman" w:hAnsi="Times New Roman" w:cs="Times New Roman"/>
          <w:color w:val="222222"/>
          <w:shd w:val="clear" w:color="auto" w:fill="FFFFFF"/>
        </w:rPr>
        <w:t>(1), 1-17.</w:t>
      </w:r>
    </w:p>
    <w:p w:rsidR="00C45F2F" w:rsidRDefault="00C45F2F" w:rsidP="00C45F2F">
      <w:pPr>
        <w:spacing w:after="100" w:afterAutospacing="1"/>
        <w:rPr>
          <w:rFonts w:ascii="Times New Roman" w:hAnsi="Times New Roman" w:cs="Times New Roman"/>
          <w:color w:val="222222"/>
          <w:shd w:val="clear" w:color="auto" w:fill="FFFFFF"/>
        </w:rPr>
      </w:pPr>
      <w:r w:rsidRPr="00DC2D7D">
        <w:rPr>
          <w:rFonts w:ascii="Times New Roman" w:hAnsi="Times New Roman" w:cs="Times New Roman"/>
          <w:color w:val="222222"/>
          <w:shd w:val="clear" w:color="auto" w:fill="FFFFFF"/>
        </w:rPr>
        <w:t xml:space="preserve">Chacko, A., H </w:t>
      </w:r>
      <w:proofErr w:type="spellStart"/>
      <w:r w:rsidRPr="00DC2D7D">
        <w:rPr>
          <w:rFonts w:ascii="Times New Roman" w:hAnsi="Times New Roman" w:cs="Times New Roman"/>
          <w:color w:val="222222"/>
          <w:shd w:val="clear" w:color="auto" w:fill="FFFFFF"/>
        </w:rPr>
        <w:t>Newcorn</w:t>
      </w:r>
      <w:proofErr w:type="spellEnd"/>
      <w:r w:rsidRPr="00DC2D7D">
        <w:rPr>
          <w:rFonts w:ascii="Times New Roman" w:hAnsi="Times New Roman" w:cs="Times New Roman"/>
          <w:color w:val="222222"/>
          <w:shd w:val="clear" w:color="auto" w:fill="FFFFFF"/>
        </w:rPr>
        <w:t xml:space="preserve">, J., </w:t>
      </w:r>
      <w:proofErr w:type="spellStart"/>
      <w:r w:rsidRPr="00DC2D7D">
        <w:rPr>
          <w:rFonts w:ascii="Times New Roman" w:hAnsi="Times New Roman" w:cs="Times New Roman"/>
          <w:color w:val="222222"/>
          <w:shd w:val="clear" w:color="auto" w:fill="FFFFFF"/>
        </w:rPr>
        <w:t>Feirsen</w:t>
      </w:r>
      <w:proofErr w:type="spellEnd"/>
      <w:r w:rsidRPr="00DC2D7D">
        <w:rPr>
          <w:rFonts w:ascii="Times New Roman" w:hAnsi="Times New Roman" w:cs="Times New Roman"/>
          <w:color w:val="222222"/>
          <w:shd w:val="clear" w:color="auto" w:fill="FFFFFF"/>
        </w:rPr>
        <w:t xml:space="preserve">, N., &amp; Z </w:t>
      </w:r>
      <w:proofErr w:type="spellStart"/>
      <w:r w:rsidRPr="00DC2D7D">
        <w:rPr>
          <w:rFonts w:ascii="Times New Roman" w:hAnsi="Times New Roman" w:cs="Times New Roman"/>
          <w:color w:val="222222"/>
          <w:shd w:val="clear" w:color="auto" w:fill="FFFFFF"/>
        </w:rPr>
        <w:t>Uderman</w:t>
      </w:r>
      <w:proofErr w:type="spellEnd"/>
      <w:r w:rsidRPr="00DC2D7D">
        <w:rPr>
          <w:rFonts w:ascii="Times New Roman" w:hAnsi="Times New Roman" w:cs="Times New Roman"/>
          <w:color w:val="222222"/>
          <w:shd w:val="clear" w:color="auto" w:fill="FFFFFF"/>
        </w:rPr>
        <w:t>, J. (2010). Improving medication adherence in chronic pediatric health conditions: a focus on ADHD in youth. </w:t>
      </w:r>
      <w:r w:rsidRPr="00DC2D7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Current pharmaceutical design</w:t>
      </w:r>
      <w:r w:rsidRPr="00DC2D7D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C2D7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16</w:t>
      </w:r>
      <w:r w:rsidRPr="00DC2D7D">
        <w:rPr>
          <w:rFonts w:ascii="Times New Roman" w:hAnsi="Times New Roman" w:cs="Times New Roman"/>
          <w:color w:val="222222"/>
          <w:shd w:val="clear" w:color="auto" w:fill="FFFFFF"/>
        </w:rPr>
        <w:t>(22), 2416-2423.</w:t>
      </w:r>
    </w:p>
    <w:p w:rsidR="00C45F2F" w:rsidRDefault="00C45F2F" w:rsidP="00C45F2F">
      <w:pPr>
        <w:spacing w:after="100" w:afterAutospacing="1"/>
        <w:rPr>
          <w:rFonts w:ascii="Times New Roman" w:hAnsi="Times New Roman" w:cs="Times New Roman"/>
          <w:color w:val="222222"/>
          <w:shd w:val="clear" w:color="auto" w:fill="FFFFFF"/>
        </w:rPr>
      </w:pPr>
      <w:r w:rsidRPr="00AB6D55">
        <w:rPr>
          <w:rFonts w:ascii="Times New Roman" w:hAnsi="Times New Roman" w:cs="Times New Roman"/>
          <w:color w:val="222222"/>
          <w:shd w:val="clear" w:color="auto" w:fill="FFFFFF"/>
        </w:rPr>
        <w:t xml:space="preserve">Gardiner, P., &amp; </w:t>
      </w:r>
      <w:proofErr w:type="spellStart"/>
      <w:r w:rsidRPr="00AB6D55">
        <w:rPr>
          <w:rFonts w:ascii="Times New Roman" w:hAnsi="Times New Roman" w:cs="Times New Roman"/>
          <w:color w:val="222222"/>
          <w:shd w:val="clear" w:color="auto" w:fill="FFFFFF"/>
        </w:rPr>
        <w:t>Dvorkin</w:t>
      </w:r>
      <w:proofErr w:type="spellEnd"/>
      <w:r w:rsidRPr="00AB6D55">
        <w:rPr>
          <w:rFonts w:ascii="Times New Roman" w:hAnsi="Times New Roman" w:cs="Times New Roman"/>
          <w:color w:val="222222"/>
          <w:shd w:val="clear" w:color="auto" w:fill="FFFFFF"/>
        </w:rPr>
        <w:t>, L. (2006). Promoting medication adherence in children. </w:t>
      </w:r>
      <w:r w:rsidRPr="00AB6D5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American family physician</w:t>
      </w:r>
      <w:r w:rsidRPr="00AB6D55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AB6D5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74</w:t>
      </w:r>
      <w:r w:rsidRPr="00AB6D55">
        <w:rPr>
          <w:rFonts w:ascii="Times New Roman" w:hAnsi="Times New Roman" w:cs="Times New Roman"/>
          <w:color w:val="222222"/>
          <w:shd w:val="clear" w:color="auto" w:fill="FFFFFF"/>
        </w:rPr>
        <w:t>(5), 793-798.</w:t>
      </w:r>
    </w:p>
    <w:p w:rsidR="00C45F2F" w:rsidRPr="009B395D" w:rsidRDefault="00C45F2F" w:rsidP="00C45F2F">
      <w:pPr>
        <w:pStyle w:val="NormalWeb"/>
        <w:rPr>
          <w:color w:val="212121"/>
          <w:shd w:val="clear" w:color="auto" w:fill="FFFFFF"/>
        </w:rPr>
      </w:pPr>
      <w:r>
        <w:t xml:space="preserve">Graves, M.M., Roberts, M.C., </w:t>
      </w:r>
      <w:proofErr w:type="spellStart"/>
      <w:r>
        <w:t>Rapoff</w:t>
      </w:r>
      <w:proofErr w:type="spellEnd"/>
      <w:r>
        <w:t>, M.A., &amp; Boyer, A. (2010). The efficacy of adherence interventions for chronically ill children: A meta-analytic review. Journal of Pediatric Psychology, 35, 368-382.</w:t>
      </w:r>
    </w:p>
    <w:p w:rsidR="00C45F2F" w:rsidRDefault="00C45F2F" w:rsidP="00C45F2F">
      <w:pPr>
        <w:pStyle w:val="NormalWeb"/>
        <w:rPr>
          <w:color w:val="212121"/>
          <w:shd w:val="clear" w:color="auto" w:fill="FFFFFF"/>
        </w:rPr>
      </w:pPr>
      <w:r w:rsidRPr="00DC2D7D">
        <w:rPr>
          <w:color w:val="212121"/>
          <w:shd w:val="clear" w:color="auto" w:fill="FFFFFF"/>
        </w:rPr>
        <w:t xml:space="preserve">Gray, W. N., Denson, L. A., </w:t>
      </w:r>
      <w:proofErr w:type="spellStart"/>
      <w:r w:rsidRPr="00DC2D7D">
        <w:rPr>
          <w:color w:val="212121"/>
          <w:shd w:val="clear" w:color="auto" w:fill="FFFFFF"/>
        </w:rPr>
        <w:t>Baldassano</w:t>
      </w:r>
      <w:proofErr w:type="spellEnd"/>
      <w:r w:rsidRPr="00DC2D7D">
        <w:rPr>
          <w:color w:val="212121"/>
          <w:shd w:val="clear" w:color="auto" w:fill="FFFFFF"/>
        </w:rPr>
        <w:t xml:space="preserve">, R. N., &amp; </w:t>
      </w:r>
      <w:proofErr w:type="spellStart"/>
      <w:r w:rsidRPr="00DC2D7D">
        <w:rPr>
          <w:color w:val="212121"/>
          <w:shd w:val="clear" w:color="auto" w:fill="FFFFFF"/>
        </w:rPr>
        <w:t>Hommel</w:t>
      </w:r>
      <w:proofErr w:type="spellEnd"/>
      <w:r w:rsidRPr="00DC2D7D">
        <w:rPr>
          <w:color w:val="212121"/>
          <w:shd w:val="clear" w:color="auto" w:fill="FFFFFF"/>
        </w:rPr>
        <w:t>, K. A. (2012). Treatment adherence in adolescents with inflammatory bowel disease: the collective impact of barriers to adherence and anxiety/depressive symptoms.</w:t>
      </w:r>
      <w:r w:rsidRPr="00DC2D7D">
        <w:rPr>
          <w:rStyle w:val="apple-converted-space"/>
          <w:color w:val="212121"/>
          <w:shd w:val="clear" w:color="auto" w:fill="FFFFFF"/>
        </w:rPr>
        <w:t> </w:t>
      </w:r>
      <w:r w:rsidRPr="00DC2D7D">
        <w:rPr>
          <w:i/>
          <w:iCs/>
          <w:color w:val="212121"/>
        </w:rPr>
        <w:t>Journal of pediatric psychology</w:t>
      </w:r>
      <w:r w:rsidRPr="00DC2D7D">
        <w:rPr>
          <w:color w:val="212121"/>
          <w:shd w:val="clear" w:color="auto" w:fill="FFFFFF"/>
        </w:rPr>
        <w:t>,</w:t>
      </w:r>
      <w:r w:rsidRPr="00DC2D7D">
        <w:rPr>
          <w:rStyle w:val="apple-converted-space"/>
          <w:color w:val="212121"/>
          <w:shd w:val="clear" w:color="auto" w:fill="FFFFFF"/>
        </w:rPr>
        <w:t> </w:t>
      </w:r>
      <w:r w:rsidRPr="00DC2D7D">
        <w:rPr>
          <w:i/>
          <w:iCs/>
          <w:color w:val="212121"/>
        </w:rPr>
        <w:t>37</w:t>
      </w:r>
      <w:r w:rsidRPr="00DC2D7D">
        <w:rPr>
          <w:color w:val="212121"/>
          <w:shd w:val="clear" w:color="auto" w:fill="FFFFFF"/>
        </w:rPr>
        <w:t xml:space="preserve">(3), 282–291. </w:t>
      </w:r>
      <w:hyperlink r:id="rId4" w:history="1">
        <w:r w:rsidRPr="005C6349">
          <w:rPr>
            <w:rStyle w:val="Hyperlink"/>
            <w:shd w:val="clear" w:color="auto" w:fill="FFFFFF"/>
          </w:rPr>
          <w:t>https://doi.org/10.1093/jpepsy/jsr092</w:t>
        </w:r>
      </w:hyperlink>
    </w:p>
    <w:p w:rsidR="00C45F2F" w:rsidRPr="00647754" w:rsidRDefault="00C45F2F" w:rsidP="00C45F2F">
      <w:pPr>
        <w:pStyle w:val="NormalWeb"/>
        <w:rPr>
          <w:color w:val="212121"/>
          <w:shd w:val="clear" w:color="auto" w:fill="FFFFFF"/>
        </w:rPr>
      </w:pPr>
      <w:r w:rsidRPr="00647754">
        <w:rPr>
          <w:color w:val="222222"/>
          <w:shd w:val="clear" w:color="auto" w:fill="FFFFFF"/>
        </w:rPr>
        <w:t>Hankinson, J. C., Borden, L., Allen, T., Santo Domingo, L., Oliva-</w:t>
      </w:r>
      <w:proofErr w:type="spellStart"/>
      <w:r w:rsidRPr="00647754">
        <w:rPr>
          <w:color w:val="222222"/>
          <w:shd w:val="clear" w:color="auto" w:fill="FFFFFF"/>
        </w:rPr>
        <w:t>Hemker</w:t>
      </w:r>
      <w:proofErr w:type="spellEnd"/>
      <w:r w:rsidRPr="00647754">
        <w:rPr>
          <w:color w:val="222222"/>
          <w:shd w:val="clear" w:color="auto" w:fill="FFFFFF"/>
        </w:rPr>
        <w:t>, M., Mathews, T., ... &amp; Ostrander, R. (2018). Outcomes of combined medical and behavioral treatments for constipation within a specialty outpatient clinic.</w:t>
      </w:r>
      <w:r w:rsidRPr="00647754">
        <w:rPr>
          <w:rStyle w:val="apple-converted-space"/>
          <w:color w:val="222222"/>
          <w:shd w:val="clear" w:color="auto" w:fill="FFFFFF"/>
        </w:rPr>
        <w:t> </w:t>
      </w:r>
      <w:r w:rsidRPr="00647754">
        <w:rPr>
          <w:i/>
          <w:iCs/>
          <w:color w:val="222222"/>
        </w:rPr>
        <w:t>Clinical Practice in Pediatric Psychology</w:t>
      </w:r>
      <w:r w:rsidRPr="00647754">
        <w:rPr>
          <w:color w:val="222222"/>
          <w:shd w:val="clear" w:color="auto" w:fill="FFFFFF"/>
        </w:rPr>
        <w:t>,</w:t>
      </w:r>
      <w:r w:rsidRPr="00647754">
        <w:rPr>
          <w:rStyle w:val="apple-converted-space"/>
          <w:color w:val="222222"/>
          <w:shd w:val="clear" w:color="auto" w:fill="FFFFFF"/>
        </w:rPr>
        <w:t> </w:t>
      </w:r>
      <w:r w:rsidRPr="00647754">
        <w:rPr>
          <w:i/>
          <w:iCs/>
          <w:color w:val="222222"/>
        </w:rPr>
        <w:t>6</w:t>
      </w:r>
      <w:r w:rsidRPr="00647754">
        <w:rPr>
          <w:color w:val="222222"/>
          <w:shd w:val="clear" w:color="auto" w:fill="FFFFFF"/>
        </w:rPr>
        <w:t>(1), 31.</w:t>
      </w:r>
    </w:p>
    <w:p w:rsidR="00C45F2F" w:rsidRDefault="00C45F2F" w:rsidP="00C45F2F">
      <w:pPr>
        <w:pStyle w:val="NormalWeb"/>
        <w:rPr>
          <w:color w:val="000000" w:themeColor="text1"/>
        </w:rPr>
      </w:pPr>
      <w:r w:rsidRPr="00DC2D7D">
        <w:rPr>
          <w:color w:val="212121"/>
          <w:shd w:val="clear" w:color="auto" w:fill="FFFFFF"/>
        </w:rPr>
        <w:t xml:space="preserve">Loiselle, K., Lee, J. L., </w:t>
      </w:r>
      <w:proofErr w:type="spellStart"/>
      <w:r w:rsidRPr="00DC2D7D">
        <w:rPr>
          <w:color w:val="212121"/>
          <w:shd w:val="clear" w:color="auto" w:fill="FFFFFF"/>
        </w:rPr>
        <w:t>Szulczewski</w:t>
      </w:r>
      <w:proofErr w:type="spellEnd"/>
      <w:r w:rsidRPr="00DC2D7D">
        <w:rPr>
          <w:color w:val="212121"/>
          <w:shd w:val="clear" w:color="auto" w:fill="FFFFFF"/>
        </w:rPr>
        <w:t xml:space="preserve">, L., Drake, S., Crosby, L. E., &amp; Pai, A. L. (2016). Systematic and Meta-Analytic Review: Medication Adherence Among Pediatric Patients </w:t>
      </w:r>
      <w:proofErr w:type="gramStart"/>
      <w:r w:rsidRPr="00DC2D7D">
        <w:rPr>
          <w:color w:val="212121"/>
          <w:shd w:val="clear" w:color="auto" w:fill="FFFFFF"/>
        </w:rPr>
        <w:t>With</w:t>
      </w:r>
      <w:proofErr w:type="gramEnd"/>
      <w:r w:rsidRPr="00DC2D7D">
        <w:rPr>
          <w:color w:val="212121"/>
          <w:shd w:val="clear" w:color="auto" w:fill="FFFFFF"/>
        </w:rPr>
        <w:t xml:space="preserve"> Sickle Cell Disease.</w:t>
      </w:r>
      <w:r w:rsidRPr="00DC2D7D">
        <w:rPr>
          <w:rStyle w:val="apple-converted-space"/>
          <w:color w:val="212121"/>
          <w:shd w:val="clear" w:color="auto" w:fill="FFFFFF"/>
        </w:rPr>
        <w:t> </w:t>
      </w:r>
      <w:r w:rsidRPr="00DC2D7D">
        <w:rPr>
          <w:i/>
          <w:iCs/>
          <w:color w:val="212121"/>
        </w:rPr>
        <w:t>Journal of pediatric psychology</w:t>
      </w:r>
      <w:r w:rsidRPr="00DC2D7D">
        <w:rPr>
          <w:color w:val="212121"/>
          <w:shd w:val="clear" w:color="auto" w:fill="FFFFFF"/>
        </w:rPr>
        <w:t>,</w:t>
      </w:r>
      <w:r w:rsidRPr="00DC2D7D">
        <w:rPr>
          <w:rStyle w:val="apple-converted-space"/>
          <w:color w:val="212121"/>
          <w:shd w:val="clear" w:color="auto" w:fill="FFFFFF"/>
        </w:rPr>
        <w:t> </w:t>
      </w:r>
      <w:r w:rsidRPr="00DC2D7D">
        <w:rPr>
          <w:i/>
          <w:iCs/>
          <w:color w:val="212121"/>
        </w:rPr>
        <w:t>41</w:t>
      </w:r>
      <w:r w:rsidRPr="00DC2D7D">
        <w:rPr>
          <w:color w:val="212121"/>
          <w:shd w:val="clear" w:color="auto" w:fill="FFFFFF"/>
        </w:rPr>
        <w:t>(4), 406–418. https://doi.org/10.1093/jpepsy/jsv084</w:t>
      </w:r>
      <w:r w:rsidRPr="00DC2D7D">
        <w:rPr>
          <w:color w:val="000000" w:themeColor="text1"/>
        </w:rPr>
        <w:t xml:space="preserve"> </w:t>
      </w:r>
    </w:p>
    <w:p w:rsidR="00C45F2F" w:rsidRPr="00296295" w:rsidRDefault="00C45F2F" w:rsidP="00C45F2F">
      <w:pPr>
        <w:pStyle w:val="NormalWeb"/>
        <w:rPr>
          <w:color w:val="000000" w:themeColor="text1"/>
        </w:rPr>
      </w:pPr>
      <w:r w:rsidRPr="00296295">
        <w:rPr>
          <w:color w:val="222222"/>
          <w:shd w:val="clear" w:color="auto" w:fill="FFFFFF"/>
        </w:rPr>
        <w:lastRenderedPageBreak/>
        <w:t xml:space="preserve">McGrady, M. E., &amp; </w:t>
      </w:r>
      <w:proofErr w:type="spellStart"/>
      <w:r w:rsidRPr="00296295">
        <w:rPr>
          <w:color w:val="222222"/>
          <w:shd w:val="clear" w:color="auto" w:fill="FFFFFF"/>
        </w:rPr>
        <w:t>Hommel</w:t>
      </w:r>
      <w:proofErr w:type="spellEnd"/>
      <w:r w:rsidRPr="00296295">
        <w:rPr>
          <w:color w:val="222222"/>
          <w:shd w:val="clear" w:color="auto" w:fill="FFFFFF"/>
        </w:rPr>
        <w:t>, K. A. (2013). Medication adherence and health care utilization in pediatric chronic illness: a systematic review. </w:t>
      </w:r>
      <w:r w:rsidRPr="00296295">
        <w:rPr>
          <w:i/>
          <w:iCs/>
          <w:color w:val="222222"/>
          <w:shd w:val="clear" w:color="auto" w:fill="FFFFFF"/>
        </w:rPr>
        <w:t>Pediatrics</w:t>
      </w:r>
      <w:r w:rsidRPr="00296295">
        <w:rPr>
          <w:color w:val="222222"/>
          <w:shd w:val="clear" w:color="auto" w:fill="FFFFFF"/>
        </w:rPr>
        <w:t>, </w:t>
      </w:r>
      <w:r w:rsidRPr="00296295">
        <w:rPr>
          <w:i/>
          <w:iCs/>
          <w:color w:val="222222"/>
          <w:shd w:val="clear" w:color="auto" w:fill="FFFFFF"/>
        </w:rPr>
        <w:t>132</w:t>
      </w:r>
      <w:r w:rsidRPr="00296295">
        <w:rPr>
          <w:color w:val="222222"/>
          <w:shd w:val="clear" w:color="auto" w:fill="FFFFFF"/>
        </w:rPr>
        <w:t>(4), 730-740.</w:t>
      </w:r>
    </w:p>
    <w:p w:rsidR="00C45F2F" w:rsidRPr="00DC2D7D" w:rsidRDefault="00C45F2F" w:rsidP="00C45F2F">
      <w:pPr>
        <w:pStyle w:val="NormalWeb"/>
        <w:rPr>
          <w:color w:val="212121"/>
          <w:shd w:val="clear" w:color="auto" w:fill="FFFFFF"/>
        </w:rPr>
      </w:pPr>
      <w:r w:rsidRPr="00DC2D7D">
        <w:rPr>
          <w:color w:val="212121"/>
          <w:shd w:val="clear" w:color="auto" w:fill="FFFFFF"/>
        </w:rPr>
        <w:t xml:space="preserve">Modi, A. C., Rausch, J. R., &amp; </w:t>
      </w:r>
      <w:proofErr w:type="spellStart"/>
      <w:r w:rsidRPr="00DC2D7D">
        <w:rPr>
          <w:color w:val="212121"/>
          <w:shd w:val="clear" w:color="auto" w:fill="FFFFFF"/>
        </w:rPr>
        <w:t>Glauser</w:t>
      </w:r>
      <w:proofErr w:type="spellEnd"/>
      <w:r w:rsidRPr="00DC2D7D">
        <w:rPr>
          <w:color w:val="212121"/>
          <w:shd w:val="clear" w:color="auto" w:fill="FFFFFF"/>
        </w:rPr>
        <w:t>, T. A. (2011). Patterns of nonadherence to antiepileptic drug therapy in children with newly diagnosed epilepsy.</w:t>
      </w:r>
      <w:r w:rsidRPr="00DC2D7D">
        <w:rPr>
          <w:rStyle w:val="apple-converted-space"/>
          <w:color w:val="212121"/>
          <w:shd w:val="clear" w:color="auto" w:fill="FFFFFF"/>
        </w:rPr>
        <w:t> </w:t>
      </w:r>
      <w:r w:rsidRPr="00DC2D7D">
        <w:rPr>
          <w:i/>
          <w:iCs/>
          <w:color w:val="212121"/>
        </w:rPr>
        <w:t>JAMA</w:t>
      </w:r>
      <w:r w:rsidRPr="00DC2D7D">
        <w:rPr>
          <w:color w:val="212121"/>
          <w:shd w:val="clear" w:color="auto" w:fill="FFFFFF"/>
        </w:rPr>
        <w:t>,</w:t>
      </w:r>
      <w:r w:rsidRPr="00DC2D7D">
        <w:rPr>
          <w:rStyle w:val="apple-converted-space"/>
          <w:color w:val="212121"/>
          <w:shd w:val="clear" w:color="auto" w:fill="FFFFFF"/>
        </w:rPr>
        <w:t> </w:t>
      </w:r>
      <w:r w:rsidRPr="00DC2D7D">
        <w:rPr>
          <w:i/>
          <w:iCs/>
          <w:color w:val="212121"/>
        </w:rPr>
        <w:t>305</w:t>
      </w:r>
      <w:r w:rsidRPr="00DC2D7D">
        <w:rPr>
          <w:color w:val="212121"/>
          <w:shd w:val="clear" w:color="auto" w:fill="FFFFFF"/>
        </w:rPr>
        <w:t xml:space="preserve">(16), 1669–1676. </w:t>
      </w:r>
      <w:hyperlink r:id="rId5" w:history="1">
        <w:r w:rsidRPr="00DC2D7D">
          <w:rPr>
            <w:rStyle w:val="Hyperlink"/>
            <w:shd w:val="clear" w:color="auto" w:fill="FFFFFF"/>
          </w:rPr>
          <w:t>https://doi.org/10.1001/jama.2011.506</w:t>
        </w:r>
      </w:hyperlink>
      <w:r w:rsidRPr="00DC2D7D">
        <w:rPr>
          <w:color w:val="212121"/>
          <w:shd w:val="clear" w:color="auto" w:fill="FFFFFF"/>
        </w:rPr>
        <w:t xml:space="preserve"> </w:t>
      </w:r>
    </w:p>
    <w:p w:rsidR="00C45F2F" w:rsidRPr="00DC2D7D" w:rsidRDefault="00C45F2F" w:rsidP="00C45F2F">
      <w:pPr>
        <w:pStyle w:val="NormalWeb"/>
        <w:rPr>
          <w:color w:val="222222"/>
          <w:shd w:val="clear" w:color="auto" w:fill="FFFFFF"/>
        </w:rPr>
      </w:pPr>
      <w:r w:rsidRPr="00DC2D7D">
        <w:rPr>
          <w:color w:val="222222"/>
          <w:shd w:val="clear" w:color="auto" w:fill="FFFFFF"/>
        </w:rPr>
        <w:t xml:space="preserve">Modi, A. C., &amp; Driscoll, K. A. (2020) Introduction. In A.C. Modi and K.A. Driscoll (Eds.). </w:t>
      </w:r>
      <w:r w:rsidRPr="00DC2D7D">
        <w:rPr>
          <w:i/>
          <w:iCs/>
          <w:color w:val="222222"/>
        </w:rPr>
        <w:t>Adherence and self-management in pediatric populations</w:t>
      </w:r>
      <w:r w:rsidRPr="00DC2D7D">
        <w:rPr>
          <w:color w:val="222222"/>
          <w:shd w:val="clear" w:color="auto" w:fill="FFFFFF"/>
        </w:rPr>
        <w:t xml:space="preserve">. Academic Press. </w:t>
      </w:r>
    </w:p>
    <w:p w:rsidR="00C45F2F" w:rsidRDefault="00C45F2F" w:rsidP="00C45F2F">
      <w:pPr>
        <w:pStyle w:val="NormalWeb"/>
        <w:rPr>
          <w:rStyle w:val="Hyperlink"/>
          <w:shd w:val="clear" w:color="auto" w:fill="FFFFFF"/>
        </w:rPr>
      </w:pPr>
      <w:r w:rsidRPr="00DC2D7D">
        <w:rPr>
          <w:color w:val="212121"/>
          <w:shd w:val="clear" w:color="auto" w:fill="FFFFFF"/>
        </w:rPr>
        <w:t xml:space="preserve">Modi, A. C., Pai, A. L., </w:t>
      </w:r>
      <w:proofErr w:type="spellStart"/>
      <w:r w:rsidRPr="00DC2D7D">
        <w:rPr>
          <w:color w:val="212121"/>
          <w:shd w:val="clear" w:color="auto" w:fill="FFFFFF"/>
        </w:rPr>
        <w:t>Hommel</w:t>
      </w:r>
      <w:proofErr w:type="spellEnd"/>
      <w:r w:rsidRPr="00DC2D7D">
        <w:rPr>
          <w:color w:val="212121"/>
          <w:shd w:val="clear" w:color="auto" w:fill="FFFFFF"/>
        </w:rPr>
        <w:t xml:space="preserve">, K. A., Hood, K. K., Cortina, S., Hilliard, M. E., Guilfoyle, S. M., Gray, W. N., &amp; </w:t>
      </w:r>
      <w:proofErr w:type="spellStart"/>
      <w:r w:rsidRPr="00DC2D7D">
        <w:rPr>
          <w:color w:val="212121"/>
          <w:shd w:val="clear" w:color="auto" w:fill="FFFFFF"/>
        </w:rPr>
        <w:t>Drotar</w:t>
      </w:r>
      <w:proofErr w:type="spellEnd"/>
      <w:r w:rsidRPr="00DC2D7D">
        <w:rPr>
          <w:color w:val="212121"/>
          <w:shd w:val="clear" w:color="auto" w:fill="FFFFFF"/>
        </w:rPr>
        <w:t>, D. (2012). Pediatric self-management: a framework for research, practice, and policy.</w:t>
      </w:r>
      <w:r w:rsidRPr="00DC2D7D">
        <w:rPr>
          <w:rStyle w:val="apple-converted-space"/>
          <w:color w:val="212121"/>
          <w:shd w:val="clear" w:color="auto" w:fill="FFFFFF"/>
        </w:rPr>
        <w:t> </w:t>
      </w:r>
      <w:r w:rsidRPr="00DC2D7D">
        <w:rPr>
          <w:i/>
          <w:iCs/>
          <w:color w:val="212121"/>
        </w:rPr>
        <w:t>Pediatrics</w:t>
      </w:r>
      <w:r w:rsidRPr="00DC2D7D">
        <w:rPr>
          <w:color w:val="212121"/>
          <w:shd w:val="clear" w:color="auto" w:fill="FFFFFF"/>
        </w:rPr>
        <w:t>,</w:t>
      </w:r>
      <w:r w:rsidRPr="00DC2D7D">
        <w:rPr>
          <w:rStyle w:val="apple-converted-space"/>
          <w:color w:val="212121"/>
          <w:shd w:val="clear" w:color="auto" w:fill="FFFFFF"/>
        </w:rPr>
        <w:t> </w:t>
      </w:r>
      <w:r w:rsidRPr="00DC2D7D">
        <w:rPr>
          <w:i/>
          <w:iCs/>
          <w:color w:val="212121"/>
        </w:rPr>
        <w:t>129</w:t>
      </w:r>
      <w:r w:rsidRPr="00DC2D7D">
        <w:rPr>
          <w:color w:val="212121"/>
          <w:shd w:val="clear" w:color="auto" w:fill="FFFFFF"/>
        </w:rPr>
        <w:t xml:space="preserve">(2), e473–e485. </w:t>
      </w:r>
      <w:hyperlink r:id="rId6" w:history="1">
        <w:r w:rsidRPr="00DC2D7D">
          <w:rPr>
            <w:rStyle w:val="Hyperlink"/>
            <w:shd w:val="clear" w:color="auto" w:fill="FFFFFF"/>
          </w:rPr>
          <w:t>https://doi.org/10.1542/peds.2011-1635</w:t>
        </w:r>
      </w:hyperlink>
    </w:p>
    <w:p w:rsidR="00C45F2F" w:rsidRPr="00D149C6" w:rsidRDefault="00C45F2F" w:rsidP="00C45F2F">
      <w:pPr>
        <w:pStyle w:val="NormalWeb"/>
        <w:rPr>
          <w:rStyle w:val="Hyperlink"/>
          <w:shd w:val="clear" w:color="auto" w:fill="FFFFFF"/>
        </w:rPr>
      </w:pPr>
      <w:r w:rsidRPr="00D149C6">
        <w:rPr>
          <w:color w:val="222222"/>
          <w:shd w:val="clear" w:color="auto" w:fill="FFFFFF"/>
        </w:rPr>
        <w:t>Parrish, C., Bartolini, E., Song, Y., Hernandez, E., Green, K., &amp; Ostrander, R. (2020). Pediatric medical psychology.</w:t>
      </w:r>
      <w:r w:rsidRPr="00D149C6">
        <w:rPr>
          <w:rStyle w:val="apple-converted-space"/>
          <w:color w:val="222222"/>
          <w:shd w:val="clear" w:color="auto" w:fill="FFFFFF"/>
        </w:rPr>
        <w:t> </w:t>
      </w:r>
      <w:r w:rsidRPr="00D149C6">
        <w:rPr>
          <w:i/>
          <w:iCs/>
          <w:color w:val="222222"/>
        </w:rPr>
        <w:t>International Review of Psychiatry</w:t>
      </w:r>
      <w:r w:rsidRPr="00D149C6">
        <w:rPr>
          <w:color w:val="222222"/>
          <w:shd w:val="clear" w:color="auto" w:fill="FFFFFF"/>
        </w:rPr>
        <w:t>,</w:t>
      </w:r>
      <w:r w:rsidRPr="00D149C6">
        <w:rPr>
          <w:rStyle w:val="apple-converted-space"/>
          <w:color w:val="222222"/>
          <w:shd w:val="clear" w:color="auto" w:fill="FFFFFF"/>
        </w:rPr>
        <w:t> </w:t>
      </w:r>
      <w:r w:rsidRPr="00D149C6">
        <w:rPr>
          <w:i/>
          <w:iCs/>
          <w:color w:val="222222"/>
        </w:rPr>
        <w:t>32</w:t>
      </w:r>
      <w:r w:rsidRPr="00D149C6">
        <w:rPr>
          <w:color w:val="222222"/>
          <w:shd w:val="clear" w:color="auto" w:fill="FFFFFF"/>
        </w:rPr>
        <w:t>(3), 284-297.</w:t>
      </w:r>
    </w:p>
    <w:p w:rsidR="00C45F2F" w:rsidRPr="00DC2D7D" w:rsidRDefault="00C45F2F" w:rsidP="00C45F2F">
      <w:pPr>
        <w:pStyle w:val="NormalWeb"/>
        <w:rPr>
          <w:color w:val="222222"/>
          <w:shd w:val="clear" w:color="auto" w:fill="FFFFFF"/>
        </w:rPr>
      </w:pPr>
      <w:proofErr w:type="spellStart"/>
      <w:r w:rsidRPr="00DC2D7D">
        <w:rPr>
          <w:color w:val="000000" w:themeColor="text1"/>
        </w:rPr>
        <w:t>Rapoff</w:t>
      </w:r>
      <w:proofErr w:type="spellEnd"/>
      <w:r w:rsidRPr="00DC2D7D">
        <w:rPr>
          <w:color w:val="000000" w:themeColor="text1"/>
        </w:rPr>
        <w:t>, M.A. (2010). Adherence to pediatric medical regimens, (2nd ed.). New York: Springer</w:t>
      </w:r>
      <w:r w:rsidRPr="00DC2D7D">
        <w:rPr>
          <w:color w:val="222222"/>
          <w:shd w:val="clear" w:color="auto" w:fill="FFFFFF"/>
        </w:rPr>
        <w:t xml:space="preserve"> </w:t>
      </w:r>
    </w:p>
    <w:p w:rsidR="00C45F2F" w:rsidRPr="00DC2D7D" w:rsidRDefault="00C45F2F" w:rsidP="00C45F2F">
      <w:pPr>
        <w:pStyle w:val="NormalWeb"/>
        <w:rPr>
          <w:color w:val="222222"/>
          <w:shd w:val="clear" w:color="auto" w:fill="FFFFFF"/>
        </w:rPr>
      </w:pPr>
      <w:proofErr w:type="spellStart"/>
      <w:r w:rsidRPr="00DC2D7D">
        <w:rPr>
          <w:color w:val="222222"/>
          <w:shd w:val="clear" w:color="auto" w:fill="FFFFFF"/>
        </w:rPr>
        <w:t>Rapoff</w:t>
      </w:r>
      <w:proofErr w:type="spellEnd"/>
      <w:r w:rsidRPr="00DC2D7D">
        <w:rPr>
          <w:color w:val="222222"/>
          <w:shd w:val="clear" w:color="auto" w:fill="FFFFFF"/>
        </w:rPr>
        <w:t xml:space="preserve">, M. A., </w:t>
      </w:r>
      <w:proofErr w:type="spellStart"/>
      <w:r w:rsidRPr="00DC2D7D">
        <w:rPr>
          <w:color w:val="222222"/>
          <w:shd w:val="clear" w:color="auto" w:fill="FFFFFF"/>
        </w:rPr>
        <w:t>Lootens</w:t>
      </w:r>
      <w:proofErr w:type="spellEnd"/>
      <w:r w:rsidRPr="00DC2D7D">
        <w:rPr>
          <w:color w:val="222222"/>
          <w:shd w:val="clear" w:color="auto" w:fill="FFFFFF"/>
        </w:rPr>
        <w:t>, C. C., &amp; Tsai, M. S. (2012). Assessing Adherence and Barriers to Adherence in Pediatric Asthma. In</w:t>
      </w:r>
      <w:r w:rsidRPr="00DC2D7D">
        <w:rPr>
          <w:rStyle w:val="apple-converted-space"/>
          <w:color w:val="222222"/>
          <w:shd w:val="clear" w:color="auto" w:fill="FFFFFF"/>
        </w:rPr>
        <w:t> </w:t>
      </w:r>
      <w:r w:rsidRPr="00DC2D7D">
        <w:rPr>
          <w:i/>
          <w:iCs/>
          <w:color w:val="222222"/>
        </w:rPr>
        <w:t>Respiratory Drug Delivery</w:t>
      </w:r>
      <w:r w:rsidRPr="00DC2D7D">
        <w:rPr>
          <w:rStyle w:val="apple-converted-space"/>
          <w:color w:val="222222"/>
          <w:shd w:val="clear" w:color="auto" w:fill="FFFFFF"/>
        </w:rPr>
        <w:t> </w:t>
      </w:r>
      <w:r w:rsidRPr="00DC2D7D">
        <w:rPr>
          <w:color w:val="222222"/>
          <w:shd w:val="clear" w:color="auto" w:fill="FFFFFF"/>
        </w:rPr>
        <w:t>(Vol. 1, pp. 239-50).</w:t>
      </w:r>
    </w:p>
    <w:p w:rsidR="00C45F2F" w:rsidRPr="00DC2D7D" w:rsidRDefault="00C45F2F" w:rsidP="00C45F2F">
      <w:pPr>
        <w:pStyle w:val="NormalWeb"/>
        <w:rPr>
          <w:color w:val="222222"/>
          <w:shd w:val="clear" w:color="auto" w:fill="FFFFFF"/>
        </w:rPr>
      </w:pPr>
      <w:proofErr w:type="spellStart"/>
      <w:r w:rsidRPr="00DC2D7D">
        <w:rPr>
          <w:color w:val="222222"/>
          <w:shd w:val="clear" w:color="auto" w:fill="FFFFFF"/>
        </w:rPr>
        <w:t>Rapoff</w:t>
      </w:r>
      <w:proofErr w:type="spellEnd"/>
      <w:r w:rsidRPr="00DC2D7D">
        <w:rPr>
          <w:color w:val="222222"/>
          <w:shd w:val="clear" w:color="auto" w:fill="FFFFFF"/>
        </w:rPr>
        <w:t>, M. A., &amp; Calkins‐Smith, A. (2020). Enhancing Treatment Adherence in Young People with Chronic Diseases.</w:t>
      </w:r>
      <w:r w:rsidRPr="00DC2D7D">
        <w:rPr>
          <w:rStyle w:val="apple-converted-space"/>
          <w:color w:val="222222"/>
          <w:shd w:val="clear" w:color="auto" w:fill="FFFFFF"/>
        </w:rPr>
        <w:t> </w:t>
      </w:r>
      <w:r w:rsidRPr="00DC2D7D">
        <w:rPr>
          <w:i/>
          <w:iCs/>
          <w:color w:val="222222"/>
        </w:rPr>
        <w:t>The Wiley Handbook of Healthcare Treatment Engagement: Theory, Research, and Clinical Practice</w:t>
      </w:r>
      <w:r w:rsidRPr="00DC2D7D">
        <w:rPr>
          <w:color w:val="222222"/>
          <w:shd w:val="clear" w:color="auto" w:fill="FFFFFF"/>
        </w:rPr>
        <w:t>, 354-364.</w:t>
      </w:r>
    </w:p>
    <w:p w:rsidR="00C45F2F" w:rsidRPr="00D6723C" w:rsidRDefault="00C45F2F" w:rsidP="00C45F2F">
      <w:pPr>
        <w:pStyle w:val="NormalWeb"/>
        <w:rPr>
          <w:color w:val="212121"/>
          <w:shd w:val="clear" w:color="auto" w:fill="FFFFFF"/>
        </w:rPr>
      </w:pPr>
      <w:proofErr w:type="spellStart"/>
      <w:r w:rsidRPr="00DC2D7D">
        <w:rPr>
          <w:color w:val="212121"/>
          <w:shd w:val="clear" w:color="auto" w:fill="FFFFFF"/>
        </w:rPr>
        <w:t>Seid</w:t>
      </w:r>
      <w:proofErr w:type="spellEnd"/>
      <w:r w:rsidRPr="00DC2D7D">
        <w:rPr>
          <w:color w:val="212121"/>
          <w:shd w:val="clear" w:color="auto" w:fill="FFFFFF"/>
        </w:rPr>
        <w:t xml:space="preserve">, M., D'Amico, E. J., </w:t>
      </w:r>
      <w:proofErr w:type="spellStart"/>
      <w:r w:rsidRPr="00DC2D7D">
        <w:rPr>
          <w:color w:val="212121"/>
          <w:shd w:val="clear" w:color="auto" w:fill="FFFFFF"/>
        </w:rPr>
        <w:t>Varni</w:t>
      </w:r>
      <w:proofErr w:type="spellEnd"/>
      <w:r w:rsidRPr="00DC2D7D">
        <w:rPr>
          <w:color w:val="212121"/>
          <w:shd w:val="clear" w:color="auto" w:fill="FFFFFF"/>
        </w:rPr>
        <w:t xml:space="preserve">, J. W., </w:t>
      </w:r>
      <w:proofErr w:type="spellStart"/>
      <w:r w:rsidRPr="00DC2D7D">
        <w:rPr>
          <w:color w:val="212121"/>
          <w:shd w:val="clear" w:color="auto" w:fill="FFFFFF"/>
        </w:rPr>
        <w:t>Munafo</w:t>
      </w:r>
      <w:proofErr w:type="spellEnd"/>
      <w:r w:rsidRPr="00DC2D7D">
        <w:rPr>
          <w:color w:val="212121"/>
          <w:shd w:val="clear" w:color="auto" w:fill="FFFFFF"/>
        </w:rPr>
        <w:t xml:space="preserve">, J. K., Britto, M. T., </w:t>
      </w:r>
      <w:proofErr w:type="spellStart"/>
      <w:r w:rsidRPr="00DC2D7D">
        <w:rPr>
          <w:color w:val="212121"/>
          <w:shd w:val="clear" w:color="auto" w:fill="FFFFFF"/>
        </w:rPr>
        <w:t>Kercsmar</w:t>
      </w:r>
      <w:proofErr w:type="spellEnd"/>
      <w:r w:rsidRPr="00DC2D7D">
        <w:rPr>
          <w:color w:val="212121"/>
          <w:shd w:val="clear" w:color="auto" w:fill="FFFFFF"/>
        </w:rPr>
        <w:t xml:space="preserve">, C. M., </w:t>
      </w:r>
      <w:proofErr w:type="spellStart"/>
      <w:r w:rsidRPr="00DC2D7D">
        <w:rPr>
          <w:color w:val="212121"/>
          <w:shd w:val="clear" w:color="auto" w:fill="FFFFFF"/>
        </w:rPr>
        <w:t>Drotar</w:t>
      </w:r>
      <w:proofErr w:type="spellEnd"/>
      <w:r w:rsidRPr="00DC2D7D">
        <w:rPr>
          <w:color w:val="212121"/>
          <w:shd w:val="clear" w:color="auto" w:fill="FFFFFF"/>
        </w:rPr>
        <w:t xml:space="preserve">, D., King, E. C., &amp; </w:t>
      </w:r>
      <w:proofErr w:type="spellStart"/>
      <w:r w:rsidRPr="00DC2D7D">
        <w:rPr>
          <w:color w:val="212121"/>
          <w:shd w:val="clear" w:color="auto" w:fill="FFFFFF"/>
        </w:rPr>
        <w:t>Darbie</w:t>
      </w:r>
      <w:proofErr w:type="spellEnd"/>
      <w:r w:rsidRPr="00DC2D7D">
        <w:rPr>
          <w:color w:val="212121"/>
          <w:shd w:val="clear" w:color="auto" w:fill="FFFFFF"/>
        </w:rPr>
        <w:t>, L. (2012). The in vivo adherence intervention for at risk adolescents with asthma: report of a randomized pilot trial.</w:t>
      </w:r>
      <w:r w:rsidRPr="00DC2D7D">
        <w:rPr>
          <w:rStyle w:val="apple-converted-space"/>
          <w:color w:val="212121"/>
          <w:shd w:val="clear" w:color="auto" w:fill="FFFFFF"/>
        </w:rPr>
        <w:t> </w:t>
      </w:r>
      <w:r w:rsidRPr="00DC2D7D">
        <w:rPr>
          <w:i/>
          <w:iCs/>
          <w:color w:val="212121"/>
        </w:rPr>
        <w:t>Journal of pediatric psychology</w:t>
      </w:r>
      <w:r w:rsidRPr="00DC2D7D">
        <w:rPr>
          <w:color w:val="212121"/>
          <w:shd w:val="clear" w:color="auto" w:fill="FFFFFF"/>
        </w:rPr>
        <w:t>,</w:t>
      </w:r>
      <w:r w:rsidRPr="00DC2D7D">
        <w:rPr>
          <w:rStyle w:val="apple-converted-space"/>
          <w:color w:val="212121"/>
          <w:shd w:val="clear" w:color="auto" w:fill="FFFFFF"/>
        </w:rPr>
        <w:t> </w:t>
      </w:r>
      <w:r w:rsidRPr="00DC2D7D">
        <w:rPr>
          <w:i/>
          <w:iCs/>
          <w:color w:val="212121"/>
        </w:rPr>
        <w:t>37</w:t>
      </w:r>
      <w:r w:rsidRPr="00DC2D7D">
        <w:rPr>
          <w:color w:val="212121"/>
          <w:shd w:val="clear" w:color="auto" w:fill="FFFFFF"/>
        </w:rPr>
        <w:t xml:space="preserve">(4), 390–403. </w:t>
      </w:r>
      <w:hyperlink r:id="rId7" w:history="1">
        <w:r w:rsidRPr="00DC2D7D">
          <w:rPr>
            <w:rStyle w:val="Hyperlink"/>
            <w:shd w:val="clear" w:color="auto" w:fill="FFFFFF"/>
          </w:rPr>
          <w:t>https://doi.org/10.1093/jpepsy/jsr107</w:t>
        </w:r>
      </w:hyperlink>
    </w:p>
    <w:p w:rsidR="001C38D4" w:rsidRDefault="00C45F2F"/>
    <w:sectPr w:rsidR="001C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2F"/>
    <w:rsid w:val="00C45F2F"/>
    <w:rsid w:val="00C46F39"/>
    <w:rsid w:val="00C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2A869-B8BE-4A2A-83EF-E574E9BD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F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45F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5F2F"/>
  </w:style>
  <w:style w:type="character" w:styleId="CommentReference">
    <w:name w:val="annotation reference"/>
    <w:basedOn w:val="DefaultParagraphFont"/>
    <w:uiPriority w:val="99"/>
    <w:semiHidden/>
    <w:unhideWhenUsed/>
    <w:rsid w:val="00C45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F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93/jpepsy/jsr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42/peds.2011-1635" TargetMode="External"/><Relationship Id="rId5" Type="http://schemas.openxmlformats.org/officeDocument/2006/relationships/hyperlink" Target="https://doi.org/10.1001/jama.2011.506" TargetMode="External"/><Relationship Id="rId4" Type="http://schemas.openxmlformats.org/officeDocument/2006/relationships/hyperlink" Target="https://doi.org/10.1093/jpepsy/jsr0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>Johns Hopkins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Stavisky</dc:creator>
  <cp:keywords/>
  <dc:description/>
  <cp:lastModifiedBy>Lily Stavisky</cp:lastModifiedBy>
  <cp:revision>1</cp:revision>
  <dcterms:created xsi:type="dcterms:W3CDTF">2023-01-23T15:32:00Z</dcterms:created>
  <dcterms:modified xsi:type="dcterms:W3CDTF">2023-01-23T15:32:00Z</dcterms:modified>
</cp:coreProperties>
</file>