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1ADA" w14:textId="77777777" w:rsidR="00A01E87" w:rsidRPr="00A01E87" w:rsidRDefault="00AD7461" w:rsidP="00A01E87">
      <w:r>
        <w:t xml:space="preserve">To </w:t>
      </w:r>
      <w:r w:rsidR="00C342F7">
        <w:t>open</w:t>
      </w:r>
      <w:r w:rsidR="00A01E87" w:rsidRPr="00A01E87">
        <w:t xml:space="preserve"> your business</w:t>
      </w:r>
      <w:r>
        <w:t xml:space="preserve"> to the public</w:t>
      </w:r>
      <w:r w:rsidR="00A01E87" w:rsidRPr="00A01E87">
        <w:t>, you must complete a plan to reduce the risk of transmission of COVID-19 among your staff</w:t>
      </w:r>
      <w:r w:rsidR="00C342F7">
        <w:t xml:space="preserve"> and customers</w:t>
      </w:r>
      <w:r w:rsidR="00A01E87" w:rsidRPr="00A01E87">
        <w:t xml:space="preserve">. The completed template must be posted in your place of business or online within 7 days of </w:t>
      </w:r>
      <w:r>
        <w:t>the public being able to attend your business</w:t>
      </w:r>
      <w:r w:rsidR="00A01E87" w:rsidRPr="00A01E87">
        <w:t>.</w:t>
      </w:r>
    </w:p>
    <w:p w14:paraId="7064CCFF" w14:textId="77777777" w:rsidR="00A01E87" w:rsidRPr="00A01E87" w:rsidRDefault="00A01E87" w:rsidP="00A01E87">
      <w:pPr>
        <w:spacing w:after="0"/>
      </w:pPr>
      <w:r w:rsidRPr="00A01E87">
        <w:t>The following template includes considerations</w:t>
      </w:r>
      <w:r w:rsidR="00C342F7">
        <w:t xml:space="preserve"> to help guide you</w:t>
      </w:r>
      <w:r w:rsidRPr="00A01E87">
        <w:t xml:space="preserve"> as you plan to open your business.  This should be completed using Alberta Health’s </w:t>
      </w:r>
      <w:hyperlink r:id="rId11" w:history="1">
        <w:r w:rsidRPr="00A01E87">
          <w:rPr>
            <w:rStyle w:val="Hyperlink"/>
          </w:rPr>
          <w:t>Workplace Guidance for Business Owners</w:t>
        </w:r>
      </w:hyperlink>
      <w:r w:rsidRPr="00A01E87">
        <w:t xml:space="preserve">, sector-specific guidelines, and </w:t>
      </w:r>
      <w:r w:rsidR="00C342F7">
        <w:t>any additional requirements your business or industry association provides.</w:t>
      </w:r>
    </w:p>
    <w:p w14:paraId="66194E7E" w14:textId="77777777" w:rsidR="004B5DD5" w:rsidRPr="00FA5D9E" w:rsidRDefault="004B5DD5" w:rsidP="00A01E87">
      <w:pPr>
        <w:rPr>
          <w:b/>
        </w:rPr>
      </w:pPr>
    </w:p>
    <w:p w14:paraId="73E51B5A" w14:textId="77777777" w:rsidR="003516F7" w:rsidRPr="00B6321B" w:rsidRDefault="003516F7" w:rsidP="003516F7">
      <w:pPr>
        <w:rPr>
          <w:b/>
          <w:sz w:val="24"/>
          <w:szCs w:val="24"/>
        </w:rPr>
      </w:pPr>
      <w:r w:rsidRPr="00B6321B">
        <w:rPr>
          <w:b/>
          <w:sz w:val="24"/>
          <w:szCs w:val="24"/>
        </w:rPr>
        <w:t xml:space="preserve">Guidelines: </w:t>
      </w:r>
    </w:p>
    <w:tbl>
      <w:tblPr>
        <w:tblStyle w:val="TableGrid"/>
        <w:tblpPr w:leftFromText="180" w:rightFromText="180" w:vertAnchor="text" w:horzAnchor="margin" w:tblpY="138"/>
        <w:tblW w:w="10165" w:type="dxa"/>
        <w:tblBorders>
          <w:top w:val="single" w:sz="12" w:space="0" w:color="auto"/>
          <w:left w:val="none" w:sz="0" w:space="0" w:color="auto"/>
          <w:bottom w:val="single" w:sz="12" w:space="0" w:color="auto"/>
          <w:right w:val="none" w:sz="0" w:space="0" w:color="auto"/>
          <w:insideH w:val="none" w:sz="0" w:space="0" w:color="auto"/>
        </w:tblBorders>
        <w:tblCellMar>
          <w:top w:w="29" w:type="dxa"/>
          <w:left w:w="115" w:type="dxa"/>
          <w:bottom w:w="29" w:type="dxa"/>
          <w:right w:w="115" w:type="dxa"/>
        </w:tblCellMar>
        <w:tblLook w:val="04A0" w:firstRow="1" w:lastRow="0" w:firstColumn="1" w:lastColumn="0" w:noHBand="0" w:noVBand="1"/>
      </w:tblPr>
      <w:tblGrid>
        <w:gridCol w:w="10165"/>
      </w:tblGrid>
      <w:tr w:rsidR="00CD007A" w:rsidRPr="00245B51" w14:paraId="1C90F607" w14:textId="77777777" w:rsidTr="00917C0E">
        <w:tc>
          <w:tcPr>
            <w:tcW w:w="10165" w:type="dxa"/>
            <w:tcBorders>
              <w:top w:val="single" w:sz="12" w:space="0" w:color="auto"/>
            </w:tcBorders>
          </w:tcPr>
          <w:p w14:paraId="375734E5" w14:textId="77777777" w:rsidR="00CD007A" w:rsidRPr="0052742D" w:rsidRDefault="00CD007A" w:rsidP="00FE4BEC">
            <w:pPr>
              <w:spacing w:after="120" w:line="240" w:lineRule="auto"/>
              <w:rPr>
                <w:b/>
              </w:rPr>
            </w:pPr>
            <w:r w:rsidRPr="0052742D">
              <w:rPr>
                <w:b/>
              </w:rPr>
              <w:t>Distancing</w:t>
            </w:r>
            <w:r>
              <w:rPr>
                <w:b/>
              </w:rPr>
              <w:t xml:space="preserve"> Measures</w:t>
            </w:r>
          </w:p>
          <w:p w14:paraId="27950FEE" w14:textId="77777777" w:rsidR="00CD007A" w:rsidRPr="00245B51" w:rsidRDefault="00C342F7" w:rsidP="00FE4BEC">
            <w:pPr>
              <w:spacing w:after="120" w:line="240" w:lineRule="auto"/>
              <w:rPr>
                <w:i/>
                <w:sz w:val="16"/>
                <w:szCs w:val="16"/>
              </w:rPr>
            </w:pPr>
            <w:r>
              <w:rPr>
                <w:b/>
                <w:i/>
                <w:sz w:val="16"/>
                <w:szCs w:val="16"/>
              </w:rPr>
              <w:t>Considerations</w:t>
            </w:r>
            <w:r w:rsidR="00CD007A">
              <w:rPr>
                <w:b/>
                <w:i/>
                <w:sz w:val="16"/>
                <w:szCs w:val="16"/>
              </w:rPr>
              <w:t xml:space="preserve">: </w:t>
            </w:r>
            <w:r w:rsidR="00CD007A" w:rsidRPr="00245B51">
              <w:rPr>
                <w:i/>
                <w:sz w:val="16"/>
                <w:szCs w:val="16"/>
              </w:rPr>
              <w:t xml:space="preserve">How will you ensure people maintain 2 </w:t>
            </w:r>
            <w:r>
              <w:rPr>
                <w:i/>
                <w:sz w:val="16"/>
                <w:szCs w:val="16"/>
              </w:rPr>
              <w:t>metre</w:t>
            </w:r>
            <w:r w:rsidR="00CD007A" w:rsidRPr="00245B51">
              <w:rPr>
                <w:i/>
                <w:sz w:val="16"/>
                <w:szCs w:val="16"/>
              </w:rPr>
              <w:t xml:space="preserve">s between </w:t>
            </w:r>
            <w:r w:rsidR="00CD007A">
              <w:rPr>
                <w:i/>
                <w:sz w:val="16"/>
                <w:szCs w:val="16"/>
              </w:rPr>
              <w:t>each other</w:t>
            </w:r>
            <w:r w:rsidR="00CD007A" w:rsidRPr="00245B51">
              <w:rPr>
                <w:i/>
                <w:sz w:val="16"/>
                <w:szCs w:val="16"/>
              </w:rPr>
              <w:t xml:space="preserve">? Do you need to maintain directional traffic flow? Can staff stagger their breaks </w:t>
            </w:r>
            <w:r w:rsidR="00CD007A">
              <w:rPr>
                <w:i/>
                <w:sz w:val="16"/>
                <w:szCs w:val="16"/>
              </w:rPr>
              <w:t>to limit congregating</w:t>
            </w:r>
            <w:r w:rsidR="00CD007A" w:rsidRPr="00245B51">
              <w:rPr>
                <w:i/>
                <w:sz w:val="16"/>
                <w:szCs w:val="16"/>
              </w:rPr>
              <w:t xml:space="preserve"> in break rooms? How will you limit the number of people in your space? Have you considered installing physical barrier</w:t>
            </w:r>
            <w:r>
              <w:rPr>
                <w:i/>
                <w:sz w:val="16"/>
                <w:szCs w:val="16"/>
              </w:rPr>
              <w:t>s</w:t>
            </w:r>
            <w:r w:rsidR="00CD007A" w:rsidRPr="00245B51">
              <w:rPr>
                <w:i/>
                <w:sz w:val="16"/>
                <w:szCs w:val="16"/>
              </w:rPr>
              <w:t xml:space="preserve"> (e.g., Plexiglas window o</w:t>
            </w:r>
            <w:r>
              <w:rPr>
                <w:i/>
                <w:sz w:val="16"/>
                <w:szCs w:val="16"/>
              </w:rPr>
              <w:t>r high-</w:t>
            </w:r>
            <w:r w:rsidR="00CD007A" w:rsidRPr="00245B51">
              <w:rPr>
                <w:i/>
                <w:sz w:val="16"/>
                <w:szCs w:val="16"/>
              </w:rPr>
              <w:t>walled cubicle) to reduce exposure when 2-</w:t>
            </w:r>
            <w:r>
              <w:rPr>
                <w:i/>
                <w:sz w:val="16"/>
                <w:szCs w:val="16"/>
              </w:rPr>
              <w:t>metre</w:t>
            </w:r>
            <w:r w:rsidR="00CD007A" w:rsidRPr="00245B51">
              <w:rPr>
                <w:i/>
                <w:sz w:val="16"/>
                <w:szCs w:val="16"/>
              </w:rPr>
              <w:t xml:space="preserve"> distancing is hard to maintain?  </w:t>
            </w:r>
          </w:p>
        </w:tc>
      </w:tr>
      <w:tr w:rsidR="00CD007A" w:rsidRPr="0052742D" w14:paraId="53EF4318" w14:textId="77777777" w:rsidTr="0041246B">
        <w:tc>
          <w:tcPr>
            <w:tcW w:w="10165" w:type="dxa"/>
          </w:tcPr>
          <w:p w14:paraId="003B38D9" w14:textId="77777777" w:rsidR="00C342F7" w:rsidRDefault="00C342F7" w:rsidP="00C342F7">
            <w:pPr>
              <w:pStyle w:val="Bullets1"/>
              <w:framePr w:hSpace="0" w:wrap="auto" w:vAnchor="margin" w:hAnchor="text" w:yAlign="inline"/>
              <w:numPr>
                <w:ilvl w:val="0"/>
                <w:numId w:val="0"/>
              </w:numPr>
            </w:pPr>
          </w:p>
          <w:p w14:paraId="7B008930" w14:textId="77777777" w:rsidR="00C342F7" w:rsidRDefault="00C342F7" w:rsidP="00C342F7">
            <w:pPr>
              <w:pStyle w:val="Bullets1"/>
              <w:framePr w:hSpace="0" w:wrap="auto" w:vAnchor="margin" w:hAnchor="text" w:yAlign="inline"/>
              <w:numPr>
                <w:ilvl w:val="0"/>
                <w:numId w:val="0"/>
              </w:numPr>
            </w:pPr>
          </w:p>
          <w:p w14:paraId="5E9BE4A8" w14:textId="77777777" w:rsidR="00C342F7" w:rsidRDefault="00C342F7" w:rsidP="00C342F7">
            <w:pPr>
              <w:pStyle w:val="Bullets1"/>
              <w:framePr w:hSpace="0" w:wrap="auto" w:vAnchor="margin" w:hAnchor="text" w:yAlign="inline"/>
              <w:numPr>
                <w:ilvl w:val="0"/>
                <w:numId w:val="0"/>
              </w:numPr>
            </w:pPr>
          </w:p>
          <w:p w14:paraId="1D9FF0C0" w14:textId="77777777" w:rsidR="00C342F7" w:rsidRDefault="00C342F7" w:rsidP="00C342F7">
            <w:pPr>
              <w:pStyle w:val="Bullets1"/>
              <w:framePr w:hSpace="0" w:wrap="auto" w:vAnchor="margin" w:hAnchor="text" w:yAlign="inline"/>
              <w:numPr>
                <w:ilvl w:val="0"/>
                <w:numId w:val="0"/>
              </w:numPr>
            </w:pPr>
          </w:p>
          <w:p w14:paraId="1BE3C8EC" w14:textId="77777777" w:rsidR="00C342F7" w:rsidRDefault="00C342F7" w:rsidP="00C342F7">
            <w:pPr>
              <w:pStyle w:val="Bullets1"/>
              <w:framePr w:hSpace="0" w:wrap="auto" w:vAnchor="margin" w:hAnchor="text" w:yAlign="inline"/>
              <w:numPr>
                <w:ilvl w:val="0"/>
                <w:numId w:val="0"/>
              </w:numPr>
            </w:pPr>
          </w:p>
          <w:p w14:paraId="0C9FD10A" w14:textId="77777777" w:rsidR="00C342F7" w:rsidRDefault="00C342F7" w:rsidP="00C342F7">
            <w:pPr>
              <w:pStyle w:val="Bullets1"/>
              <w:framePr w:hSpace="0" w:wrap="auto" w:vAnchor="margin" w:hAnchor="text" w:yAlign="inline"/>
              <w:numPr>
                <w:ilvl w:val="0"/>
                <w:numId w:val="0"/>
              </w:numPr>
            </w:pPr>
          </w:p>
          <w:p w14:paraId="6A233529" w14:textId="77777777" w:rsidR="00C342F7" w:rsidRDefault="00C342F7" w:rsidP="00C342F7">
            <w:pPr>
              <w:pStyle w:val="Bullets1"/>
              <w:framePr w:hSpace="0" w:wrap="auto" w:vAnchor="margin" w:hAnchor="text" w:yAlign="inline"/>
              <w:numPr>
                <w:ilvl w:val="0"/>
                <w:numId w:val="0"/>
              </w:numPr>
            </w:pPr>
          </w:p>
          <w:p w14:paraId="63BB5F80" w14:textId="77777777" w:rsidR="00C342F7" w:rsidRDefault="00C342F7" w:rsidP="00C342F7">
            <w:pPr>
              <w:pStyle w:val="Bullets1"/>
              <w:framePr w:hSpace="0" w:wrap="auto" w:vAnchor="margin" w:hAnchor="text" w:yAlign="inline"/>
              <w:numPr>
                <w:ilvl w:val="0"/>
                <w:numId w:val="0"/>
              </w:numPr>
            </w:pPr>
          </w:p>
          <w:p w14:paraId="264BAA23" w14:textId="77777777" w:rsidR="00C342F7" w:rsidRDefault="00C342F7" w:rsidP="00C342F7">
            <w:pPr>
              <w:pStyle w:val="Bullets1"/>
              <w:framePr w:hSpace="0" w:wrap="auto" w:vAnchor="margin" w:hAnchor="text" w:yAlign="inline"/>
              <w:numPr>
                <w:ilvl w:val="0"/>
                <w:numId w:val="0"/>
              </w:numPr>
            </w:pPr>
          </w:p>
          <w:p w14:paraId="3FCAC520" w14:textId="77777777" w:rsidR="00C342F7" w:rsidRDefault="00C342F7" w:rsidP="00C342F7">
            <w:pPr>
              <w:pStyle w:val="Bullets1"/>
              <w:framePr w:hSpace="0" w:wrap="auto" w:vAnchor="margin" w:hAnchor="text" w:yAlign="inline"/>
              <w:numPr>
                <w:ilvl w:val="0"/>
                <w:numId w:val="0"/>
              </w:numPr>
            </w:pPr>
          </w:p>
          <w:p w14:paraId="60F9303E" w14:textId="77777777" w:rsidR="00CD007A" w:rsidRDefault="00CD007A" w:rsidP="00FE4BEC">
            <w:pPr>
              <w:tabs>
                <w:tab w:val="left" w:pos="4358"/>
              </w:tabs>
              <w:spacing w:after="120" w:line="240" w:lineRule="auto"/>
              <w:rPr>
                <w:szCs w:val="16"/>
              </w:rPr>
            </w:pPr>
          </w:p>
          <w:p w14:paraId="52BCAFA3" w14:textId="77777777" w:rsidR="00C342F7" w:rsidRDefault="00C342F7" w:rsidP="00FE4BEC">
            <w:pPr>
              <w:tabs>
                <w:tab w:val="left" w:pos="4358"/>
              </w:tabs>
              <w:spacing w:after="120" w:line="240" w:lineRule="auto"/>
              <w:rPr>
                <w:szCs w:val="16"/>
              </w:rPr>
            </w:pPr>
          </w:p>
          <w:p w14:paraId="2BAAD662" w14:textId="77777777" w:rsidR="00C342F7" w:rsidRPr="00E565F4" w:rsidRDefault="00C342F7" w:rsidP="00FE4BEC">
            <w:pPr>
              <w:tabs>
                <w:tab w:val="left" w:pos="4358"/>
              </w:tabs>
              <w:spacing w:after="120" w:line="240" w:lineRule="auto"/>
            </w:pPr>
          </w:p>
        </w:tc>
      </w:tr>
      <w:tr w:rsidR="00CD007A" w:rsidRPr="00245B51" w14:paraId="5882BD0C" w14:textId="77777777" w:rsidTr="0041246B">
        <w:tc>
          <w:tcPr>
            <w:tcW w:w="10165" w:type="dxa"/>
          </w:tcPr>
          <w:p w14:paraId="1CEDD33A" w14:textId="77777777" w:rsidR="00CD007A" w:rsidRPr="0052742D" w:rsidRDefault="00CD007A" w:rsidP="00FE4BEC">
            <w:pPr>
              <w:pBdr>
                <w:top w:val="single" w:sz="12" w:space="1" w:color="auto"/>
              </w:pBdr>
              <w:spacing w:after="120" w:line="240" w:lineRule="auto"/>
              <w:rPr>
                <w:b/>
              </w:rPr>
            </w:pPr>
            <w:r>
              <w:rPr>
                <w:b/>
              </w:rPr>
              <w:t>C</w:t>
            </w:r>
            <w:r w:rsidRPr="0052742D">
              <w:rPr>
                <w:b/>
              </w:rPr>
              <w:t>leaning</w:t>
            </w:r>
          </w:p>
          <w:p w14:paraId="6ACD13F0" w14:textId="77777777" w:rsidR="00CD007A" w:rsidRPr="00245B51" w:rsidRDefault="00C342F7" w:rsidP="00C342F7">
            <w:pPr>
              <w:spacing w:after="120" w:line="240" w:lineRule="auto"/>
              <w:rPr>
                <w:i/>
                <w:sz w:val="16"/>
                <w:szCs w:val="16"/>
              </w:rPr>
            </w:pPr>
            <w:r>
              <w:rPr>
                <w:b/>
                <w:i/>
                <w:sz w:val="16"/>
                <w:szCs w:val="16"/>
              </w:rPr>
              <w:t>Considerations</w:t>
            </w:r>
            <w:r w:rsidR="00CD007A">
              <w:rPr>
                <w:b/>
                <w:i/>
                <w:sz w:val="16"/>
                <w:szCs w:val="16"/>
              </w:rPr>
              <w:t xml:space="preserve">: </w:t>
            </w:r>
            <w:r w:rsidR="00CD007A" w:rsidRPr="00245B51">
              <w:rPr>
                <w:i/>
                <w:sz w:val="16"/>
                <w:szCs w:val="16"/>
              </w:rPr>
              <w:t xml:space="preserve">How will you manage frequent </w:t>
            </w:r>
            <w:r w:rsidR="00917C0E">
              <w:rPr>
                <w:i/>
                <w:sz w:val="16"/>
                <w:szCs w:val="16"/>
              </w:rPr>
              <w:t>cleaning on high touch surfaces</w:t>
            </w:r>
            <w:r w:rsidR="00CD007A" w:rsidRPr="00245B51">
              <w:rPr>
                <w:i/>
                <w:sz w:val="16"/>
                <w:szCs w:val="16"/>
              </w:rPr>
              <w:t xml:space="preserve"> (</w:t>
            </w:r>
            <w:r w:rsidR="00CD007A">
              <w:rPr>
                <w:i/>
                <w:sz w:val="16"/>
                <w:szCs w:val="16"/>
              </w:rPr>
              <w:t xml:space="preserve">e.g., </w:t>
            </w:r>
            <w:r w:rsidR="00CD007A" w:rsidRPr="00245B51">
              <w:rPr>
                <w:i/>
                <w:sz w:val="16"/>
                <w:szCs w:val="16"/>
              </w:rPr>
              <w:t xml:space="preserve">bathroom, </w:t>
            </w:r>
            <w:r>
              <w:rPr>
                <w:i/>
                <w:sz w:val="16"/>
                <w:szCs w:val="16"/>
              </w:rPr>
              <w:t>chairs, door knobs, break rooms</w:t>
            </w:r>
            <w:r w:rsidR="00917C0E">
              <w:rPr>
                <w:i/>
                <w:sz w:val="16"/>
                <w:szCs w:val="16"/>
              </w:rPr>
              <w:t>)?</w:t>
            </w:r>
            <w:r w:rsidR="00CD007A" w:rsidRPr="00245B51">
              <w:rPr>
                <w:i/>
                <w:sz w:val="16"/>
                <w:szCs w:val="16"/>
              </w:rPr>
              <w:t xml:space="preserve"> </w:t>
            </w:r>
            <w:r>
              <w:rPr>
                <w:i/>
                <w:sz w:val="16"/>
                <w:szCs w:val="16"/>
              </w:rPr>
              <w:br/>
            </w:r>
            <w:r w:rsidR="00CD007A" w:rsidRPr="00245B51">
              <w:rPr>
                <w:i/>
                <w:sz w:val="16"/>
                <w:szCs w:val="16"/>
              </w:rPr>
              <w:t>How will you train</w:t>
            </w:r>
            <w:r w:rsidR="00CD007A">
              <w:rPr>
                <w:i/>
                <w:sz w:val="16"/>
                <w:szCs w:val="16"/>
              </w:rPr>
              <w:t xml:space="preserve"> and ensure</w:t>
            </w:r>
            <w:r w:rsidR="00CD007A" w:rsidRPr="00245B51">
              <w:rPr>
                <w:i/>
                <w:sz w:val="16"/>
                <w:szCs w:val="16"/>
              </w:rPr>
              <w:t xml:space="preserve"> staff keep their work surfaces, order screens, debit machines, cash registers, and equipment clean? </w:t>
            </w:r>
          </w:p>
        </w:tc>
      </w:tr>
      <w:tr w:rsidR="00CD007A" w14:paraId="49AC4126" w14:textId="77777777" w:rsidTr="0041246B">
        <w:tc>
          <w:tcPr>
            <w:tcW w:w="10165" w:type="dxa"/>
            <w:tcBorders>
              <w:bottom w:val="single" w:sz="12" w:space="0" w:color="auto"/>
            </w:tcBorders>
          </w:tcPr>
          <w:p w14:paraId="2A9B4DB4" w14:textId="77777777" w:rsidR="00CD007A" w:rsidRDefault="00CD007A" w:rsidP="00C342F7">
            <w:pPr>
              <w:pStyle w:val="Bullets1"/>
              <w:framePr w:hSpace="0" w:wrap="auto" w:vAnchor="margin" w:hAnchor="text" w:yAlign="inline"/>
              <w:numPr>
                <w:ilvl w:val="0"/>
                <w:numId w:val="0"/>
              </w:numPr>
            </w:pPr>
          </w:p>
          <w:p w14:paraId="2300ABCA" w14:textId="77777777" w:rsidR="00C342F7" w:rsidRDefault="00C342F7" w:rsidP="00C342F7">
            <w:pPr>
              <w:pStyle w:val="Bullets1"/>
              <w:framePr w:hSpace="0" w:wrap="auto" w:vAnchor="margin" w:hAnchor="text" w:yAlign="inline"/>
              <w:numPr>
                <w:ilvl w:val="0"/>
                <w:numId w:val="0"/>
              </w:numPr>
            </w:pPr>
          </w:p>
          <w:p w14:paraId="6BCB1D1A" w14:textId="77777777" w:rsidR="00C342F7" w:rsidRDefault="00C342F7" w:rsidP="00C342F7">
            <w:pPr>
              <w:pStyle w:val="Bullets1"/>
              <w:framePr w:hSpace="0" w:wrap="auto" w:vAnchor="margin" w:hAnchor="text" w:yAlign="inline"/>
              <w:numPr>
                <w:ilvl w:val="0"/>
                <w:numId w:val="0"/>
              </w:numPr>
            </w:pPr>
          </w:p>
          <w:p w14:paraId="6A285B8A" w14:textId="77777777" w:rsidR="00C342F7" w:rsidRDefault="00C342F7" w:rsidP="00C342F7">
            <w:pPr>
              <w:pStyle w:val="Bullets1"/>
              <w:framePr w:hSpace="0" w:wrap="auto" w:vAnchor="margin" w:hAnchor="text" w:yAlign="inline"/>
              <w:numPr>
                <w:ilvl w:val="0"/>
                <w:numId w:val="0"/>
              </w:numPr>
            </w:pPr>
          </w:p>
          <w:p w14:paraId="294CA8F5" w14:textId="77777777" w:rsidR="00C342F7" w:rsidRDefault="00C342F7" w:rsidP="00C342F7">
            <w:pPr>
              <w:pStyle w:val="Bullets1"/>
              <w:framePr w:hSpace="0" w:wrap="auto" w:vAnchor="margin" w:hAnchor="text" w:yAlign="inline"/>
              <w:numPr>
                <w:ilvl w:val="0"/>
                <w:numId w:val="0"/>
              </w:numPr>
            </w:pPr>
          </w:p>
          <w:p w14:paraId="7CFA8116" w14:textId="77777777" w:rsidR="00C342F7" w:rsidRDefault="00C342F7" w:rsidP="00C342F7">
            <w:pPr>
              <w:pStyle w:val="Bullets1"/>
              <w:framePr w:hSpace="0" w:wrap="auto" w:vAnchor="margin" w:hAnchor="text" w:yAlign="inline"/>
              <w:numPr>
                <w:ilvl w:val="0"/>
                <w:numId w:val="0"/>
              </w:numPr>
            </w:pPr>
          </w:p>
          <w:p w14:paraId="31373123" w14:textId="77777777" w:rsidR="00C342F7" w:rsidRDefault="00C342F7" w:rsidP="00C342F7">
            <w:pPr>
              <w:pStyle w:val="Bullets1"/>
              <w:framePr w:hSpace="0" w:wrap="auto" w:vAnchor="margin" w:hAnchor="text" w:yAlign="inline"/>
              <w:numPr>
                <w:ilvl w:val="0"/>
                <w:numId w:val="0"/>
              </w:numPr>
            </w:pPr>
          </w:p>
          <w:p w14:paraId="2D64E734" w14:textId="77777777" w:rsidR="00C342F7" w:rsidRDefault="00C342F7" w:rsidP="00C342F7">
            <w:pPr>
              <w:pStyle w:val="Bullets1"/>
              <w:framePr w:hSpace="0" w:wrap="auto" w:vAnchor="margin" w:hAnchor="text" w:yAlign="inline"/>
              <w:numPr>
                <w:ilvl w:val="0"/>
                <w:numId w:val="0"/>
              </w:numPr>
            </w:pPr>
          </w:p>
          <w:p w14:paraId="1306876A" w14:textId="77777777" w:rsidR="00CD007A" w:rsidRDefault="00CD007A" w:rsidP="00FE4BEC">
            <w:pPr>
              <w:tabs>
                <w:tab w:val="left" w:pos="2817"/>
              </w:tabs>
              <w:spacing w:after="120" w:line="240" w:lineRule="auto"/>
            </w:pPr>
          </w:p>
          <w:p w14:paraId="7C85B8F5" w14:textId="77777777" w:rsidR="00C342F7" w:rsidRDefault="00C342F7" w:rsidP="00FE4BEC">
            <w:pPr>
              <w:tabs>
                <w:tab w:val="left" w:pos="2817"/>
              </w:tabs>
              <w:spacing w:after="120" w:line="240" w:lineRule="auto"/>
            </w:pPr>
          </w:p>
          <w:p w14:paraId="31158BD6" w14:textId="77777777" w:rsidR="00C342F7" w:rsidRDefault="00C342F7" w:rsidP="00FE4BEC">
            <w:pPr>
              <w:tabs>
                <w:tab w:val="left" w:pos="2817"/>
              </w:tabs>
              <w:spacing w:after="120" w:line="240" w:lineRule="auto"/>
            </w:pPr>
          </w:p>
          <w:p w14:paraId="22A25BE6" w14:textId="77777777" w:rsidR="00917C0E" w:rsidRPr="00E565F4" w:rsidRDefault="00917C0E" w:rsidP="00FE4BEC">
            <w:pPr>
              <w:tabs>
                <w:tab w:val="left" w:pos="2817"/>
              </w:tabs>
              <w:spacing w:after="120" w:line="240" w:lineRule="auto"/>
            </w:pPr>
          </w:p>
        </w:tc>
      </w:tr>
      <w:tr w:rsidR="00CD007A" w:rsidRPr="00245B51" w14:paraId="41CA6105" w14:textId="77777777" w:rsidTr="0041246B">
        <w:tc>
          <w:tcPr>
            <w:tcW w:w="10165" w:type="dxa"/>
            <w:tcBorders>
              <w:top w:val="single" w:sz="12" w:space="0" w:color="auto"/>
              <w:bottom w:val="nil"/>
            </w:tcBorders>
          </w:tcPr>
          <w:p w14:paraId="704C2A4A" w14:textId="77777777" w:rsidR="00CD007A" w:rsidRPr="00673F0A" w:rsidRDefault="00CD007A" w:rsidP="00FE4BEC">
            <w:pPr>
              <w:spacing w:after="120" w:line="240" w:lineRule="auto"/>
              <w:rPr>
                <w:b/>
              </w:rPr>
            </w:pPr>
            <w:r>
              <w:rPr>
                <w:b/>
              </w:rPr>
              <w:lastRenderedPageBreak/>
              <w:t>Screening for Symptoms</w:t>
            </w:r>
          </w:p>
          <w:p w14:paraId="34FF50C5" w14:textId="77777777" w:rsidR="00CD007A" w:rsidRPr="00245B51" w:rsidRDefault="00C342F7" w:rsidP="00AD7461">
            <w:pPr>
              <w:spacing w:after="120" w:line="240" w:lineRule="auto"/>
              <w:rPr>
                <w:i/>
                <w:sz w:val="16"/>
                <w:szCs w:val="16"/>
              </w:rPr>
            </w:pPr>
            <w:r>
              <w:rPr>
                <w:b/>
                <w:i/>
                <w:sz w:val="16"/>
                <w:szCs w:val="16"/>
              </w:rPr>
              <w:t>Considerations</w:t>
            </w:r>
            <w:r w:rsidR="00CD007A">
              <w:rPr>
                <w:b/>
                <w:i/>
                <w:sz w:val="16"/>
                <w:szCs w:val="16"/>
              </w:rPr>
              <w:t xml:space="preserve">: </w:t>
            </w:r>
            <w:r w:rsidR="00CD007A" w:rsidRPr="00245B51">
              <w:rPr>
                <w:i/>
                <w:sz w:val="16"/>
                <w:szCs w:val="16"/>
              </w:rPr>
              <w:t xml:space="preserve">How will you monitor staff </w:t>
            </w:r>
            <w:r w:rsidR="00CD007A">
              <w:rPr>
                <w:i/>
                <w:sz w:val="16"/>
                <w:szCs w:val="16"/>
              </w:rPr>
              <w:t xml:space="preserve">and customers </w:t>
            </w:r>
            <w:r w:rsidR="00CD007A" w:rsidRPr="00245B51">
              <w:rPr>
                <w:i/>
                <w:sz w:val="16"/>
                <w:szCs w:val="16"/>
              </w:rPr>
              <w:t xml:space="preserve">for symptoms of fever, sore throat, cough, runny nose or difficulty breathing? Have you educated your staff to do self-monitoring of symptoms? Have you identified a space where </w:t>
            </w:r>
            <w:r w:rsidR="00AD7461">
              <w:rPr>
                <w:i/>
                <w:sz w:val="16"/>
                <w:szCs w:val="16"/>
              </w:rPr>
              <w:t>staff members</w:t>
            </w:r>
            <w:r w:rsidR="00CD007A" w:rsidRPr="00245B51">
              <w:rPr>
                <w:i/>
                <w:sz w:val="16"/>
                <w:szCs w:val="16"/>
              </w:rPr>
              <w:t xml:space="preserve"> can be separated from others if they develop symptoms while at work? Are you prepared for increases in absenteeism due to illness or isolation requirements? Have you considered absenteeism policies to enable </w:t>
            </w:r>
            <w:r w:rsidR="00AD7461">
              <w:rPr>
                <w:i/>
                <w:sz w:val="16"/>
                <w:szCs w:val="16"/>
              </w:rPr>
              <w:t>staff members</w:t>
            </w:r>
            <w:r w:rsidR="00CD007A" w:rsidRPr="00245B51">
              <w:rPr>
                <w:i/>
                <w:sz w:val="16"/>
                <w:szCs w:val="16"/>
              </w:rPr>
              <w:t xml:space="preserve"> to stay home when ill, in quarantine (self-isolation), or if they are taking care of children or someone who is ill?</w:t>
            </w:r>
            <w:r w:rsidR="00917C0E">
              <w:rPr>
                <w:i/>
                <w:sz w:val="16"/>
                <w:szCs w:val="16"/>
              </w:rPr>
              <w:t xml:space="preserve"> </w:t>
            </w:r>
            <w:r w:rsidR="00CD007A" w:rsidRPr="00245B51">
              <w:rPr>
                <w:i/>
                <w:sz w:val="16"/>
                <w:szCs w:val="16"/>
              </w:rPr>
              <w:t>Are you maintaining a log of staff attendance? What is your response plan for staff who come to work with symptoms?</w:t>
            </w:r>
          </w:p>
        </w:tc>
      </w:tr>
      <w:tr w:rsidR="00CD007A" w14:paraId="215BF68D" w14:textId="77777777" w:rsidTr="0041246B">
        <w:tc>
          <w:tcPr>
            <w:tcW w:w="10165" w:type="dxa"/>
            <w:tcBorders>
              <w:top w:val="nil"/>
              <w:bottom w:val="single" w:sz="12" w:space="0" w:color="auto"/>
            </w:tcBorders>
          </w:tcPr>
          <w:p w14:paraId="0BF8D34A" w14:textId="77777777" w:rsidR="00CD007A" w:rsidRDefault="00CD007A" w:rsidP="00C342F7">
            <w:pPr>
              <w:pStyle w:val="Bullets1"/>
              <w:framePr w:hSpace="0" w:wrap="auto" w:vAnchor="margin" w:hAnchor="text" w:yAlign="inline"/>
              <w:numPr>
                <w:ilvl w:val="0"/>
                <w:numId w:val="0"/>
              </w:numPr>
            </w:pPr>
          </w:p>
          <w:p w14:paraId="63CE6285" w14:textId="77777777" w:rsidR="00C342F7" w:rsidRDefault="00C342F7" w:rsidP="00C342F7">
            <w:pPr>
              <w:pStyle w:val="Bullets1"/>
              <w:framePr w:hSpace="0" w:wrap="auto" w:vAnchor="margin" w:hAnchor="text" w:yAlign="inline"/>
              <w:numPr>
                <w:ilvl w:val="0"/>
                <w:numId w:val="0"/>
              </w:numPr>
            </w:pPr>
          </w:p>
          <w:p w14:paraId="7FA681B2" w14:textId="77777777" w:rsidR="00C342F7" w:rsidRDefault="00C342F7" w:rsidP="00C342F7">
            <w:pPr>
              <w:pStyle w:val="Bullets1"/>
              <w:framePr w:hSpace="0" w:wrap="auto" w:vAnchor="margin" w:hAnchor="text" w:yAlign="inline"/>
              <w:numPr>
                <w:ilvl w:val="0"/>
                <w:numId w:val="0"/>
              </w:numPr>
            </w:pPr>
          </w:p>
          <w:p w14:paraId="31CA93C2" w14:textId="77777777" w:rsidR="00C342F7" w:rsidRDefault="00C342F7" w:rsidP="00C342F7">
            <w:pPr>
              <w:pStyle w:val="Bullets1"/>
              <w:framePr w:hSpace="0" w:wrap="auto" w:vAnchor="margin" w:hAnchor="text" w:yAlign="inline"/>
              <w:numPr>
                <w:ilvl w:val="0"/>
                <w:numId w:val="0"/>
              </w:numPr>
            </w:pPr>
          </w:p>
          <w:p w14:paraId="43934A53" w14:textId="77777777" w:rsidR="00C342F7" w:rsidRDefault="00C342F7" w:rsidP="00C342F7">
            <w:pPr>
              <w:pStyle w:val="Bullets1"/>
              <w:framePr w:hSpace="0" w:wrap="auto" w:vAnchor="margin" w:hAnchor="text" w:yAlign="inline"/>
              <w:numPr>
                <w:ilvl w:val="0"/>
                <w:numId w:val="0"/>
              </w:numPr>
            </w:pPr>
          </w:p>
          <w:p w14:paraId="04972B9F" w14:textId="77777777" w:rsidR="00C342F7" w:rsidRDefault="00C342F7" w:rsidP="00C342F7">
            <w:pPr>
              <w:pStyle w:val="Bullets1"/>
              <w:framePr w:hSpace="0" w:wrap="auto" w:vAnchor="margin" w:hAnchor="text" w:yAlign="inline"/>
              <w:numPr>
                <w:ilvl w:val="0"/>
                <w:numId w:val="0"/>
              </w:numPr>
            </w:pPr>
          </w:p>
          <w:p w14:paraId="36712198" w14:textId="77777777" w:rsidR="00C342F7" w:rsidRDefault="00C342F7" w:rsidP="00C342F7">
            <w:pPr>
              <w:pStyle w:val="Bullets1"/>
              <w:framePr w:hSpace="0" w:wrap="auto" w:vAnchor="margin" w:hAnchor="text" w:yAlign="inline"/>
              <w:numPr>
                <w:ilvl w:val="0"/>
                <w:numId w:val="0"/>
              </w:numPr>
            </w:pPr>
          </w:p>
          <w:p w14:paraId="2D228BDA" w14:textId="77777777" w:rsidR="00CD007A" w:rsidRDefault="00CD007A" w:rsidP="00FE4BEC">
            <w:pPr>
              <w:spacing w:after="120" w:line="240" w:lineRule="auto"/>
              <w:rPr>
                <w:b/>
              </w:rPr>
            </w:pPr>
          </w:p>
        </w:tc>
      </w:tr>
      <w:tr w:rsidR="00CD007A" w:rsidRPr="00245B51" w14:paraId="4DE2F347" w14:textId="77777777" w:rsidTr="0041246B">
        <w:tc>
          <w:tcPr>
            <w:tcW w:w="10165" w:type="dxa"/>
            <w:tcBorders>
              <w:top w:val="single" w:sz="12" w:space="0" w:color="auto"/>
              <w:bottom w:val="nil"/>
            </w:tcBorders>
          </w:tcPr>
          <w:p w14:paraId="600E3638" w14:textId="77777777" w:rsidR="00CD007A" w:rsidRPr="00C342F7" w:rsidRDefault="00C342F7" w:rsidP="00FE4BEC">
            <w:pPr>
              <w:spacing w:after="120" w:line="240" w:lineRule="auto"/>
              <w:rPr>
                <w:b/>
                <w:i/>
              </w:rPr>
            </w:pPr>
            <w:r>
              <w:rPr>
                <w:b/>
              </w:rPr>
              <w:t xml:space="preserve">Personal Protective Equipment (PPE) – </w:t>
            </w:r>
            <w:r>
              <w:rPr>
                <w:b/>
                <w:i/>
              </w:rPr>
              <w:t>where distancing measures cannot be maintained</w:t>
            </w:r>
          </w:p>
          <w:p w14:paraId="1C42E8A0" w14:textId="77777777" w:rsidR="00CD007A" w:rsidRPr="00245B51" w:rsidRDefault="00C342F7" w:rsidP="00917C0E">
            <w:pPr>
              <w:spacing w:after="120" w:line="240" w:lineRule="auto"/>
              <w:rPr>
                <w:i/>
                <w:sz w:val="16"/>
                <w:szCs w:val="16"/>
              </w:rPr>
            </w:pPr>
            <w:r>
              <w:rPr>
                <w:b/>
                <w:i/>
                <w:sz w:val="16"/>
                <w:szCs w:val="16"/>
              </w:rPr>
              <w:t>Considerations</w:t>
            </w:r>
            <w:r w:rsidR="00CD007A">
              <w:rPr>
                <w:b/>
                <w:i/>
                <w:sz w:val="16"/>
                <w:szCs w:val="16"/>
              </w:rPr>
              <w:t xml:space="preserve">: </w:t>
            </w:r>
            <w:r w:rsidR="00CD007A" w:rsidRPr="00245B51">
              <w:rPr>
                <w:i/>
                <w:sz w:val="16"/>
                <w:szCs w:val="16"/>
              </w:rPr>
              <w:t xml:space="preserve">How will you promote </w:t>
            </w:r>
            <w:r w:rsidR="00917C0E">
              <w:rPr>
                <w:i/>
                <w:sz w:val="16"/>
                <w:szCs w:val="16"/>
              </w:rPr>
              <w:t xml:space="preserve">PPE use (e.g., masks or gloves) </w:t>
            </w:r>
            <w:r w:rsidR="00CD007A" w:rsidRPr="00245B51">
              <w:rPr>
                <w:i/>
                <w:sz w:val="16"/>
                <w:szCs w:val="16"/>
              </w:rPr>
              <w:t xml:space="preserve">when people are unable to be 2 </w:t>
            </w:r>
            <w:r>
              <w:rPr>
                <w:i/>
                <w:sz w:val="16"/>
                <w:szCs w:val="16"/>
              </w:rPr>
              <w:t>metre</w:t>
            </w:r>
            <w:r w:rsidR="00CD007A" w:rsidRPr="00245B51">
              <w:rPr>
                <w:i/>
                <w:sz w:val="16"/>
                <w:szCs w:val="16"/>
              </w:rPr>
              <w:t>s apart? If 2</w:t>
            </w:r>
            <w:r>
              <w:rPr>
                <w:i/>
                <w:sz w:val="16"/>
                <w:szCs w:val="16"/>
              </w:rPr>
              <w:t xml:space="preserve"> </w:t>
            </w:r>
            <w:r w:rsidR="00CD007A" w:rsidRPr="00245B51">
              <w:rPr>
                <w:i/>
                <w:sz w:val="16"/>
                <w:szCs w:val="16"/>
              </w:rPr>
              <w:t>m</w:t>
            </w:r>
            <w:r>
              <w:rPr>
                <w:i/>
                <w:sz w:val="16"/>
                <w:szCs w:val="16"/>
              </w:rPr>
              <w:t>etres</w:t>
            </w:r>
            <w:r w:rsidR="00CD007A" w:rsidRPr="00245B51">
              <w:rPr>
                <w:i/>
                <w:sz w:val="16"/>
                <w:szCs w:val="16"/>
              </w:rPr>
              <w:t xml:space="preserve"> cannot be maintained and </w:t>
            </w:r>
            <w:r w:rsidR="00917C0E">
              <w:rPr>
                <w:i/>
                <w:sz w:val="16"/>
                <w:szCs w:val="16"/>
              </w:rPr>
              <w:t>PPE</w:t>
            </w:r>
            <w:r w:rsidR="00CD007A" w:rsidRPr="00245B51">
              <w:rPr>
                <w:i/>
                <w:sz w:val="16"/>
                <w:szCs w:val="16"/>
              </w:rPr>
              <w:t xml:space="preserve"> is necessary, where will your staff obtain </w:t>
            </w:r>
            <w:r w:rsidR="00917C0E">
              <w:rPr>
                <w:i/>
                <w:sz w:val="16"/>
                <w:szCs w:val="16"/>
              </w:rPr>
              <w:t>it</w:t>
            </w:r>
            <w:r w:rsidR="00CD007A" w:rsidRPr="00245B51">
              <w:rPr>
                <w:i/>
                <w:sz w:val="16"/>
                <w:szCs w:val="16"/>
              </w:rPr>
              <w:t xml:space="preserve">? Will customers require their own </w:t>
            </w:r>
            <w:r w:rsidR="00917C0E">
              <w:rPr>
                <w:i/>
                <w:sz w:val="16"/>
                <w:szCs w:val="16"/>
              </w:rPr>
              <w:t xml:space="preserve">PPE such as masks, </w:t>
            </w:r>
            <w:r w:rsidR="00CD007A" w:rsidRPr="00245B51">
              <w:rPr>
                <w:i/>
                <w:sz w:val="16"/>
                <w:szCs w:val="16"/>
              </w:rPr>
              <w:t>or will you supply them? How will you inform customers before they enter your bu</w:t>
            </w:r>
            <w:r>
              <w:rPr>
                <w:i/>
                <w:sz w:val="16"/>
                <w:szCs w:val="16"/>
              </w:rPr>
              <w:t xml:space="preserve">siness that </w:t>
            </w:r>
            <w:r w:rsidR="00917C0E">
              <w:rPr>
                <w:i/>
                <w:sz w:val="16"/>
                <w:szCs w:val="16"/>
              </w:rPr>
              <w:t xml:space="preserve">PPE such as </w:t>
            </w:r>
            <w:r>
              <w:rPr>
                <w:i/>
                <w:sz w:val="16"/>
                <w:szCs w:val="16"/>
              </w:rPr>
              <w:t>masks are required?</w:t>
            </w:r>
          </w:p>
        </w:tc>
      </w:tr>
      <w:tr w:rsidR="00CD007A" w14:paraId="7A4B0868" w14:textId="77777777" w:rsidTr="0041246B">
        <w:tc>
          <w:tcPr>
            <w:tcW w:w="10165" w:type="dxa"/>
            <w:tcBorders>
              <w:top w:val="nil"/>
              <w:bottom w:val="single" w:sz="12" w:space="0" w:color="auto"/>
            </w:tcBorders>
          </w:tcPr>
          <w:p w14:paraId="169BCAA1" w14:textId="77777777" w:rsidR="00CD007A" w:rsidRDefault="00CD007A" w:rsidP="00C342F7">
            <w:pPr>
              <w:pStyle w:val="Bullets1"/>
              <w:framePr w:hSpace="0" w:wrap="auto" w:vAnchor="margin" w:hAnchor="text" w:yAlign="inline"/>
              <w:numPr>
                <w:ilvl w:val="0"/>
                <w:numId w:val="0"/>
              </w:numPr>
            </w:pPr>
          </w:p>
          <w:p w14:paraId="71B9422D" w14:textId="77777777" w:rsidR="00C342F7" w:rsidRDefault="00C342F7" w:rsidP="00C342F7">
            <w:pPr>
              <w:pStyle w:val="Bullets1"/>
              <w:framePr w:hSpace="0" w:wrap="auto" w:vAnchor="margin" w:hAnchor="text" w:yAlign="inline"/>
              <w:numPr>
                <w:ilvl w:val="0"/>
                <w:numId w:val="0"/>
              </w:numPr>
            </w:pPr>
          </w:p>
          <w:p w14:paraId="6B2CA152" w14:textId="77777777" w:rsidR="00C342F7" w:rsidRDefault="00C342F7" w:rsidP="00C342F7">
            <w:pPr>
              <w:pStyle w:val="Bullets1"/>
              <w:framePr w:hSpace="0" w:wrap="auto" w:vAnchor="margin" w:hAnchor="text" w:yAlign="inline"/>
              <w:numPr>
                <w:ilvl w:val="0"/>
                <w:numId w:val="0"/>
              </w:numPr>
            </w:pPr>
          </w:p>
          <w:p w14:paraId="2A35B310" w14:textId="77777777" w:rsidR="00C342F7" w:rsidRDefault="00C342F7" w:rsidP="00C342F7">
            <w:pPr>
              <w:pStyle w:val="Bullets1"/>
              <w:framePr w:hSpace="0" w:wrap="auto" w:vAnchor="margin" w:hAnchor="text" w:yAlign="inline"/>
              <w:numPr>
                <w:ilvl w:val="0"/>
                <w:numId w:val="0"/>
              </w:numPr>
            </w:pPr>
          </w:p>
          <w:p w14:paraId="6923326B" w14:textId="77777777" w:rsidR="00C342F7" w:rsidRDefault="00C342F7" w:rsidP="00C342F7">
            <w:pPr>
              <w:pStyle w:val="Bullets1"/>
              <w:framePr w:hSpace="0" w:wrap="auto" w:vAnchor="margin" w:hAnchor="text" w:yAlign="inline"/>
              <w:numPr>
                <w:ilvl w:val="0"/>
                <w:numId w:val="0"/>
              </w:numPr>
            </w:pPr>
          </w:p>
          <w:p w14:paraId="06522943" w14:textId="77777777" w:rsidR="00C342F7" w:rsidRDefault="00C342F7" w:rsidP="00C342F7">
            <w:pPr>
              <w:pStyle w:val="Bullets1"/>
              <w:framePr w:hSpace="0" w:wrap="auto" w:vAnchor="margin" w:hAnchor="text" w:yAlign="inline"/>
              <w:numPr>
                <w:ilvl w:val="0"/>
                <w:numId w:val="0"/>
              </w:numPr>
            </w:pPr>
          </w:p>
          <w:p w14:paraId="1905A285" w14:textId="77777777" w:rsidR="00C342F7" w:rsidRDefault="00C342F7" w:rsidP="00C342F7">
            <w:pPr>
              <w:pStyle w:val="Bullets1"/>
              <w:framePr w:hSpace="0" w:wrap="auto" w:vAnchor="margin" w:hAnchor="text" w:yAlign="inline"/>
              <w:numPr>
                <w:ilvl w:val="0"/>
                <w:numId w:val="0"/>
              </w:numPr>
            </w:pPr>
          </w:p>
          <w:p w14:paraId="08387E1E" w14:textId="77777777" w:rsidR="00C342F7" w:rsidRDefault="00C342F7" w:rsidP="00FE4BEC">
            <w:pPr>
              <w:spacing w:after="120" w:line="240" w:lineRule="auto"/>
              <w:rPr>
                <w:b/>
              </w:rPr>
            </w:pPr>
          </w:p>
        </w:tc>
      </w:tr>
      <w:tr w:rsidR="00CD007A" w14:paraId="449A20DE" w14:textId="77777777" w:rsidTr="00917C0E">
        <w:tc>
          <w:tcPr>
            <w:tcW w:w="10165" w:type="dxa"/>
            <w:tcBorders>
              <w:top w:val="single" w:sz="12" w:space="0" w:color="auto"/>
              <w:bottom w:val="nil"/>
            </w:tcBorders>
          </w:tcPr>
          <w:p w14:paraId="2B8E70DF" w14:textId="77777777" w:rsidR="00CD007A" w:rsidRPr="00673F0A" w:rsidRDefault="00917C0E" w:rsidP="00FE4BEC">
            <w:pPr>
              <w:spacing w:after="120" w:line="240" w:lineRule="auto"/>
              <w:rPr>
                <w:b/>
              </w:rPr>
            </w:pPr>
            <w:r>
              <w:rPr>
                <w:b/>
              </w:rPr>
              <w:t>Responsibilities</w:t>
            </w:r>
          </w:p>
          <w:p w14:paraId="128CF4DB" w14:textId="77777777" w:rsidR="00CD007A" w:rsidRDefault="00C342F7" w:rsidP="00AD7461">
            <w:pPr>
              <w:spacing w:after="120" w:line="240" w:lineRule="auto"/>
            </w:pPr>
            <w:r>
              <w:rPr>
                <w:b/>
                <w:i/>
                <w:sz w:val="16"/>
                <w:szCs w:val="16"/>
              </w:rPr>
              <w:t>Considerations</w:t>
            </w:r>
            <w:r w:rsidR="00CD007A">
              <w:rPr>
                <w:b/>
                <w:i/>
                <w:sz w:val="16"/>
                <w:szCs w:val="16"/>
              </w:rPr>
              <w:t xml:space="preserve">: </w:t>
            </w:r>
            <w:r>
              <w:rPr>
                <w:i/>
                <w:sz w:val="16"/>
                <w:szCs w:val="16"/>
              </w:rPr>
              <w:t>Who will be responsible for</w:t>
            </w:r>
            <w:r w:rsidR="00CD007A" w:rsidRPr="00245B51">
              <w:rPr>
                <w:i/>
                <w:sz w:val="16"/>
                <w:szCs w:val="16"/>
              </w:rPr>
              <w:t xml:space="preserve"> ensuring staff and customers are following your precautions? Have you updated contact information for </w:t>
            </w:r>
            <w:r w:rsidR="00AD7461">
              <w:rPr>
                <w:i/>
                <w:sz w:val="16"/>
                <w:szCs w:val="16"/>
              </w:rPr>
              <w:t>staff members</w:t>
            </w:r>
            <w:r w:rsidR="00CD007A" w:rsidRPr="00245B51">
              <w:rPr>
                <w:i/>
                <w:sz w:val="16"/>
                <w:szCs w:val="16"/>
              </w:rPr>
              <w:t xml:space="preserve"> so that they can be notified in the event of a known exposure? </w:t>
            </w:r>
          </w:p>
        </w:tc>
      </w:tr>
      <w:tr w:rsidR="00CD007A" w:rsidRPr="00673F0A" w14:paraId="661D28C5" w14:textId="77777777" w:rsidTr="00917C0E">
        <w:tc>
          <w:tcPr>
            <w:tcW w:w="10165" w:type="dxa"/>
            <w:tcBorders>
              <w:top w:val="nil"/>
              <w:bottom w:val="single" w:sz="12" w:space="0" w:color="auto"/>
            </w:tcBorders>
          </w:tcPr>
          <w:p w14:paraId="67EBBE09" w14:textId="77777777" w:rsidR="00CD007A" w:rsidRDefault="00CD007A" w:rsidP="00C342F7">
            <w:pPr>
              <w:pStyle w:val="Bullets1"/>
              <w:framePr w:hSpace="0" w:wrap="auto" w:vAnchor="margin" w:hAnchor="text" w:yAlign="inline"/>
              <w:numPr>
                <w:ilvl w:val="0"/>
                <w:numId w:val="0"/>
              </w:numPr>
            </w:pPr>
          </w:p>
          <w:p w14:paraId="59E653DB" w14:textId="77777777" w:rsidR="00C342F7" w:rsidRDefault="00C342F7" w:rsidP="00C342F7">
            <w:pPr>
              <w:pStyle w:val="Bullets1"/>
              <w:framePr w:hSpace="0" w:wrap="auto" w:vAnchor="margin" w:hAnchor="text" w:yAlign="inline"/>
              <w:numPr>
                <w:ilvl w:val="0"/>
                <w:numId w:val="0"/>
              </w:numPr>
            </w:pPr>
          </w:p>
          <w:p w14:paraId="742BEAAC" w14:textId="77777777" w:rsidR="00C342F7" w:rsidRDefault="00C342F7" w:rsidP="00C342F7">
            <w:pPr>
              <w:pStyle w:val="Bullets1"/>
              <w:framePr w:hSpace="0" w:wrap="auto" w:vAnchor="margin" w:hAnchor="text" w:yAlign="inline"/>
              <w:numPr>
                <w:ilvl w:val="0"/>
                <w:numId w:val="0"/>
              </w:numPr>
            </w:pPr>
          </w:p>
          <w:p w14:paraId="53D6BAD3" w14:textId="77777777" w:rsidR="00C342F7" w:rsidRDefault="00C342F7" w:rsidP="00C342F7">
            <w:pPr>
              <w:pStyle w:val="Bullets1"/>
              <w:framePr w:hSpace="0" w:wrap="auto" w:vAnchor="margin" w:hAnchor="text" w:yAlign="inline"/>
              <w:numPr>
                <w:ilvl w:val="0"/>
                <w:numId w:val="0"/>
              </w:numPr>
            </w:pPr>
          </w:p>
          <w:p w14:paraId="6FCA11AF" w14:textId="77777777" w:rsidR="00C342F7" w:rsidRDefault="00C342F7" w:rsidP="00C342F7">
            <w:pPr>
              <w:pStyle w:val="Bullets1"/>
              <w:framePr w:hSpace="0" w:wrap="auto" w:vAnchor="margin" w:hAnchor="text" w:yAlign="inline"/>
              <w:numPr>
                <w:ilvl w:val="0"/>
                <w:numId w:val="0"/>
              </w:numPr>
            </w:pPr>
          </w:p>
          <w:p w14:paraId="36154908" w14:textId="77777777" w:rsidR="00C342F7" w:rsidRDefault="00C342F7" w:rsidP="00C342F7">
            <w:pPr>
              <w:pStyle w:val="Bullets1"/>
              <w:framePr w:hSpace="0" w:wrap="auto" w:vAnchor="margin" w:hAnchor="text" w:yAlign="inline"/>
              <w:numPr>
                <w:ilvl w:val="0"/>
                <w:numId w:val="0"/>
              </w:numPr>
            </w:pPr>
          </w:p>
          <w:p w14:paraId="699F8574" w14:textId="77777777" w:rsidR="00917C0E" w:rsidRDefault="00917C0E" w:rsidP="00FE4BEC">
            <w:pPr>
              <w:spacing w:after="120" w:line="240" w:lineRule="auto"/>
              <w:rPr>
                <w:b/>
              </w:rPr>
            </w:pPr>
          </w:p>
          <w:p w14:paraId="27CFB345" w14:textId="77777777" w:rsidR="00C342F7" w:rsidRPr="00673F0A" w:rsidRDefault="00C342F7" w:rsidP="00FE4BEC">
            <w:pPr>
              <w:spacing w:after="120" w:line="240" w:lineRule="auto"/>
              <w:rPr>
                <w:b/>
              </w:rPr>
            </w:pPr>
          </w:p>
        </w:tc>
      </w:tr>
    </w:tbl>
    <w:p w14:paraId="07B1EB15" w14:textId="77777777" w:rsidR="00917C0E" w:rsidRDefault="00917C0E" w:rsidP="00C342F7"/>
    <w:p w14:paraId="4F942C1E" w14:textId="77777777" w:rsidR="00917C0E" w:rsidRDefault="00917C0E" w:rsidP="00917C0E">
      <w:pPr>
        <w:tabs>
          <w:tab w:val="left" w:pos="6480"/>
        </w:tabs>
      </w:pPr>
    </w:p>
    <w:p w14:paraId="026D4A2D" w14:textId="77777777" w:rsidR="00917C0E" w:rsidRPr="003F5DCF" w:rsidRDefault="00917C0E" w:rsidP="00917C0E">
      <w:pPr>
        <w:tabs>
          <w:tab w:val="left" w:pos="6480"/>
        </w:tabs>
      </w:pPr>
      <w:r>
        <w:t>Owner/Manager: _________________________________</w:t>
      </w:r>
      <w:r>
        <w:tab/>
        <w:t>Date: _______________________________</w:t>
      </w:r>
    </w:p>
    <w:sectPr w:rsidR="00917C0E" w:rsidRPr="003F5DCF" w:rsidSect="00917C0E">
      <w:headerReference w:type="even" r:id="rId12"/>
      <w:headerReference w:type="default" r:id="rId13"/>
      <w:footerReference w:type="even" r:id="rId14"/>
      <w:footerReference w:type="default" r:id="rId15"/>
      <w:headerReference w:type="first" r:id="rId16"/>
      <w:footerReference w:type="first" r:id="rId17"/>
      <w:pgSz w:w="12240" w:h="15840" w:code="1"/>
      <w:pgMar w:top="2340" w:right="1080" w:bottom="1620" w:left="1080" w:header="720" w:footer="547"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569A" w14:textId="77777777" w:rsidR="005F556E" w:rsidRDefault="005F556E" w:rsidP="003F5DCF">
      <w:r>
        <w:separator/>
      </w:r>
    </w:p>
  </w:endnote>
  <w:endnote w:type="continuationSeparator" w:id="0">
    <w:p w14:paraId="08CE7C0A" w14:textId="77777777" w:rsidR="005F556E" w:rsidRDefault="005F556E" w:rsidP="003F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0AC1" w14:textId="77777777" w:rsidR="00E01DE3" w:rsidRDefault="00E0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E327" w14:textId="77777777" w:rsidR="00A01E87" w:rsidRPr="00E01DE3" w:rsidRDefault="00E01DE3" w:rsidP="00A01E87">
    <w:pPr>
      <w:pStyle w:val="Heading1"/>
      <w:rPr>
        <w:rStyle w:val="Hyperlink"/>
        <w:b w:val="0"/>
        <w:color w:val="7030A0"/>
      </w:rPr>
    </w:pPr>
    <w:r w:rsidRPr="00E01DE3">
      <w:rPr>
        <w:b w:val="0"/>
        <w:color w:val="7030A0"/>
      </w:rPr>
      <w:fldChar w:fldCharType="begin"/>
    </w:r>
    <w:r w:rsidRPr="00E01DE3">
      <w:rPr>
        <w:b w:val="0"/>
        <w:color w:val="7030A0"/>
      </w:rPr>
      <w:instrText xml:space="preserve"> HYPERLINK "https://www.alberta.ca/BizConnect" </w:instrText>
    </w:r>
    <w:r w:rsidRPr="00E01DE3">
      <w:rPr>
        <w:b w:val="0"/>
        <w:color w:val="7030A0"/>
      </w:rPr>
      <w:fldChar w:fldCharType="separate"/>
    </w:r>
    <w:r w:rsidR="00A01E87" w:rsidRPr="00E01DE3">
      <w:rPr>
        <w:rStyle w:val="Hyperlink"/>
        <w:b w:val="0"/>
        <w:noProof/>
        <w:color w:val="7030A0"/>
        <w:lang w:eastAsia="en-CA"/>
      </w:rPr>
      <mc:AlternateContent>
        <mc:Choice Requires="wps">
          <w:drawing>
            <wp:anchor distT="0" distB="0" distL="114300" distR="114300" simplePos="0" relativeHeight="251660288" behindDoc="0" locked="0" layoutInCell="1" allowOverlap="1" wp14:anchorId="197A7290" wp14:editId="0989B191">
              <wp:simplePos x="0" y="0"/>
              <wp:positionH relativeFrom="column">
                <wp:posOffset>8890</wp:posOffset>
              </wp:positionH>
              <wp:positionV relativeFrom="paragraph">
                <wp:posOffset>-117158</wp:posOffset>
              </wp:positionV>
              <wp:extent cx="6481763"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64817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9962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9.25pt" to="51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" strokecolor="#004b6c [3044]"/>
          </w:pict>
        </mc:Fallback>
      </mc:AlternateContent>
    </w:r>
    <w:r w:rsidR="00A01E87" w:rsidRPr="00E01DE3">
      <w:rPr>
        <w:rStyle w:val="Hyperlink"/>
        <w:b w:val="0"/>
        <w:color w:val="7030A0"/>
      </w:rPr>
      <w:t>alberta.ca/</w:t>
    </w:r>
    <w:r w:rsidR="00917C0E" w:rsidRPr="00E01DE3">
      <w:rPr>
        <w:rStyle w:val="Hyperlink"/>
        <w:b w:val="0"/>
        <w:color w:val="7030A0"/>
      </w:rPr>
      <w:t>biz-connect</w:t>
    </w:r>
  </w:p>
  <w:p w14:paraId="0A0727D0" w14:textId="77777777" w:rsidR="00A01E87" w:rsidRDefault="00E01DE3" w:rsidP="00A01E87">
    <w:pPr>
      <w:pStyle w:val="NoSpacing"/>
      <w:rPr>
        <w:sz w:val="16"/>
      </w:rPr>
    </w:pPr>
    <w:r w:rsidRPr="00E01DE3">
      <w:rPr>
        <w:rFonts w:cs="HelveticaNeueLT Std Lt"/>
        <w:color w:val="7030A0"/>
        <w:sz w:val="24"/>
        <w:szCs w:val="50"/>
        <w:lang w:val="en-CA"/>
      </w:rPr>
      <w:fldChar w:fldCharType="end"/>
    </w:r>
    <w:r w:rsidR="00A01E87">
      <w:rPr>
        <w:color w:val="1F497D"/>
        <w:sz w:val="16"/>
      </w:rPr>
      <w:t xml:space="preserve">Email: </w:t>
    </w:r>
    <w:hyperlink r:id="rId1" w:history="1">
      <w:r w:rsidR="00A01E87" w:rsidRPr="00900A49">
        <w:rPr>
          <w:rStyle w:val="Hyperlink"/>
          <w:sz w:val="16"/>
        </w:rPr>
        <w:t>BizConnect@gov.ab.ca</w:t>
      </w:r>
    </w:hyperlink>
  </w:p>
  <w:p w14:paraId="4F8F0578" w14:textId="77777777" w:rsidR="005F556E" w:rsidRPr="00A01E87" w:rsidRDefault="00A01E87" w:rsidP="00A01E87">
    <w:pPr>
      <w:pStyle w:val="NoSpacing"/>
      <w:rPr>
        <w:sz w:val="16"/>
        <w:lang w:eastAsia="en-CA"/>
      </w:rPr>
    </w:pPr>
    <w:r w:rsidRPr="00BE23E4">
      <w:rPr>
        <w:sz w:val="16"/>
      </w:rPr>
      <w:t>©2020 Governmen</w:t>
    </w:r>
    <w:r>
      <w:rPr>
        <w:sz w:val="16"/>
      </w:rPr>
      <w:t xml:space="preserve">t of </w:t>
    </w:r>
    <w:proofErr w:type="gramStart"/>
    <w:r>
      <w:rPr>
        <w:sz w:val="16"/>
      </w:rPr>
      <w:t>Alberta  |</w:t>
    </w:r>
    <w:proofErr w:type="gramEnd"/>
    <w:r>
      <w:rPr>
        <w:sz w:val="16"/>
      </w:rPr>
      <w:t xml:space="preserve">  Published: May</w:t>
    </w:r>
    <w:r w:rsidRPr="00BE23E4">
      <w:rPr>
        <w:sz w:val="16"/>
      </w:rPr>
      <w:t xml:space="preserve"> 2020</w:t>
    </w:r>
    <w:r w:rsidRPr="00900A49">
      <w:rPr>
        <w:noProof/>
        <w:sz w:val="16"/>
        <w:lang w:val="en-CA" w:eastAsia="en-CA"/>
      </w:rPr>
      <w:drawing>
        <wp:anchor distT="0" distB="0" distL="114300" distR="114300" simplePos="0" relativeHeight="251659264" behindDoc="0" locked="0" layoutInCell="1" allowOverlap="1" wp14:anchorId="026DC472" wp14:editId="481608CE">
          <wp:simplePos x="0" y="0"/>
          <wp:positionH relativeFrom="column">
            <wp:posOffset>5281108</wp:posOffset>
          </wp:positionH>
          <wp:positionV relativeFrom="page">
            <wp:posOffset>9333230</wp:posOffset>
          </wp:positionV>
          <wp:extent cx="1216152" cy="338328"/>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Black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6152" cy="338328"/>
                  </a:xfrm>
                  <a:prstGeom prst="rect">
                    <a:avLst/>
                  </a:prstGeom>
                </pic:spPr>
              </pic:pic>
            </a:graphicData>
          </a:graphic>
          <wp14:sizeRelH relativeFrom="margin">
            <wp14:pctWidth>0</wp14:pctWidth>
          </wp14:sizeRelH>
          <wp14:sizeRelV relativeFrom="margin">
            <wp14:pctHeight>0</wp14:pctHeight>
          </wp14:sizeRelV>
        </wp:anchor>
      </w:drawing>
    </w:r>
    <w:r w:rsidRPr="00900A49">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355A" w14:textId="77777777" w:rsidR="00E01DE3" w:rsidRDefault="00E0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35A91" w14:textId="77777777" w:rsidR="005F556E" w:rsidRDefault="005F556E" w:rsidP="003F5DCF">
      <w:r>
        <w:separator/>
      </w:r>
    </w:p>
  </w:footnote>
  <w:footnote w:type="continuationSeparator" w:id="0">
    <w:p w14:paraId="2F4275B5" w14:textId="77777777" w:rsidR="005F556E" w:rsidRDefault="005F556E" w:rsidP="003F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BD58" w14:textId="77777777" w:rsidR="00E01DE3" w:rsidRDefault="00E0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D3DD" w14:textId="77777777" w:rsidR="005F556E" w:rsidRDefault="005F556E" w:rsidP="003F5DCF">
    <w:pPr>
      <w:pStyle w:val="Heading1"/>
    </w:pPr>
    <w:r w:rsidRPr="005F556E">
      <w:t>COVID-19 INFORMATION</w:t>
    </w:r>
  </w:p>
  <w:p w14:paraId="0FE2B681" w14:textId="77777777" w:rsidR="005F556E" w:rsidRPr="005F556E" w:rsidRDefault="005F556E" w:rsidP="003F5DCF">
    <w:pPr>
      <w:pStyle w:val="Heading2"/>
    </w:pPr>
    <w:r>
      <w:rPr>
        <w:noProof/>
        <w:lang w:eastAsia="en-CA"/>
      </w:rPr>
      <mc:AlternateContent>
        <mc:Choice Requires="wps">
          <w:drawing>
            <wp:anchor distT="0" distB="0" distL="114300" distR="114300" simplePos="0" relativeHeight="251656704" behindDoc="0" locked="0" layoutInCell="1" allowOverlap="1" wp14:anchorId="4108E1EB" wp14:editId="0CCFC30D">
              <wp:simplePos x="0" y="0"/>
              <wp:positionH relativeFrom="margin">
                <wp:align>left</wp:align>
              </wp:positionH>
              <wp:positionV relativeFrom="paragraph">
                <wp:posOffset>472440</wp:posOffset>
              </wp:positionV>
              <wp:extent cx="292608" cy="0"/>
              <wp:effectExtent l="0" t="19050" r="31750" b="19050"/>
              <wp:wrapNone/>
              <wp:docPr id="1" name="Straight Connector 1"/>
              <wp:cNvGraphicFramePr/>
              <a:graphic xmlns:a="http://schemas.openxmlformats.org/drawingml/2006/main">
                <a:graphicData uri="http://schemas.microsoft.com/office/word/2010/wordprocessingShape">
                  <wps:wsp>
                    <wps:cNvCnPr/>
                    <wps:spPr>
                      <a:xfrm>
                        <a:off x="0" y="0"/>
                        <a:ext cx="292608" cy="0"/>
                      </a:xfrm>
                      <a:prstGeom prst="line">
                        <a:avLst/>
                      </a:prstGeom>
                      <a:ln w="38100">
                        <a:solidFill>
                          <a:srgbClr val="560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17C955" id="Straight Connector 1" o:spid="_x0000_s1026" style="position:absolute;z-index:251656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2pt" to="23.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" strokecolor="#56004e" strokeweight="3pt">
              <w10:wrap anchorx="margin"/>
            </v:line>
          </w:pict>
        </mc:Fallback>
      </mc:AlternateContent>
    </w:r>
    <w:r w:rsidR="00C74E44">
      <w:t>RELAUNCH CONSIDERATIONS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9565" w14:textId="77777777" w:rsidR="00E01DE3" w:rsidRDefault="00E01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A4A3A9"/>
    <w:multiLevelType w:val="hybridMultilevel"/>
    <w:tmpl w:val="077B6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46B82"/>
    <w:multiLevelType w:val="hybridMultilevel"/>
    <w:tmpl w:val="3E8878A4"/>
    <w:lvl w:ilvl="0" w:tplc="04090001">
      <w:start w:val="1"/>
      <w:numFmt w:val="bullet"/>
      <w:lvlText w:val=""/>
      <w:lvlJc w:val="left"/>
      <w:pPr>
        <w:ind w:left="720" w:hanging="360"/>
      </w:pPr>
      <w:rPr>
        <w:rFonts w:ascii="Symbol" w:hAnsi="Symbol" w:hint="default"/>
      </w:rPr>
    </w:lvl>
    <w:lvl w:ilvl="1" w:tplc="AB64A86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66E6"/>
    <w:multiLevelType w:val="hybridMultilevel"/>
    <w:tmpl w:val="9572DAC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70C3B0A"/>
    <w:multiLevelType w:val="hybridMultilevel"/>
    <w:tmpl w:val="6C64AA7C"/>
    <w:lvl w:ilvl="0" w:tplc="AB64A86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35751"/>
    <w:multiLevelType w:val="hybridMultilevel"/>
    <w:tmpl w:val="75A231B8"/>
    <w:lvl w:ilvl="0" w:tplc="AF44314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0AE17F5"/>
    <w:multiLevelType w:val="hybridMultilevel"/>
    <w:tmpl w:val="7EA06672"/>
    <w:lvl w:ilvl="0" w:tplc="8E4447F2">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2631D9"/>
    <w:multiLevelType w:val="hybridMultilevel"/>
    <w:tmpl w:val="B2CCE928"/>
    <w:lvl w:ilvl="0" w:tplc="47D047F2">
      <w:start w:val="1"/>
      <w:numFmt w:val="bullet"/>
      <w:pStyle w:val="Bullets1"/>
      <w:lvlText w:val=""/>
      <w:lvlJc w:val="left"/>
      <w:pPr>
        <w:ind w:left="720" w:hanging="360"/>
      </w:pPr>
      <w:rPr>
        <w:rFonts w:ascii="Symbol" w:hAnsi="Symbol" w:hint="default"/>
      </w:rPr>
    </w:lvl>
    <w:lvl w:ilvl="1" w:tplc="9AA4EA88">
      <w:start w:val="1"/>
      <w:numFmt w:val="bullet"/>
      <w:pStyle w:val="Bullets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45672B"/>
    <w:multiLevelType w:val="hybridMultilevel"/>
    <w:tmpl w:val="6BE91C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F46CFF"/>
    <w:multiLevelType w:val="hybridMultilevel"/>
    <w:tmpl w:val="66740B0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A216A05"/>
    <w:multiLevelType w:val="hybridMultilevel"/>
    <w:tmpl w:val="3D1A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D97F03"/>
    <w:multiLevelType w:val="hybridMultilevel"/>
    <w:tmpl w:val="C290AFA8"/>
    <w:lvl w:ilvl="0" w:tplc="AB64A86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C653B"/>
    <w:multiLevelType w:val="hybridMultilevel"/>
    <w:tmpl w:val="CC881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273800"/>
    <w:multiLevelType w:val="hybridMultilevel"/>
    <w:tmpl w:val="22E6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B423E4"/>
    <w:multiLevelType w:val="hybridMultilevel"/>
    <w:tmpl w:val="18DA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0"/>
  </w:num>
  <w:num w:numId="10">
    <w:abstractNumId w:val="10"/>
  </w:num>
  <w:num w:numId="11">
    <w:abstractNumId w:val="5"/>
  </w:num>
  <w:num w:numId="12">
    <w:abstractNumId w:val="4"/>
  </w:num>
  <w:num w:numId="13">
    <w:abstractNumId w:val="6"/>
  </w:num>
  <w:num w:numId="14">
    <w:abstractNumId w:val="14"/>
  </w:num>
  <w:num w:numId="15">
    <w:abstractNumId w:val="16"/>
  </w:num>
  <w:num w:numId="16">
    <w:abstractNumId w:val="13"/>
  </w:num>
  <w:num w:numId="17">
    <w:abstractNumId w:val="3"/>
  </w:num>
  <w:num w:numId="18">
    <w:abstractNumId w:val="15"/>
  </w:num>
  <w:num w:numId="19">
    <w:abstractNumId w:val="11"/>
  </w:num>
  <w:num w:numId="20">
    <w:abstractNumId w:val="1"/>
  </w:num>
  <w:num w:numId="21">
    <w:abstractNumId w:val="6"/>
  </w:num>
  <w:num w:numId="22">
    <w:abstractNumId w:val="2"/>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6E"/>
    <w:rsid w:val="00013D30"/>
    <w:rsid w:val="00175E69"/>
    <w:rsid w:val="00225542"/>
    <w:rsid w:val="00235395"/>
    <w:rsid w:val="00253B37"/>
    <w:rsid w:val="00267E8E"/>
    <w:rsid w:val="002E1012"/>
    <w:rsid w:val="003017FB"/>
    <w:rsid w:val="00306E7B"/>
    <w:rsid w:val="003516F7"/>
    <w:rsid w:val="00363189"/>
    <w:rsid w:val="003A174A"/>
    <w:rsid w:val="003C1E12"/>
    <w:rsid w:val="003C6550"/>
    <w:rsid w:val="003D19F5"/>
    <w:rsid w:val="003F5DCF"/>
    <w:rsid w:val="0041246B"/>
    <w:rsid w:val="004164BD"/>
    <w:rsid w:val="004B207E"/>
    <w:rsid w:val="004B467A"/>
    <w:rsid w:val="004B5DD5"/>
    <w:rsid w:val="004E05BA"/>
    <w:rsid w:val="00511501"/>
    <w:rsid w:val="005446C0"/>
    <w:rsid w:val="005C391F"/>
    <w:rsid w:val="005F556E"/>
    <w:rsid w:val="00602DB9"/>
    <w:rsid w:val="00631FB7"/>
    <w:rsid w:val="006737C7"/>
    <w:rsid w:val="00695A9D"/>
    <w:rsid w:val="00704507"/>
    <w:rsid w:val="00721E2F"/>
    <w:rsid w:val="008C058B"/>
    <w:rsid w:val="008F2B35"/>
    <w:rsid w:val="00917511"/>
    <w:rsid w:val="00917C0E"/>
    <w:rsid w:val="009202E2"/>
    <w:rsid w:val="0095102B"/>
    <w:rsid w:val="00967731"/>
    <w:rsid w:val="00982605"/>
    <w:rsid w:val="009E13F8"/>
    <w:rsid w:val="00A01E87"/>
    <w:rsid w:val="00A26753"/>
    <w:rsid w:val="00AD7461"/>
    <w:rsid w:val="00B30A74"/>
    <w:rsid w:val="00B6321B"/>
    <w:rsid w:val="00BE23E4"/>
    <w:rsid w:val="00C31914"/>
    <w:rsid w:val="00C342F7"/>
    <w:rsid w:val="00C74E44"/>
    <w:rsid w:val="00CB1F66"/>
    <w:rsid w:val="00CC5B2F"/>
    <w:rsid w:val="00CD007A"/>
    <w:rsid w:val="00E01DE3"/>
    <w:rsid w:val="00F02410"/>
    <w:rsid w:val="00FC4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A44B82"/>
  <w15:chartTrackingRefBased/>
  <w15:docId w15:val="{D7C7F66F-6AE4-49AC-8014-7D2B7CF0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CF"/>
    <w:pPr>
      <w:autoSpaceDE w:val="0"/>
      <w:autoSpaceDN w:val="0"/>
      <w:adjustRightInd w:val="0"/>
      <w:spacing w:after="180" w:line="181" w:lineRule="atLeast"/>
    </w:pPr>
    <w:rPr>
      <w:rFonts w:ascii="Arial" w:hAnsi="Arial" w:cs="HelveticaNeueLT Std Lt"/>
      <w:color w:val="221E1F"/>
      <w:sz w:val="18"/>
      <w:szCs w:val="18"/>
      <w:lang w:val="en-CA"/>
    </w:rPr>
  </w:style>
  <w:style w:type="paragraph" w:styleId="Heading1">
    <w:name w:val="heading 1"/>
    <w:basedOn w:val="Normal"/>
    <w:next w:val="Normal"/>
    <w:link w:val="Heading1Char"/>
    <w:uiPriority w:val="1"/>
    <w:qFormat/>
    <w:rsid w:val="003F5DCF"/>
    <w:pPr>
      <w:spacing w:before="180" w:after="0" w:line="240" w:lineRule="auto"/>
      <w:outlineLvl w:val="0"/>
    </w:pPr>
    <w:rPr>
      <w:b/>
      <w:color w:val="0081AB" w:themeColor="accent2"/>
      <w:sz w:val="24"/>
      <w:szCs w:val="50"/>
    </w:rPr>
  </w:style>
  <w:style w:type="paragraph" w:styleId="Heading2">
    <w:name w:val="heading 2"/>
    <w:basedOn w:val="Normal"/>
    <w:next w:val="Normal"/>
    <w:link w:val="Heading2Char"/>
    <w:autoRedefine/>
    <w:uiPriority w:val="2"/>
    <w:qFormat/>
    <w:rsid w:val="003F5DCF"/>
    <w:pPr>
      <w:spacing w:before="80" w:line="240" w:lineRule="auto"/>
      <w:outlineLvl w:val="1"/>
    </w:pPr>
    <w:rPr>
      <w:b/>
      <w:color w:val="56004E"/>
      <w:sz w:val="40"/>
      <w:szCs w:val="36"/>
    </w:rPr>
  </w:style>
  <w:style w:type="paragraph" w:styleId="Heading3">
    <w:name w:val="heading 3"/>
    <w:basedOn w:val="Pa1"/>
    <w:next w:val="Normal"/>
    <w:link w:val="Heading3Char"/>
    <w:uiPriority w:val="3"/>
    <w:qFormat/>
    <w:rsid w:val="003F5DCF"/>
    <w:pPr>
      <w:spacing w:before="360" w:after="80"/>
      <w:outlineLvl w:val="2"/>
    </w:pPr>
    <w:rPr>
      <w:rFonts w:ascii="Arial" w:hAnsi="Arial" w:cs="HelveticaNeueLT Std"/>
      <w:b/>
      <w:bCs/>
      <w:color w:val="221E1F"/>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Footer">
    <w:name w:val="Page Footer"/>
    <w:basedOn w:val="Normal"/>
    <w:link w:val="PageFooterChar"/>
    <w:uiPriority w:val="8"/>
    <w:qFormat/>
    <w:rsid w:val="00C31914"/>
    <w:rPr>
      <w:color w:val="36424A" w:themeColor="text1"/>
      <w:sz w:val="16"/>
      <w:szCs w:val="16"/>
    </w:rPr>
  </w:style>
  <w:style w:type="character" w:customStyle="1" w:styleId="PageFooterChar">
    <w:name w:val="Page Footer Char"/>
    <w:basedOn w:val="DefaultParagraphFont"/>
    <w:link w:val="PageFooter"/>
    <w:uiPriority w:val="8"/>
    <w:rsid w:val="00C31914"/>
    <w:rPr>
      <w:rFonts w:ascii="Arial" w:hAnsi="Arial" w:cs="HelveticaNeueLT Std Cn"/>
      <w:color w:val="36424A" w:themeColor="text1"/>
      <w:sz w:val="16"/>
      <w:szCs w:val="16"/>
    </w:rPr>
  </w:style>
  <w:style w:type="paragraph" w:customStyle="1" w:styleId="Call-BoxHeading">
    <w:name w:val="Call-Box Heading"/>
    <w:basedOn w:val="Call-BoxText"/>
    <w:link w:val="Call-BoxHeadingChar"/>
    <w:uiPriority w:val="4"/>
    <w:qFormat/>
    <w:rsid w:val="00C31914"/>
    <w:pPr>
      <w:spacing w:before="180"/>
    </w:pPr>
    <w:rPr>
      <w:sz w:val="36"/>
    </w:rPr>
  </w:style>
  <w:style w:type="character" w:customStyle="1" w:styleId="Call-BoxHeadingChar">
    <w:name w:val="Call-Box Heading Char"/>
    <w:basedOn w:val="DefaultParagraphFont"/>
    <w:link w:val="Call-BoxHeading"/>
    <w:uiPriority w:val="4"/>
    <w:rsid w:val="00C31914"/>
    <w:rPr>
      <w:rFonts w:ascii="Arial" w:hAnsi="Arial" w:cs="HelveticaNeueLT Std Cn"/>
      <w:color w:val="FFFFFF" w:themeColor="background1"/>
      <w:sz w:val="36"/>
      <w:szCs w:val="20"/>
    </w:rPr>
  </w:style>
  <w:style w:type="paragraph" w:customStyle="1" w:styleId="Call-BoxText">
    <w:name w:val="Call-Box Text"/>
    <w:basedOn w:val="Normal"/>
    <w:link w:val="Call-BoxTextChar"/>
    <w:uiPriority w:val="4"/>
    <w:qFormat/>
    <w:rsid w:val="00C31914"/>
    <w:rPr>
      <w:color w:val="FFFFFF" w:themeColor="background1"/>
    </w:rPr>
  </w:style>
  <w:style w:type="character" w:customStyle="1" w:styleId="Call-BoxTextChar">
    <w:name w:val="Call-Box Text Char"/>
    <w:basedOn w:val="DefaultParagraphFont"/>
    <w:link w:val="Call-BoxText"/>
    <w:uiPriority w:val="4"/>
    <w:rsid w:val="00C31914"/>
    <w:rPr>
      <w:rFonts w:ascii="Arial" w:hAnsi="Arial" w:cs="HelveticaNeueLT Std Cn"/>
      <w:color w:val="FFFFFF" w:themeColor="background1"/>
      <w:sz w:val="20"/>
      <w:szCs w:val="20"/>
    </w:rPr>
  </w:style>
  <w:style w:type="paragraph" w:customStyle="1" w:styleId="Bullets1">
    <w:name w:val="Bullets 1"/>
    <w:basedOn w:val="ListParagraph"/>
    <w:link w:val="Bullets1Char"/>
    <w:uiPriority w:val="1"/>
    <w:qFormat/>
    <w:rsid w:val="005C391F"/>
    <w:pPr>
      <w:framePr w:hSpace="180" w:wrap="around" w:vAnchor="text" w:hAnchor="margin" w:y="138"/>
      <w:numPr>
        <w:numId w:val="13"/>
      </w:numPr>
      <w:autoSpaceDE/>
      <w:autoSpaceDN/>
      <w:adjustRightInd/>
      <w:spacing w:before="60" w:after="60" w:line="240" w:lineRule="auto"/>
      <w:ind w:left="431" w:hanging="270"/>
      <w:contextualSpacing w:val="0"/>
    </w:pPr>
    <w:rPr>
      <w:szCs w:val="16"/>
    </w:rPr>
  </w:style>
  <w:style w:type="character" w:customStyle="1" w:styleId="Bullets1Char">
    <w:name w:val="Bullets 1 Char"/>
    <w:basedOn w:val="DefaultParagraphFont"/>
    <w:link w:val="Bullets1"/>
    <w:uiPriority w:val="1"/>
    <w:rsid w:val="005C391F"/>
    <w:rPr>
      <w:rFonts w:ascii="Arial" w:hAnsi="Arial" w:cs="HelveticaNeueLT Std Lt"/>
      <w:color w:val="221E1F"/>
      <w:sz w:val="18"/>
      <w:szCs w:val="16"/>
      <w:lang w:val="en-CA"/>
    </w:rPr>
  </w:style>
  <w:style w:type="paragraph" w:styleId="ListParagraph">
    <w:name w:val="List Paragraph"/>
    <w:aliases w:val="Notes list,BN 1,Bullet,AR Bul Normal,List Paragraph1,Recommendation,List Paragraph11,L,List Paragraph2,CV text,Table text,F5 List Paragraph,Dot pt,List Paragraph111,Medium Grid 1 - Accent 21,Numbered Paragraph,Bullet text,Bullet 1,Liste 1"/>
    <w:basedOn w:val="Normal"/>
    <w:link w:val="ListParagraphChar"/>
    <w:uiPriority w:val="34"/>
    <w:qFormat/>
    <w:rsid w:val="003C1E12"/>
    <w:pPr>
      <w:ind w:left="720"/>
      <w:contextualSpacing/>
    </w:pPr>
  </w:style>
  <w:style w:type="paragraph" w:customStyle="1" w:styleId="Bullets2">
    <w:name w:val="Bullets 2"/>
    <w:basedOn w:val="ListParagraph"/>
    <w:link w:val="Bullets2Char"/>
    <w:uiPriority w:val="1"/>
    <w:qFormat/>
    <w:rsid w:val="00253B37"/>
    <w:pPr>
      <w:numPr>
        <w:ilvl w:val="1"/>
        <w:numId w:val="13"/>
      </w:numPr>
      <w:autoSpaceDE/>
      <w:autoSpaceDN/>
      <w:adjustRightInd/>
      <w:spacing w:before="60" w:after="60" w:line="240" w:lineRule="auto"/>
      <w:ind w:left="434" w:hanging="270"/>
      <w:contextualSpacing w:val="0"/>
    </w:pPr>
    <w:rPr>
      <w:sz w:val="16"/>
      <w:szCs w:val="16"/>
    </w:rPr>
  </w:style>
  <w:style w:type="character" w:customStyle="1" w:styleId="Bullets2Char">
    <w:name w:val="Bullets 2 Char"/>
    <w:basedOn w:val="DefaultParagraphFont"/>
    <w:link w:val="Bullets2"/>
    <w:uiPriority w:val="1"/>
    <w:rsid w:val="00253B37"/>
    <w:rPr>
      <w:rFonts w:ascii="Arial" w:hAnsi="Arial" w:cs="HelveticaNeueLT Std Lt"/>
      <w:color w:val="221E1F"/>
      <w:sz w:val="16"/>
      <w:szCs w:val="16"/>
      <w:lang w:val="en-CA"/>
    </w:rPr>
  </w:style>
  <w:style w:type="paragraph" w:customStyle="1" w:styleId="Copyright">
    <w:name w:val="Copyright"/>
    <w:basedOn w:val="Normal"/>
    <w:link w:val="CopyrightChar"/>
    <w:uiPriority w:val="8"/>
    <w:qFormat/>
    <w:rsid w:val="00C31914"/>
    <w:pPr>
      <w:spacing w:after="40"/>
    </w:pPr>
    <w:rPr>
      <w:rFonts w:ascii="Arial Narrow" w:hAnsi="Arial Narrow"/>
      <w:color w:val="36424A" w:themeColor="text1"/>
    </w:rPr>
  </w:style>
  <w:style w:type="character" w:customStyle="1" w:styleId="CopyrightChar">
    <w:name w:val="Copyright Char"/>
    <w:basedOn w:val="DefaultParagraphFont"/>
    <w:link w:val="Copyright"/>
    <w:uiPriority w:val="8"/>
    <w:rsid w:val="00C31914"/>
    <w:rPr>
      <w:rFonts w:ascii="Arial Narrow" w:hAnsi="Arial Narrow" w:cs="HelveticaNeueLT Std Cn"/>
      <w:color w:val="36424A" w:themeColor="text1"/>
      <w:sz w:val="18"/>
      <w:szCs w:val="18"/>
    </w:rPr>
  </w:style>
  <w:style w:type="paragraph" w:customStyle="1" w:styleId="TOCtext">
    <w:name w:val="TOC text"/>
    <w:basedOn w:val="Normal"/>
    <w:link w:val="TOCtextChar"/>
    <w:uiPriority w:val="5"/>
    <w:qFormat/>
    <w:rsid w:val="00C31914"/>
    <w:pPr>
      <w:tabs>
        <w:tab w:val="right" w:leader="dot" w:pos="8640"/>
      </w:tabs>
    </w:pPr>
    <w:rPr>
      <w:b/>
      <w:color w:val="36424A" w:themeColor="text1"/>
    </w:rPr>
  </w:style>
  <w:style w:type="character" w:customStyle="1" w:styleId="TOCtextChar">
    <w:name w:val="TOC text Char"/>
    <w:basedOn w:val="DefaultParagraphFont"/>
    <w:link w:val="TOCtext"/>
    <w:uiPriority w:val="5"/>
    <w:rsid w:val="00C31914"/>
    <w:rPr>
      <w:rFonts w:ascii="Arial" w:hAnsi="Arial" w:cs="HelveticaNeueLT Std Cn"/>
      <w:b/>
      <w:color w:val="36424A" w:themeColor="text1"/>
      <w:sz w:val="20"/>
      <w:szCs w:val="20"/>
    </w:rPr>
  </w:style>
  <w:style w:type="paragraph" w:customStyle="1" w:styleId="TOCindent">
    <w:name w:val="TOC indent"/>
    <w:basedOn w:val="Normal"/>
    <w:link w:val="TOCindentChar"/>
    <w:uiPriority w:val="6"/>
    <w:qFormat/>
    <w:rsid w:val="00C31914"/>
    <w:pPr>
      <w:ind w:left="360"/>
    </w:pPr>
    <w:rPr>
      <w:color w:val="36424A" w:themeColor="text1"/>
    </w:rPr>
  </w:style>
  <w:style w:type="character" w:customStyle="1" w:styleId="TOCindentChar">
    <w:name w:val="TOC indent Char"/>
    <w:basedOn w:val="DefaultParagraphFont"/>
    <w:link w:val="TOCindent"/>
    <w:uiPriority w:val="6"/>
    <w:rsid w:val="00C31914"/>
    <w:rPr>
      <w:rFonts w:ascii="Arial" w:hAnsi="Arial" w:cs="HelveticaNeueLT Std Cn"/>
      <w:color w:val="36424A" w:themeColor="text1"/>
      <w:sz w:val="20"/>
      <w:szCs w:val="20"/>
    </w:rPr>
  </w:style>
  <w:style w:type="paragraph" w:customStyle="1" w:styleId="TOCHeading1">
    <w:name w:val="TOC Heading1"/>
    <w:basedOn w:val="Normal"/>
    <w:link w:val="TOCheadingChar"/>
    <w:uiPriority w:val="5"/>
    <w:qFormat/>
    <w:rsid w:val="00C31914"/>
    <w:pPr>
      <w:spacing w:after="720"/>
    </w:pPr>
    <w:rPr>
      <w:color w:val="00AAD2" w:themeColor="accent3"/>
      <w:sz w:val="50"/>
      <w:szCs w:val="50"/>
    </w:rPr>
  </w:style>
  <w:style w:type="character" w:customStyle="1" w:styleId="TOCheadingChar">
    <w:name w:val="TOC heading Char"/>
    <w:basedOn w:val="DefaultParagraphFont"/>
    <w:link w:val="TOCHeading1"/>
    <w:uiPriority w:val="5"/>
    <w:rsid w:val="00C31914"/>
    <w:rPr>
      <w:rFonts w:ascii="Arial" w:hAnsi="Arial" w:cs="HelveticaNeueLT Std Cn"/>
      <w:color w:val="00AAD2" w:themeColor="accent3"/>
      <w:sz w:val="50"/>
      <w:szCs w:val="50"/>
    </w:rPr>
  </w:style>
  <w:style w:type="paragraph" w:customStyle="1" w:styleId="Call-Outtitle">
    <w:name w:val="Call-Out title"/>
    <w:basedOn w:val="Normal"/>
    <w:link w:val="Call-OuttitleChar"/>
    <w:qFormat/>
    <w:rsid w:val="00C31914"/>
    <w:pPr>
      <w:spacing w:after="0"/>
      <w:ind w:right="-30"/>
    </w:pPr>
    <w:rPr>
      <w:b/>
      <w:color w:val="FFFFFF" w:themeColor="background1"/>
      <w:sz w:val="28"/>
      <w:szCs w:val="28"/>
    </w:rPr>
  </w:style>
  <w:style w:type="character" w:customStyle="1" w:styleId="Call-OuttitleChar">
    <w:name w:val="Call-Out title Char"/>
    <w:basedOn w:val="DefaultParagraphFont"/>
    <w:link w:val="Call-Outtitle"/>
    <w:rsid w:val="00C31914"/>
    <w:rPr>
      <w:rFonts w:ascii="Arial" w:hAnsi="Arial" w:cs="HelveticaNeueLT Std Cn"/>
      <w:b/>
      <w:color w:val="FFFFFF" w:themeColor="background1"/>
      <w:sz w:val="28"/>
      <w:szCs w:val="28"/>
    </w:rPr>
  </w:style>
  <w:style w:type="paragraph" w:customStyle="1" w:styleId="Call-Outtext">
    <w:name w:val="Call-Out text"/>
    <w:basedOn w:val="Normal"/>
    <w:link w:val="Call-OuttextChar"/>
    <w:qFormat/>
    <w:rsid w:val="00C31914"/>
    <w:pPr>
      <w:spacing w:after="0"/>
      <w:ind w:right="-30"/>
    </w:pPr>
    <w:rPr>
      <w:color w:val="FFFFFF" w:themeColor="background1"/>
    </w:rPr>
  </w:style>
  <w:style w:type="character" w:customStyle="1" w:styleId="Call-OuttextChar">
    <w:name w:val="Call-Out text Char"/>
    <w:basedOn w:val="DefaultParagraphFont"/>
    <w:link w:val="Call-Outtext"/>
    <w:rsid w:val="00C31914"/>
    <w:rPr>
      <w:rFonts w:ascii="Arial" w:hAnsi="Arial" w:cs="HelveticaNeueLT Std Cn"/>
      <w:color w:val="FFFFFF" w:themeColor="background1"/>
      <w:sz w:val="20"/>
      <w:szCs w:val="20"/>
    </w:rPr>
  </w:style>
  <w:style w:type="paragraph" w:customStyle="1" w:styleId="TOCindent2">
    <w:name w:val="TOC indent 2"/>
    <w:basedOn w:val="TOCindent"/>
    <w:link w:val="TOCindent2Char"/>
    <w:qFormat/>
    <w:rsid w:val="00C31914"/>
    <w:pPr>
      <w:ind w:left="720"/>
    </w:pPr>
  </w:style>
  <w:style w:type="character" w:customStyle="1" w:styleId="TOCindent2Char">
    <w:name w:val="TOC indent 2 Char"/>
    <w:basedOn w:val="TOCindentChar"/>
    <w:link w:val="TOCindent2"/>
    <w:rsid w:val="00C31914"/>
    <w:rPr>
      <w:rFonts w:ascii="Arial" w:hAnsi="Arial" w:cs="HelveticaNeueLT Std Cn"/>
      <w:color w:val="36424A" w:themeColor="text1"/>
      <w:sz w:val="20"/>
      <w:szCs w:val="20"/>
    </w:rPr>
  </w:style>
  <w:style w:type="character" w:customStyle="1" w:styleId="Heading1Char">
    <w:name w:val="Heading 1 Char"/>
    <w:basedOn w:val="DefaultParagraphFont"/>
    <w:link w:val="Heading1"/>
    <w:uiPriority w:val="1"/>
    <w:rsid w:val="003F5DCF"/>
    <w:rPr>
      <w:rFonts w:ascii="Arial" w:hAnsi="Arial" w:cs="HelveticaNeueLT Std Lt"/>
      <w:b/>
      <w:color w:val="0081AB" w:themeColor="accent2"/>
      <w:sz w:val="24"/>
      <w:szCs w:val="50"/>
      <w:lang w:val="en-CA"/>
    </w:rPr>
  </w:style>
  <w:style w:type="character" w:customStyle="1" w:styleId="Heading2Char">
    <w:name w:val="Heading 2 Char"/>
    <w:basedOn w:val="DefaultParagraphFont"/>
    <w:link w:val="Heading2"/>
    <w:uiPriority w:val="2"/>
    <w:rsid w:val="003F5DCF"/>
    <w:rPr>
      <w:rFonts w:ascii="Arial" w:hAnsi="Arial" w:cs="HelveticaNeueLT Std Lt"/>
      <w:b/>
      <w:color w:val="56004E"/>
      <w:sz w:val="40"/>
      <w:szCs w:val="36"/>
      <w:lang w:val="en-CA"/>
    </w:rPr>
  </w:style>
  <w:style w:type="character" w:customStyle="1" w:styleId="Heading3Char">
    <w:name w:val="Heading 3 Char"/>
    <w:basedOn w:val="DefaultParagraphFont"/>
    <w:link w:val="Heading3"/>
    <w:uiPriority w:val="3"/>
    <w:rsid w:val="003F5DCF"/>
    <w:rPr>
      <w:rFonts w:ascii="Arial" w:hAnsi="Arial" w:cs="HelveticaNeueLT Std"/>
      <w:b/>
      <w:bCs/>
      <w:color w:val="221E1F"/>
      <w:sz w:val="24"/>
      <w:szCs w:val="23"/>
      <w:lang w:val="en-CA"/>
    </w:rPr>
  </w:style>
  <w:style w:type="character" w:styleId="Strong">
    <w:name w:val="Strong"/>
    <w:basedOn w:val="DefaultParagraphFont"/>
    <w:uiPriority w:val="22"/>
    <w:qFormat/>
    <w:rsid w:val="00C31914"/>
    <w:rPr>
      <w:b/>
      <w:bCs/>
    </w:rPr>
  </w:style>
  <w:style w:type="table" w:customStyle="1" w:styleId="GoABanded">
    <w:name w:val="GoA Banded"/>
    <w:basedOn w:val="TableNormal"/>
    <w:uiPriority w:val="99"/>
    <w:rsid w:val="003C6550"/>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paragraph" w:styleId="Header">
    <w:name w:val="header"/>
    <w:basedOn w:val="Normal"/>
    <w:link w:val="HeaderChar"/>
    <w:uiPriority w:val="99"/>
    <w:unhideWhenUsed/>
    <w:rsid w:val="005F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6E"/>
    <w:rPr>
      <w:rFonts w:ascii="Arial" w:hAnsi="Arial" w:cs="HelveticaNeueLT Std Cn"/>
      <w:color w:val="6A737B" w:themeColor="text2"/>
      <w:sz w:val="20"/>
      <w:szCs w:val="20"/>
    </w:rPr>
  </w:style>
  <w:style w:type="paragraph" w:styleId="Footer">
    <w:name w:val="footer"/>
    <w:basedOn w:val="Normal"/>
    <w:link w:val="FooterChar"/>
    <w:uiPriority w:val="99"/>
    <w:unhideWhenUsed/>
    <w:rsid w:val="005F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6E"/>
    <w:rPr>
      <w:rFonts w:ascii="Arial" w:hAnsi="Arial" w:cs="HelveticaNeueLT Std Cn"/>
      <w:color w:val="6A737B" w:themeColor="text2"/>
      <w:sz w:val="20"/>
      <w:szCs w:val="20"/>
    </w:rPr>
  </w:style>
  <w:style w:type="character" w:styleId="Hyperlink">
    <w:name w:val="Hyperlink"/>
    <w:basedOn w:val="DefaultParagraphFont"/>
    <w:uiPriority w:val="99"/>
    <w:unhideWhenUsed/>
    <w:rsid w:val="005F556E"/>
    <w:rPr>
      <w:color w:val="0081AB" w:themeColor="hyperlink"/>
      <w:u w:val="single"/>
    </w:rPr>
  </w:style>
  <w:style w:type="paragraph" w:customStyle="1" w:styleId="Default">
    <w:name w:val="Default"/>
    <w:rsid w:val="004B207E"/>
    <w:pPr>
      <w:autoSpaceDE w:val="0"/>
      <w:autoSpaceDN w:val="0"/>
      <w:adjustRightInd w:val="0"/>
      <w:spacing w:after="0" w:line="240" w:lineRule="auto"/>
    </w:pPr>
    <w:rPr>
      <w:rFonts w:ascii="HelveticaNeueLT Std" w:hAnsi="HelveticaNeueLT Std" w:cs="HelveticaNeueLT Std"/>
      <w:color w:val="000000"/>
      <w:sz w:val="24"/>
      <w:szCs w:val="24"/>
      <w:lang w:val="en-CA"/>
    </w:rPr>
  </w:style>
  <w:style w:type="paragraph" w:customStyle="1" w:styleId="Pa1">
    <w:name w:val="Pa1"/>
    <w:basedOn w:val="Default"/>
    <w:next w:val="Default"/>
    <w:uiPriority w:val="99"/>
    <w:rsid w:val="004B207E"/>
    <w:pPr>
      <w:spacing w:line="241" w:lineRule="atLeast"/>
    </w:pPr>
    <w:rPr>
      <w:rFonts w:cstheme="minorBidi"/>
      <w:color w:val="auto"/>
    </w:rPr>
  </w:style>
  <w:style w:type="paragraph" w:customStyle="1" w:styleId="Pa2">
    <w:name w:val="Pa2"/>
    <w:basedOn w:val="Default"/>
    <w:next w:val="Default"/>
    <w:uiPriority w:val="99"/>
    <w:rsid w:val="004B207E"/>
    <w:pPr>
      <w:spacing w:line="181" w:lineRule="atLeast"/>
    </w:pPr>
    <w:rPr>
      <w:rFonts w:cstheme="minorBidi"/>
      <w:color w:val="auto"/>
    </w:rPr>
  </w:style>
  <w:style w:type="character" w:customStyle="1" w:styleId="A4">
    <w:name w:val="A4"/>
    <w:uiPriority w:val="99"/>
    <w:rsid w:val="004B207E"/>
    <w:rPr>
      <w:rFonts w:ascii="HelveticaNeueLT Std Lt" w:hAnsi="HelveticaNeueLT Std Lt" w:cs="HelveticaNeueLT Std Lt"/>
      <w:color w:val="00809F"/>
      <w:sz w:val="18"/>
      <w:szCs w:val="18"/>
      <w:u w:val="single"/>
    </w:rPr>
  </w:style>
  <w:style w:type="paragraph" w:styleId="NoSpacing">
    <w:name w:val="No Spacing"/>
    <w:basedOn w:val="Footer"/>
    <w:uiPriority w:val="1"/>
    <w:qFormat/>
    <w:rsid w:val="00704507"/>
    <w:pPr>
      <w:suppressAutoHyphens/>
      <w:spacing w:line="288" w:lineRule="auto"/>
      <w:textAlignment w:val="center"/>
    </w:pPr>
    <w:rPr>
      <w:rFonts w:cs="HelveticaNeueLT Std Cn"/>
      <w:color w:val="36424A"/>
      <w:sz w:val="14"/>
      <w:szCs w:val="16"/>
      <w:lang w:val="en-US"/>
    </w:rPr>
  </w:style>
  <w:style w:type="table" w:styleId="TableGrid">
    <w:name w:val="Table Grid"/>
    <w:basedOn w:val="TableNormal"/>
    <w:uiPriority w:val="39"/>
    <w:rsid w:val="0035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tes list Char,BN 1 Char,Bullet Char,AR Bul Normal Char,List Paragraph1 Char,Recommendation Char,List Paragraph11 Char,L Char,List Paragraph2 Char,CV text Char,Table text Char,F5 List Paragraph Char,Dot pt Char,Bullet text Char"/>
    <w:link w:val="ListParagraph"/>
    <w:uiPriority w:val="34"/>
    <w:locked/>
    <w:rsid w:val="004164BD"/>
    <w:rPr>
      <w:rFonts w:ascii="Arial" w:hAnsi="Arial" w:cs="HelveticaNeueLT Std Lt"/>
      <w:color w:val="221E1F"/>
      <w:sz w:val="18"/>
      <w:szCs w:val="18"/>
      <w:lang w:val="en-CA"/>
    </w:rPr>
  </w:style>
  <w:style w:type="paragraph" w:customStyle="1" w:styleId="Hyper">
    <w:name w:val="Hyper"/>
    <w:basedOn w:val="Bullets1"/>
    <w:link w:val="HyperChar"/>
    <w:qFormat/>
    <w:rsid w:val="004B467A"/>
    <w:pPr>
      <w:framePr w:wrap="around"/>
    </w:pPr>
    <w:rPr>
      <w:color w:val="0084A9"/>
      <w:u w:val="single"/>
    </w:rPr>
  </w:style>
  <w:style w:type="character" w:customStyle="1" w:styleId="HyperChar">
    <w:name w:val="Hyper Char"/>
    <w:basedOn w:val="Bullets1Char"/>
    <w:link w:val="Hyper"/>
    <w:rsid w:val="004B467A"/>
    <w:rPr>
      <w:rFonts w:ascii="Arial" w:hAnsi="Arial" w:cs="HelveticaNeueLT Std Lt"/>
      <w:color w:val="0084A9"/>
      <w:sz w:val="16"/>
      <w:szCs w:val="16"/>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ca/assets/documents/covid-19-workplace-guidance-for-business-owner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BizConnect@gov.ab.ca" TargetMode="External"/></Relationships>
</file>

<file path=word/theme/theme1.xml><?xml version="1.0" encoding="utf-8"?>
<a:theme xmlns:a="http://schemas.openxmlformats.org/drawingml/2006/main" name="GoA_Sky">
  <a:themeElements>
    <a:clrScheme name="Custom 2">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81AB"/>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9974C8A8F2B499C29793172C00F00" ma:contentTypeVersion="13" ma:contentTypeDescription="Create a new document." ma:contentTypeScope="" ma:versionID="907b5f58644a2c50d3207cdff9a51345">
  <xsd:schema xmlns:xsd="http://www.w3.org/2001/XMLSchema" xmlns:xs="http://www.w3.org/2001/XMLSchema" xmlns:p="http://schemas.microsoft.com/office/2006/metadata/properties" xmlns:ns3="853d092a-a7bc-4b1b-9c13-89c1a7079ec3" xmlns:ns4="21b215f3-9021-4a0a-8601-b0d78829902f" targetNamespace="http://schemas.microsoft.com/office/2006/metadata/properties" ma:root="true" ma:fieldsID="daf3aca07e91291325e0ed4f65c0783a" ns3:_="" ns4:_="">
    <xsd:import namespace="853d092a-a7bc-4b1b-9c13-89c1a7079ec3"/>
    <xsd:import namespace="21b215f3-9021-4a0a-8601-b0d7882990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d092a-a7bc-4b1b-9c13-89c1a707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215f3-9021-4a0a-8601-b0d7882990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579A-BF6A-4F03-A025-53E7C6846F14}">
  <ds:schemaRefs>
    <ds:schemaRef ds:uri="http://schemas.microsoft.com/office/2006/metadata/properties"/>
    <ds:schemaRef ds:uri="21b215f3-9021-4a0a-8601-b0d78829902f"/>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853d092a-a7bc-4b1b-9c13-89c1a7079ec3"/>
  </ds:schemaRefs>
</ds:datastoreItem>
</file>

<file path=customXml/itemProps2.xml><?xml version="1.0" encoding="utf-8"?>
<ds:datastoreItem xmlns:ds="http://schemas.openxmlformats.org/officeDocument/2006/customXml" ds:itemID="{40460142-B834-42DE-B4D2-CD0F09BAF5D4}">
  <ds:schemaRefs>
    <ds:schemaRef ds:uri="http://schemas.microsoft.com/sharepoint/v3/contenttype/forms"/>
  </ds:schemaRefs>
</ds:datastoreItem>
</file>

<file path=customXml/itemProps3.xml><?xml version="1.0" encoding="utf-8"?>
<ds:datastoreItem xmlns:ds="http://schemas.openxmlformats.org/officeDocument/2006/customXml" ds:itemID="{19D05EF4-B1DF-49F3-A8FE-DBBF249C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d092a-a7bc-4b1b-9c13-89c1a7079ec3"/>
    <ds:schemaRef ds:uri="21b215f3-9021-4a0a-8601-b0d788299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BEE8A-9E66-4BA9-A094-9DB4F86F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COVID-19 - Relaunch Considerations for Businesses template - May 12, 2020</vt:lpstr>
    </vt:vector>
  </TitlesOfParts>
  <Company>GoA</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 Relaunch Considerations for Businesses template - May 12, 2020</dc:title>
  <dc:subject>COVID-19 - Relaunch Considerations for Businesses template - May 12, 2020</dc:subject>
  <dc:creator>Government of Alberta</dc:creator>
  <cp:keywords>Relaunch Considerations for Businesses, relaunch considerations template, template for businesses regarding relaunch, relaunch considerations</cp:keywords>
  <dc:description/>
  <cp:lastModifiedBy>Jasmine Paton</cp:lastModifiedBy>
  <cp:revision>2</cp:revision>
  <dcterms:created xsi:type="dcterms:W3CDTF">2020-05-15T18:59:00Z</dcterms:created>
  <dcterms:modified xsi:type="dcterms:W3CDTF">2020-05-15T18:59:00Z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0x010100F869974C8A8F2B499C29793172C00F00</vt:lpwstr>
  </property>
</Properties>
</file>