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FDF46" w14:textId="77777777" w:rsidR="00FB4C81" w:rsidRDefault="00FB4C81" w:rsidP="00E016D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Outline for Adult Forum Discussion of</w:t>
      </w:r>
      <w:r w:rsidR="00E016D1" w:rsidRPr="00BA2213">
        <w:rPr>
          <w:rFonts w:ascii="Times New Roman" w:hAnsi="Times New Roman" w:cs="Times New Roman"/>
          <w:b/>
          <w:bCs/>
        </w:rPr>
        <w:t xml:space="preserve"> </w:t>
      </w:r>
    </w:p>
    <w:p w14:paraId="3D356BFF" w14:textId="3428FF53" w:rsidR="002F0F78" w:rsidRPr="002F0F78" w:rsidRDefault="00E016D1" w:rsidP="002F0F78">
      <w:pPr>
        <w:jc w:val="center"/>
        <w:rPr>
          <w:rFonts w:ascii="Times New Roman" w:hAnsi="Times New Roman" w:cs="Times New Roman"/>
          <w:b/>
          <w:bCs/>
        </w:rPr>
      </w:pPr>
      <w:r w:rsidRPr="00BA2213">
        <w:rPr>
          <w:rFonts w:ascii="Times New Roman" w:hAnsi="Times New Roman" w:cs="Times New Roman"/>
          <w:b/>
          <w:bCs/>
        </w:rPr>
        <w:t>Life in Christ: Practicing Christian Spirituality</w:t>
      </w:r>
      <w:r w:rsidR="002F0F78">
        <w:rPr>
          <w:rFonts w:ascii="Times New Roman" w:hAnsi="Times New Roman" w:cs="Times New Roman"/>
          <w:b/>
          <w:bCs/>
        </w:rPr>
        <w:t>,</w:t>
      </w:r>
      <w:r w:rsidR="002F0F78" w:rsidRPr="002F0F78">
        <w:rPr>
          <w:rFonts w:ascii="Times New Roman" w:hAnsi="Times New Roman" w:cs="Times New Roman"/>
        </w:rPr>
        <w:t xml:space="preserve"> </w:t>
      </w:r>
      <w:r w:rsidR="002F0F78" w:rsidRPr="002F0F78">
        <w:rPr>
          <w:rFonts w:ascii="Times New Roman" w:hAnsi="Times New Roman" w:cs="Times New Roman"/>
          <w:b/>
          <w:bCs/>
        </w:rPr>
        <w:t>by Julia Gatta</w:t>
      </w:r>
    </w:p>
    <w:p w14:paraId="13743BDD" w14:textId="457CDC85" w:rsidR="00CD2B14" w:rsidRPr="00BA2213" w:rsidRDefault="00CD2B14" w:rsidP="00E016D1">
      <w:pPr>
        <w:jc w:val="center"/>
        <w:rPr>
          <w:rFonts w:ascii="Times New Roman" w:hAnsi="Times New Roman" w:cs="Times New Roman"/>
          <w:b/>
          <w:bCs/>
        </w:rPr>
      </w:pPr>
    </w:p>
    <w:p w14:paraId="12F2C328" w14:textId="62CABB64" w:rsidR="00FB4C81" w:rsidRDefault="002F0F78" w:rsidP="002F0F78">
      <w:p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WEEK 1:  JULY 19</w:t>
      </w:r>
    </w:p>
    <w:p w14:paraId="1683E264" w14:textId="77777777" w:rsidR="002F0F78" w:rsidRPr="002F0F78" w:rsidRDefault="002F0F78" w:rsidP="002F0F78">
      <w:pPr>
        <w:ind w:left="0" w:firstLine="0"/>
        <w:rPr>
          <w:rFonts w:ascii="Times New Roman" w:hAnsi="Times New Roman" w:cs="Times New Roman"/>
          <w:b/>
          <w:bCs/>
        </w:rPr>
      </w:pPr>
    </w:p>
    <w:p w14:paraId="5C142415" w14:textId="19E9AA00" w:rsidR="00E016D1" w:rsidRPr="00FB4C81" w:rsidRDefault="00DB4D23" w:rsidP="00815547">
      <w:pPr>
        <w:ind w:left="360"/>
        <w:rPr>
          <w:rFonts w:ascii="Times New Roman" w:hAnsi="Times New Roman" w:cs="Times New Roman"/>
        </w:rPr>
      </w:pPr>
      <w:r w:rsidRPr="00BA2213">
        <w:rPr>
          <w:rFonts w:ascii="Times New Roman" w:hAnsi="Times New Roman" w:cs="Times New Roman"/>
          <w:b/>
          <w:bCs/>
          <w:u w:val="single"/>
        </w:rPr>
        <w:t>Introduction</w:t>
      </w:r>
      <w:r w:rsidR="00FB4C81">
        <w:rPr>
          <w:rFonts w:ascii="Times New Roman" w:hAnsi="Times New Roman" w:cs="Times New Roman"/>
        </w:rPr>
        <w:t xml:space="preserve">  (10 min)</w:t>
      </w:r>
    </w:p>
    <w:p w14:paraId="6799C4A4" w14:textId="4FFABF72" w:rsidR="00FB4C81" w:rsidRPr="00264DF7" w:rsidRDefault="00FB4C81" w:rsidP="00FB4C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264DF7">
        <w:rPr>
          <w:rFonts w:ascii="Times New Roman" w:hAnsi="Times New Roman" w:cs="Times New Roman"/>
          <w:u w:val="single"/>
        </w:rPr>
        <w:t xml:space="preserve">What is Christian Spirituality and why spend </w:t>
      </w:r>
      <w:r w:rsidR="00690227">
        <w:rPr>
          <w:rFonts w:ascii="Times New Roman" w:hAnsi="Times New Roman" w:cs="Times New Roman"/>
          <w:u w:val="single"/>
        </w:rPr>
        <w:t>five</w:t>
      </w:r>
      <w:r w:rsidRPr="00264DF7">
        <w:rPr>
          <w:rFonts w:ascii="Times New Roman" w:hAnsi="Times New Roman" w:cs="Times New Roman"/>
          <w:u w:val="single"/>
        </w:rPr>
        <w:t xml:space="preserve"> weeks talking about it?</w:t>
      </w:r>
    </w:p>
    <w:p w14:paraId="59CD6310" w14:textId="1FAAD8DC" w:rsidR="00DB4D23" w:rsidRPr="00FB4C81" w:rsidRDefault="00DB4D23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FB4C81">
        <w:rPr>
          <w:rFonts w:ascii="Times New Roman" w:hAnsi="Times New Roman" w:cs="Times New Roman"/>
        </w:rPr>
        <w:t xml:space="preserve">Underneath human desires </w:t>
      </w:r>
      <w:proofErr w:type="gramStart"/>
      <w:r w:rsidRPr="00FB4C81">
        <w:rPr>
          <w:rFonts w:ascii="Times New Roman" w:hAnsi="Times New Roman" w:cs="Times New Roman"/>
        </w:rPr>
        <w:t>is</w:t>
      </w:r>
      <w:proofErr w:type="gramEnd"/>
      <w:r w:rsidRPr="00FB4C81">
        <w:rPr>
          <w:rFonts w:ascii="Times New Roman" w:hAnsi="Times New Roman" w:cs="Times New Roman"/>
        </w:rPr>
        <w:t xml:space="preserve"> a profound longing for spirituality.</w:t>
      </w:r>
    </w:p>
    <w:p w14:paraId="77204EC6" w14:textId="4F4CB318" w:rsidR="00DB4D23" w:rsidRDefault="00DB4D23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allow ourselves to feel the full force of our perpetual yearning, we may discover that God is at the bottom of it.</w:t>
      </w:r>
      <w:r w:rsidR="00FB4C81">
        <w:rPr>
          <w:rFonts w:ascii="Times New Roman" w:hAnsi="Times New Roman" w:cs="Times New Roman"/>
        </w:rPr>
        <w:t xml:space="preserve"> Expressed well in scripture:</w:t>
      </w:r>
    </w:p>
    <w:p w14:paraId="6EEEFA0E" w14:textId="5940ADB7" w:rsidR="00DB4D23" w:rsidRPr="00FB4C81" w:rsidRDefault="00FB4C81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Matt. 6:33:  </w:t>
      </w:r>
      <w:r w:rsidR="00DB4D23">
        <w:rPr>
          <w:rFonts w:ascii="Times New Roman" w:hAnsi="Times New Roman" w:cs="Times New Roman"/>
          <w:i/>
          <w:iCs/>
        </w:rPr>
        <w:t xml:space="preserve">Strive first for the kingdom of God, and all these things will be </w:t>
      </w:r>
      <w:r w:rsidR="00DB4D23" w:rsidRPr="00FB4C81">
        <w:rPr>
          <w:rFonts w:ascii="Times New Roman" w:hAnsi="Times New Roman" w:cs="Times New Roman"/>
        </w:rPr>
        <w:t xml:space="preserve">given to you as well.  </w:t>
      </w:r>
    </w:p>
    <w:p w14:paraId="790C847E" w14:textId="77777777" w:rsidR="00F32E4D" w:rsidRPr="00F32E4D" w:rsidRDefault="00F32E4D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Psalm 27:  </w:t>
      </w:r>
      <w:r>
        <w:rPr>
          <w:rFonts w:ascii="Times New Roman" w:hAnsi="Times New Roman" w:cs="Times New Roman"/>
          <w:i/>
          <w:iCs/>
        </w:rPr>
        <w:t>One thing I have asked of the Lord; one thing I seek; that I may dwell in the house of the Lord all the days of my life;</w:t>
      </w:r>
    </w:p>
    <w:p w14:paraId="5769600E" w14:textId="3E23A8B9" w:rsidR="00DB4D23" w:rsidRPr="00FB4C81" w:rsidRDefault="00DB4D23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Psalm 42:  </w:t>
      </w:r>
      <w:r>
        <w:rPr>
          <w:rFonts w:ascii="Times New Roman" w:hAnsi="Times New Roman" w:cs="Times New Roman"/>
          <w:i/>
          <w:iCs/>
        </w:rPr>
        <w:t>As the deer longs for the water-brooks, so longs my soul for you, O God.</w:t>
      </w:r>
    </w:p>
    <w:p w14:paraId="4E4166E0" w14:textId="77777777" w:rsidR="00FB4C81" w:rsidRDefault="00FB4C81" w:rsidP="00FB4C81">
      <w:pPr>
        <w:pStyle w:val="ListParagraph"/>
        <w:ind w:left="2520" w:firstLine="0"/>
        <w:rPr>
          <w:rFonts w:ascii="Times New Roman" w:hAnsi="Times New Roman" w:cs="Times New Roman"/>
        </w:rPr>
      </w:pPr>
    </w:p>
    <w:p w14:paraId="629810DD" w14:textId="77777777" w:rsidR="00FB4C81" w:rsidRPr="00264DF7" w:rsidRDefault="00FB4C81" w:rsidP="00DB4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64DF7">
        <w:rPr>
          <w:rFonts w:ascii="Times New Roman" w:hAnsi="Times New Roman" w:cs="Times New Roman"/>
          <w:u w:val="single"/>
        </w:rPr>
        <w:t>Where does this longing for a deeper understanding of/relationship with God come from?</w:t>
      </w:r>
    </w:p>
    <w:p w14:paraId="0879C835" w14:textId="13D4B7B3" w:rsidR="00DB4D23" w:rsidRDefault="00DB4D23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Ultimately, it is God’s desire for us that animates our desire for God.</w:t>
      </w:r>
    </w:p>
    <w:p w14:paraId="26E466F9" w14:textId="2F9A12F2" w:rsidR="00F32E4D" w:rsidRDefault="00F32E4D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Returning to </w:t>
      </w:r>
      <w:r w:rsidR="00FB4C81" w:rsidRPr="00264DF7">
        <w:rPr>
          <w:rFonts w:ascii="Times New Roman" w:hAnsi="Times New Roman" w:cs="Times New Roman"/>
          <w:u w:val="single"/>
        </w:rPr>
        <w:t xml:space="preserve">Psalm </w:t>
      </w:r>
      <w:r w:rsidRPr="00264DF7">
        <w:rPr>
          <w:rFonts w:ascii="Times New Roman" w:hAnsi="Times New Roman" w:cs="Times New Roman"/>
          <w:u w:val="single"/>
        </w:rPr>
        <w:t>27,</w:t>
      </w:r>
      <w:r>
        <w:rPr>
          <w:rFonts w:ascii="Times New Roman" w:hAnsi="Times New Roman" w:cs="Times New Roman"/>
        </w:rPr>
        <w:t xml:space="preserve"> </w:t>
      </w:r>
      <w:r w:rsidR="00264DF7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 xml:space="preserve">see it starts by describing the psalmist’s trust in God. </w:t>
      </w:r>
    </w:p>
    <w:p w14:paraId="36963B3E" w14:textId="77777777" w:rsidR="00F32E4D" w:rsidRDefault="00F32E4D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Lord is my light &amp; my salvation, whom then </w:t>
      </w:r>
      <w:proofErr w:type="gramStart"/>
      <w:r>
        <w:rPr>
          <w:rFonts w:ascii="Times New Roman" w:hAnsi="Times New Roman" w:cs="Times New Roman"/>
          <w:i/>
          <w:iCs/>
        </w:rPr>
        <w:t>shall</w:t>
      </w:r>
      <w:proofErr w:type="gramEnd"/>
      <w:r>
        <w:rPr>
          <w:rFonts w:ascii="Times New Roman" w:hAnsi="Times New Roman" w:cs="Times New Roman"/>
          <w:i/>
          <w:iCs/>
        </w:rPr>
        <w:t xml:space="preserve"> I fear? </w:t>
      </w:r>
      <w:r>
        <w:rPr>
          <w:rFonts w:ascii="Times New Roman" w:hAnsi="Times New Roman" w:cs="Times New Roman"/>
        </w:rPr>
        <w:t>(v 1a)</w:t>
      </w:r>
    </w:p>
    <w:p w14:paraId="022CF490" w14:textId="76E0B45B" w:rsidR="00F32E4D" w:rsidRDefault="00F32E4D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shall protect me from evildoers of all kinds (v 2-4)</w:t>
      </w:r>
    </w:p>
    <w:p w14:paraId="3F7E99D7" w14:textId="35650A7F" w:rsidR="00F32E4D" w:rsidRDefault="00F32E4D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264DF7">
        <w:rPr>
          <w:rFonts w:ascii="Times New Roman" w:hAnsi="Times New Roman" w:cs="Times New Roman"/>
        </w:rPr>
        <w:t>n there is the</w:t>
      </w:r>
      <w:r>
        <w:rPr>
          <w:rFonts w:ascii="Times New Roman" w:hAnsi="Times New Roman" w:cs="Times New Roman"/>
        </w:rPr>
        <w:t xml:space="preserve"> ask:  cited above – </w:t>
      </w:r>
      <w:r>
        <w:rPr>
          <w:rFonts w:ascii="Times New Roman" w:hAnsi="Times New Roman" w:cs="Times New Roman"/>
          <w:i/>
          <w:iCs/>
        </w:rPr>
        <w:t>dwell in the house of the Lord all the days of my life</w:t>
      </w:r>
    </w:p>
    <w:p w14:paraId="020C69B3" w14:textId="77777777" w:rsidR="00F32E4D" w:rsidRDefault="00F32E4D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will praise God and ask that God have mercy on me when I call (v 9-10)</w:t>
      </w:r>
    </w:p>
    <w:p w14:paraId="2FC2D491" w14:textId="32117409" w:rsidR="00F32E4D" w:rsidRDefault="00F32E4D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264DF7">
        <w:rPr>
          <w:rFonts w:ascii="Times New Roman" w:hAnsi="Times New Roman" w:cs="Times New Roman"/>
          <w:b/>
          <w:bCs/>
        </w:rPr>
        <w:t>Then comes the revelation</w:t>
      </w:r>
      <w:r>
        <w:rPr>
          <w:rFonts w:ascii="Times New Roman" w:hAnsi="Times New Roman" w:cs="Times New Roman"/>
        </w:rPr>
        <w:t xml:space="preserve">, v 11.  Speaking to God, the psalmist cries:  </w:t>
      </w:r>
      <w:r>
        <w:rPr>
          <w:rFonts w:ascii="Times New Roman" w:hAnsi="Times New Roman" w:cs="Times New Roman"/>
          <w:i/>
          <w:iCs/>
        </w:rPr>
        <w:t xml:space="preserve">You speak in my heart and say, </w:t>
      </w:r>
      <w:r w:rsidR="00264DF7">
        <w:rPr>
          <w:rFonts w:ascii="Times New Roman" w:hAnsi="Times New Roman" w:cs="Times New Roman"/>
          <w:i/>
          <w:iCs/>
        </w:rPr>
        <w:t>“S</w:t>
      </w:r>
      <w:r w:rsidRPr="00264DF7">
        <w:rPr>
          <w:rFonts w:ascii="Times New Roman" w:hAnsi="Times New Roman" w:cs="Times New Roman"/>
          <w:i/>
          <w:iCs/>
        </w:rPr>
        <w:t>eek my face</w:t>
      </w:r>
      <w:r w:rsidR="00264DF7">
        <w:rPr>
          <w:rFonts w:ascii="Times New Roman" w:hAnsi="Times New Roman" w:cs="Times New Roman"/>
          <w:i/>
          <w:iCs/>
        </w:rPr>
        <w:t>.” Your face, Lord, will I seek</w:t>
      </w:r>
      <w:r w:rsidRPr="00264DF7">
        <w:rPr>
          <w:rFonts w:ascii="Times New Roman" w:hAnsi="Times New Roman" w:cs="Times New Roman"/>
          <w:i/>
          <w:iCs/>
        </w:rPr>
        <w:t>.</w:t>
      </w:r>
    </w:p>
    <w:p w14:paraId="629D4D11" w14:textId="6A2B2810" w:rsidR="00264DF7" w:rsidRPr="00264DF7" w:rsidRDefault="00264DF7" w:rsidP="00815547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Concludes with petitions for God’s continued presence and guidance and an admonition to others to “</w:t>
      </w:r>
      <w:r>
        <w:rPr>
          <w:rFonts w:ascii="Times New Roman" w:hAnsi="Times New Roman" w:cs="Times New Roman"/>
          <w:i/>
          <w:iCs/>
        </w:rPr>
        <w:t>tarry and await the Lord’s pleasure, be strong, and he shall comfort your heart; wait patiently for the Lord”</w:t>
      </w:r>
    </w:p>
    <w:p w14:paraId="407F022D" w14:textId="1D1141BB" w:rsidR="00DB4D23" w:rsidRDefault="00264DF7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NT, same thoughts are summed up succinctly in </w:t>
      </w:r>
      <w:r w:rsidR="00FB4C81">
        <w:rPr>
          <w:rFonts w:ascii="Times New Roman" w:hAnsi="Times New Roman" w:cs="Times New Roman"/>
        </w:rPr>
        <w:t xml:space="preserve">1 John 4:19:  </w:t>
      </w:r>
      <w:r w:rsidR="00DB4D23" w:rsidRPr="00FB4C81">
        <w:rPr>
          <w:rFonts w:ascii="Times New Roman" w:hAnsi="Times New Roman" w:cs="Times New Roman"/>
          <w:i/>
          <w:iCs/>
        </w:rPr>
        <w:t>We love because He first loved us.</w:t>
      </w:r>
      <w:r w:rsidR="00DB4D23" w:rsidRPr="00FB4C81">
        <w:rPr>
          <w:rFonts w:ascii="Times New Roman" w:hAnsi="Times New Roman" w:cs="Times New Roman"/>
        </w:rPr>
        <w:t xml:space="preserve"> </w:t>
      </w:r>
    </w:p>
    <w:p w14:paraId="45153E0D" w14:textId="77777777" w:rsidR="00FB4C81" w:rsidRPr="00FB4C81" w:rsidRDefault="00FB4C81" w:rsidP="00FB4C81">
      <w:pPr>
        <w:pStyle w:val="ListParagraph"/>
        <w:ind w:left="1800" w:firstLine="0"/>
        <w:rPr>
          <w:rFonts w:ascii="Times New Roman" w:hAnsi="Times New Roman" w:cs="Times New Roman"/>
        </w:rPr>
      </w:pPr>
    </w:p>
    <w:p w14:paraId="7F6FB4F2" w14:textId="77777777" w:rsidR="00264DF7" w:rsidRPr="00264DF7" w:rsidRDefault="00264DF7" w:rsidP="00DB4D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4DF7">
        <w:rPr>
          <w:rFonts w:ascii="Times New Roman" w:hAnsi="Times New Roman" w:cs="Times New Roman"/>
          <w:u w:val="single"/>
        </w:rPr>
        <w:t>How do we as Christians respond to this divine love?</w:t>
      </w:r>
    </w:p>
    <w:p w14:paraId="0A5AB224" w14:textId="3A53913D" w:rsidR="00DB4D23" w:rsidRDefault="00264DF7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making it a conscious part of our everyday life.  </w:t>
      </w:r>
      <w:r w:rsidR="00B85CAB">
        <w:rPr>
          <w:rFonts w:ascii="Times New Roman" w:hAnsi="Times New Roman" w:cs="Times New Roman"/>
        </w:rPr>
        <w:t xml:space="preserve">Christian spiritual path is life itself, lit up </w:t>
      </w:r>
      <w:r>
        <w:rPr>
          <w:rFonts w:ascii="Times New Roman" w:hAnsi="Times New Roman" w:cs="Times New Roman"/>
        </w:rPr>
        <w:t xml:space="preserve"> </w:t>
      </w:r>
      <w:r w:rsidR="00B85CAB">
        <w:rPr>
          <w:rFonts w:ascii="Times New Roman" w:hAnsi="Times New Roman" w:cs="Times New Roman"/>
        </w:rPr>
        <w:t>by Holy Spirit, linked to moral theology &amp; virtue.</w:t>
      </w:r>
    </w:p>
    <w:p w14:paraId="1ED17E2A" w14:textId="6CC1926D" w:rsidR="00B85CAB" w:rsidRDefault="00B85CAB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Aims for transfigured life of holiness and is expressed in self-giving service.</w:t>
      </w:r>
    </w:p>
    <w:p w14:paraId="591B3F34" w14:textId="6CC2D32B" w:rsidR="00B85CAB" w:rsidRDefault="00B85CAB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Finds grounding in ordinary sacramental life &amp; communal worship of praying church.</w:t>
      </w:r>
    </w:p>
    <w:p w14:paraId="61511D37" w14:textId="77777777" w:rsidR="00264DF7" w:rsidRDefault="00264DF7" w:rsidP="00264DF7">
      <w:pPr>
        <w:pStyle w:val="ListParagraph"/>
        <w:ind w:left="1440" w:firstLine="0"/>
        <w:rPr>
          <w:rFonts w:ascii="Times New Roman" w:hAnsi="Times New Roman" w:cs="Times New Roman"/>
        </w:rPr>
      </w:pPr>
    </w:p>
    <w:p w14:paraId="6E0646B4" w14:textId="77777777" w:rsidR="00264DF7" w:rsidRDefault="00264DF7" w:rsidP="00264D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64DF7">
        <w:rPr>
          <w:rFonts w:ascii="Times New Roman" w:hAnsi="Times New Roman" w:cs="Times New Roman"/>
          <w:u w:val="single"/>
        </w:rPr>
        <w:t>What does this practically mean?  What kinds of daily life practices are we talking about?</w:t>
      </w:r>
      <w:r>
        <w:rPr>
          <w:rFonts w:ascii="Times New Roman" w:hAnsi="Times New Roman" w:cs="Times New Roman"/>
        </w:rPr>
        <w:t xml:space="preserve"> </w:t>
      </w:r>
    </w:p>
    <w:p w14:paraId="092C0472" w14:textId="35E27896" w:rsidR="00B85CAB" w:rsidRPr="00815547" w:rsidRDefault="00B85CAB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264DF7">
        <w:rPr>
          <w:rFonts w:ascii="Times New Roman" w:hAnsi="Times New Roman" w:cs="Times New Roman"/>
        </w:rPr>
        <w:t>Practices of C</w:t>
      </w:r>
      <w:r w:rsidR="00264DF7">
        <w:rPr>
          <w:rFonts w:ascii="Times New Roman" w:hAnsi="Times New Roman" w:cs="Times New Roman"/>
        </w:rPr>
        <w:t xml:space="preserve">hristian </w:t>
      </w:r>
      <w:r w:rsidRPr="00264DF7">
        <w:rPr>
          <w:rFonts w:ascii="Times New Roman" w:hAnsi="Times New Roman" w:cs="Times New Roman"/>
        </w:rPr>
        <w:t>S</w:t>
      </w:r>
      <w:r w:rsidR="00264DF7">
        <w:rPr>
          <w:rFonts w:ascii="Times New Roman" w:hAnsi="Times New Roman" w:cs="Times New Roman"/>
        </w:rPr>
        <w:t>pirituality are</w:t>
      </w:r>
      <w:r w:rsidRPr="00264DF7">
        <w:rPr>
          <w:rFonts w:ascii="Times New Roman" w:hAnsi="Times New Roman" w:cs="Times New Roman"/>
        </w:rPr>
        <w:t xml:space="preserve"> enmeshed in distinctive theological vision, revealed to Israel &amp; in </w:t>
      </w:r>
      <w:r w:rsidR="00815547">
        <w:rPr>
          <w:rFonts w:ascii="Times New Roman" w:hAnsi="Times New Roman" w:cs="Times New Roman"/>
        </w:rPr>
        <w:t>the G</w:t>
      </w:r>
      <w:r w:rsidRPr="00815547">
        <w:rPr>
          <w:rFonts w:ascii="Times New Roman" w:hAnsi="Times New Roman" w:cs="Times New Roman"/>
        </w:rPr>
        <w:t>ospel.</w:t>
      </w:r>
    </w:p>
    <w:p w14:paraId="26926750" w14:textId="70D8AB0F" w:rsidR="00B85CAB" w:rsidRDefault="00815547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us m</w:t>
      </w:r>
      <w:r w:rsidR="00B85CAB">
        <w:rPr>
          <w:rFonts w:ascii="Times New Roman" w:hAnsi="Times New Roman" w:cs="Times New Roman"/>
        </w:rPr>
        <w:t>ak</w:t>
      </w:r>
      <w:r>
        <w:rPr>
          <w:rFonts w:ascii="Times New Roman" w:hAnsi="Times New Roman" w:cs="Times New Roman"/>
        </w:rPr>
        <w:t>e</w:t>
      </w:r>
      <w:r w:rsidR="00B85CAB">
        <w:rPr>
          <w:rFonts w:ascii="Times New Roman" w:hAnsi="Times New Roman" w:cs="Times New Roman"/>
        </w:rPr>
        <w:t xml:space="preserve"> sense of life at crucial junctures: death, guilt, forgiveness, hope.</w:t>
      </w:r>
    </w:p>
    <w:p w14:paraId="52B17893" w14:textId="41718E07" w:rsidR="00B85CAB" w:rsidRPr="00815547" w:rsidRDefault="00B85CAB" w:rsidP="0081554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to foster union with God and communion with others.</w:t>
      </w:r>
    </w:p>
    <w:p w14:paraId="60F2D86A" w14:textId="451CAA84" w:rsidR="00B85CAB" w:rsidRPr="00D7311D" w:rsidRDefault="00B85CAB" w:rsidP="00815547">
      <w:pPr>
        <w:ind w:left="0" w:firstLine="0"/>
        <w:rPr>
          <w:rFonts w:ascii="Times New Roman" w:hAnsi="Times New Roman" w:cs="Times New Roman"/>
        </w:rPr>
      </w:pPr>
      <w:r w:rsidRPr="00BA2213">
        <w:rPr>
          <w:rFonts w:ascii="Times New Roman" w:hAnsi="Times New Roman" w:cs="Times New Roman"/>
          <w:b/>
          <w:bCs/>
          <w:u w:val="single"/>
        </w:rPr>
        <w:lastRenderedPageBreak/>
        <w:t>Chapt</w:t>
      </w:r>
      <w:r w:rsidR="00815547">
        <w:rPr>
          <w:rFonts w:ascii="Times New Roman" w:hAnsi="Times New Roman" w:cs="Times New Roman"/>
          <w:b/>
          <w:bCs/>
          <w:u w:val="single"/>
        </w:rPr>
        <w:t>e</w:t>
      </w:r>
      <w:r w:rsidRPr="00BA2213">
        <w:rPr>
          <w:rFonts w:ascii="Times New Roman" w:hAnsi="Times New Roman" w:cs="Times New Roman"/>
          <w:b/>
          <w:bCs/>
          <w:u w:val="single"/>
        </w:rPr>
        <w:t>r 1: Reliving Christ’s Death and Resurrection</w:t>
      </w:r>
      <w:r w:rsidR="00D7311D">
        <w:rPr>
          <w:rFonts w:ascii="Times New Roman" w:hAnsi="Times New Roman" w:cs="Times New Roman"/>
        </w:rPr>
        <w:t xml:space="preserve">  (30 min)</w:t>
      </w:r>
    </w:p>
    <w:p w14:paraId="6F82E5BE" w14:textId="77777777" w:rsidR="00815547" w:rsidRDefault="00815547" w:rsidP="00815547">
      <w:pPr>
        <w:pStyle w:val="ListParagraph"/>
        <w:ind w:firstLine="0"/>
        <w:rPr>
          <w:rFonts w:ascii="Times New Roman" w:hAnsi="Times New Roman" w:cs="Times New Roman"/>
        </w:rPr>
      </w:pPr>
    </w:p>
    <w:p w14:paraId="6C258DF4" w14:textId="5FAF9F66" w:rsidR="00B85CAB" w:rsidRPr="005350B5" w:rsidRDefault="00815547" w:rsidP="008155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350B5">
        <w:rPr>
          <w:rFonts w:ascii="Times New Roman" w:hAnsi="Times New Roman" w:cs="Times New Roman"/>
          <w:u w:val="single"/>
        </w:rPr>
        <w:t>Start with baptism</w:t>
      </w:r>
      <w:r>
        <w:rPr>
          <w:rFonts w:ascii="Times New Roman" w:hAnsi="Times New Roman" w:cs="Times New Roman"/>
        </w:rPr>
        <w:t xml:space="preserve"> - </w:t>
      </w:r>
      <w:r w:rsidR="00B85CAB" w:rsidRPr="005350B5">
        <w:rPr>
          <w:rFonts w:ascii="Times New Roman" w:hAnsi="Times New Roman" w:cs="Times New Roman"/>
          <w:u w:val="single"/>
        </w:rPr>
        <w:t>Mature CS demands nothing less than making baptismal identity we received our own.</w:t>
      </w:r>
    </w:p>
    <w:p w14:paraId="45D3C32E" w14:textId="0E46E814" w:rsidR="00CC4AB2" w:rsidRDefault="00CC4AB2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</w:t>
      </w:r>
      <w:r w:rsidR="00C14C03">
        <w:rPr>
          <w:rFonts w:ascii="Times New Roman" w:hAnsi="Times New Roman" w:cs="Times New Roman"/>
        </w:rPr>
        <w:t xml:space="preserve"> at his </w:t>
      </w:r>
      <w:r w:rsidR="00D7311D">
        <w:rPr>
          <w:rFonts w:ascii="Times New Roman" w:hAnsi="Times New Roman" w:cs="Times New Roman"/>
        </w:rPr>
        <w:t xml:space="preserve">own </w:t>
      </w:r>
      <w:r w:rsidR="00C14C03">
        <w:rPr>
          <w:rFonts w:ascii="Times New Roman" w:hAnsi="Times New Roman" w:cs="Times New Roman"/>
        </w:rPr>
        <w:t>baptism Jesus embraces humanity in its sinful condition, God embraces him</w:t>
      </w:r>
    </w:p>
    <w:p w14:paraId="0CDCA4B7" w14:textId="074DB800" w:rsidR="00C14C03" w:rsidRDefault="00C14C03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Jesus’s own pattern of baptism in Spirit/death/resurrection becomes </w:t>
      </w:r>
      <w:r w:rsidR="00815547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paradigm for </w:t>
      </w:r>
      <w:r w:rsidR="00D7311D">
        <w:rPr>
          <w:rFonts w:ascii="Times New Roman" w:hAnsi="Times New Roman" w:cs="Times New Roman"/>
        </w:rPr>
        <w:t>us</w:t>
      </w:r>
    </w:p>
    <w:p w14:paraId="4B988688" w14:textId="4480C273" w:rsidR="00D7311D" w:rsidRPr="00D7311D" w:rsidRDefault="00D7311D" w:rsidP="000A1007">
      <w:pPr>
        <w:pStyle w:val="ListParagraph"/>
        <w:numPr>
          <w:ilvl w:val="1"/>
          <w:numId w:val="3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 take on new identity- pasc</w:t>
      </w:r>
      <w:r w:rsidR="00640530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al mystery of Christ’s death/rising becomes ours and we are united, through Christ, to God.</w:t>
      </w:r>
    </w:p>
    <w:p w14:paraId="2FEFFD9C" w14:textId="08E9A307" w:rsidR="00815547" w:rsidRDefault="00815547" w:rsidP="000A100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dig into this a bit more, let’s turn to the Sacrament of Baptism in the BCP.</w:t>
      </w:r>
    </w:p>
    <w:p w14:paraId="061FF320" w14:textId="0F082FDB" w:rsidR="005350B5" w:rsidRDefault="005350B5" w:rsidP="005350B5">
      <w:pPr>
        <w:rPr>
          <w:rFonts w:ascii="Times New Roman" w:hAnsi="Times New Roman" w:cs="Times New Roman"/>
        </w:rPr>
      </w:pPr>
    </w:p>
    <w:p w14:paraId="28B2BEC7" w14:textId="001B2AAE" w:rsidR="00C14C03" w:rsidRPr="005350B5" w:rsidRDefault="005350B5" w:rsidP="005350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350B5">
        <w:rPr>
          <w:rFonts w:ascii="Times New Roman" w:hAnsi="Times New Roman" w:cs="Times New Roman"/>
          <w:u w:val="single"/>
        </w:rPr>
        <w:t>Why is baptism important to a Christian</w:t>
      </w:r>
      <w:r>
        <w:rPr>
          <w:rFonts w:ascii="Times New Roman" w:hAnsi="Times New Roman" w:cs="Times New Roman"/>
          <w:u w:val="single"/>
        </w:rPr>
        <w:t>? Why is Peter’s message to the first converts “</w:t>
      </w:r>
      <w:r w:rsidR="00C14C03" w:rsidRPr="005350B5">
        <w:rPr>
          <w:rFonts w:ascii="Times New Roman" w:hAnsi="Times New Roman" w:cs="Times New Roman"/>
          <w:i/>
          <w:iCs/>
          <w:u w:val="single"/>
        </w:rPr>
        <w:t>Repent and be baptized every one of you</w:t>
      </w:r>
      <w:r w:rsidRPr="005350B5">
        <w:rPr>
          <w:rFonts w:ascii="Times New Roman" w:hAnsi="Times New Roman" w:cs="Times New Roman"/>
          <w:u w:val="single"/>
        </w:rPr>
        <w:t>”</w:t>
      </w:r>
      <w:r w:rsidR="00C14C03" w:rsidRPr="005350B5">
        <w:rPr>
          <w:rFonts w:ascii="Times New Roman" w:hAnsi="Times New Roman" w:cs="Times New Roman"/>
          <w:i/>
          <w:iCs/>
          <w:u w:val="single"/>
        </w:rPr>
        <w:t xml:space="preserve"> </w:t>
      </w:r>
      <w:r w:rsidR="00C14C03" w:rsidRPr="005350B5">
        <w:rPr>
          <w:rFonts w:ascii="Times New Roman" w:hAnsi="Times New Roman" w:cs="Times New Roman"/>
          <w:u w:val="single"/>
        </w:rPr>
        <w:t xml:space="preserve">(Acts </w:t>
      </w:r>
      <w:proofErr w:type="gramStart"/>
      <w:r w:rsidR="00C14C03" w:rsidRPr="005350B5">
        <w:rPr>
          <w:rFonts w:ascii="Times New Roman" w:hAnsi="Times New Roman" w:cs="Times New Roman"/>
          <w:u w:val="single"/>
        </w:rPr>
        <w:t>2:38)</w:t>
      </w:r>
      <w:proofErr w:type="gramEnd"/>
      <w:r w:rsidRPr="005350B5">
        <w:rPr>
          <w:rFonts w:ascii="Times New Roman" w:hAnsi="Times New Roman" w:cs="Times New Roman"/>
          <w:b/>
          <w:bCs/>
        </w:rPr>
        <w:t xml:space="preserve"> </w:t>
      </w:r>
    </w:p>
    <w:p w14:paraId="4C724B63" w14:textId="0AFA55BC" w:rsidR="00C60C43" w:rsidRPr="00C60C43" w:rsidRDefault="00C60C43" w:rsidP="00C60C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Christian life begins at baptism. It addresses most crucial issues that confront humans: life and death, sin and guilt, justice and injustice, forgiveness and hope.</w:t>
      </w:r>
    </w:p>
    <w:p w14:paraId="3E1763A0" w14:textId="4FEE04F4" w:rsidR="00C60C43" w:rsidRPr="00C60C43" w:rsidRDefault="00C60C43" w:rsidP="00C60C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Dynamic synergy of God’s grace (pressure of Holy Spirit) coupled with our effort (our response to gospel proclaimed, decision to be baptized) characterizes all Ch. life.</w:t>
      </w:r>
    </w:p>
    <w:p w14:paraId="28343DFC" w14:textId="10EE5964" w:rsidR="00C60C43" w:rsidRPr="005C038B" w:rsidRDefault="00C60C43" w:rsidP="00C60C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Like a double helix, divine action and human response are inseparably intertwined.</w:t>
      </w:r>
    </w:p>
    <w:p w14:paraId="22E81092" w14:textId="2A1E6672" w:rsidR="005C038B" w:rsidRPr="005C038B" w:rsidRDefault="005C038B" w:rsidP="005C03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Catechesis required, basic teaching, begins process of learning distinctly Christian habits, practices and virtues &amp; shedding obsolete &amp; defeating patterns of thought and conduct.</w:t>
      </w:r>
    </w:p>
    <w:p w14:paraId="5AD6669E" w14:textId="51B2042D" w:rsidR="005C038B" w:rsidRPr="005C038B" w:rsidRDefault="005C038B" w:rsidP="005C03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Ancient, threefold path of Christian spirituality all present in baptism</w:t>
      </w:r>
    </w:p>
    <w:p w14:paraId="489399C8" w14:textId="41D1D7AD" w:rsidR="005C038B" w:rsidRPr="005C038B" w:rsidRDefault="005C038B" w:rsidP="005C03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5C038B">
        <w:rPr>
          <w:rFonts w:ascii="Times New Roman" w:hAnsi="Times New Roman" w:cs="Times New Roman"/>
          <w:u w:val="single"/>
        </w:rPr>
        <w:t>Purgation</w:t>
      </w:r>
      <w:r>
        <w:rPr>
          <w:rFonts w:ascii="Times New Roman" w:hAnsi="Times New Roman" w:cs="Times New Roman"/>
        </w:rPr>
        <w:t xml:space="preserve"> – renunciation of evil and ongoing death to sin</w:t>
      </w:r>
    </w:p>
    <w:p w14:paraId="2A4BD361" w14:textId="19B954F8" w:rsidR="005C038B" w:rsidRPr="005C038B" w:rsidRDefault="005C038B" w:rsidP="005C03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5C038B">
        <w:rPr>
          <w:rFonts w:ascii="Times New Roman" w:hAnsi="Times New Roman" w:cs="Times New Roman"/>
          <w:u w:val="single"/>
        </w:rPr>
        <w:t>Illumination</w:t>
      </w:r>
      <w:r>
        <w:rPr>
          <w:rFonts w:ascii="Times New Roman" w:hAnsi="Times New Roman" w:cs="Times New Roman"/>
        </w:rPr>
        <w:t xml:space="preserve"> – profession of faith &amp; turning towards Jesus as savior</w:t>
      </w:r>
    </w:p>
    <w:p w14:paraId="75FD7A38" w14:textId="07BE258D" w:rsidR="005C038B" w:rsidRPr="00F17E14" w:rsidRDefault="005C038B" w:rsidP="005C03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u w:val="single"/>
        </w:rPr>
        <w:t>Union</w:t>
      </w:r>
      <w:r w:rsidR="00F17E14">
        <w:rPr>
          <w:rFonts w:ascii="Times New Roman" w:hAnsi="Times New Roman" w:cs="Times New Roman"/>
        </w:rPr>
        <w:t xml:space="preserve"> – participation in Christ’s death and resurrection.</w:t>
      </w:r>
    </w:p>
    <w:p w14:paraId="24B353A3" w14:textId="3108E375" w:rsidR="00F17E14" w:rsidRDefault="00F17E14" w:rsidP="00F17E14">
      <w:pPr>
        <w:rPr>
          <w:rFonts w:ascii="Times New Roman" w:hAnsi="Times New Roman" w:cs="Times New Roman"/>
          <w:b/>
          <w:bCs/>
        </w:rPr>
      </w:pPr>
    </w:p>
    <w:p w14:paraId="3D0AC5DD" w14:textId="3137310E" w:rsidR="00F17E14" w:rsidRPr="00D7311D" w:rsidRDefault="00D7311D" w:rsidP="00D7311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D7311D">
        <w:rPr>
          <w:rFonts w:ascii="Times New Roman" w:hAnsi="Times New Roman" w:cs="Times New Roman"/>
          <w:u w:val="single"/>
        </w:rPr>
        <w:t>What does it mean to Die</w:t>
      </w:r>
      <w:r w:rsidR="00F17E14" w:rsidRPr="00D7311D">
        <w:rPr>
          <w:rFonts w:ascii="Times New Roman" w:hAnsi="Times New Roman" w:cs="Times New Roman"/>
          <w:u w:val="single"/>
        </w:rPr>
        <w:t xml:space="preserve"> in Christ: The Baptismal Renunciations</w:t>
      </w:r>
      <w:r>
        <w:rPr>
          <w:rFonts w:ascii="Times New Roman" w:hAnsi="Times New Roman" w:cs="Times New Roman"/>
          <w:u w:val="single"/>
        </w:rPr>
        <w:t>?</w:t>
      </w:r>
      <w:r w:rsidR="00E43EF1">
        <w:rPr>
          <w:rFonts w:ascii="Times New Roman" w:hAnsi="Times New Roman" w:cs="Times New Roman"/>
        </w:rPr>
        <w:t xml:space="preserve">  (BCP pp 302, 304)</w:t>
      </w:r>
    </w:p>
    <w:p w14:paraId="4632AA1A" w14:textId="58336B10" w:rsidR="00F17E14" w:rsidRDefault="00F17E14" w:rsidP="000A1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Those who are baptized share simultaneously in inevitable mortality &amp; propensity to sin characteristic of “first Adam” and resurrected life accomplished by “last Adam”, Christ.</w:t>
      </w:r>
    </w:p>
    <w:p w14:paraId="479F2146" w14:textId="40C9D146" w:rsidR="004336F7" w:rsidRDefault="004336F7" w:rsidP="000A1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>
        <w:rPr>
          <w:rFonts w:ascii="Times New Roman" w:hAnsi="Times New Roman" w:cs="Times New Roman"/>
          <w:i/>
          <w:iCs/>
        </w:rPr>
        <w:t>Do you renounce Satan and all the spiritual forces that rebel against God?</w:t>
      </w:r>
      <w:r w:rsidR="004549AB">
        <w:rPr>
          <w:rFonts w:ascii="Times New Roman" w:hAnsi="Times New Roman" w:cs="Times New Roman"/>
          <w:i/>
          <w:iCs/>
        </w:rPr>
        <w:t xml:space="preserve"> </w:t>
      </w:r>
      <w:r w:rsidR="004549AB">
        <w:rPr>
          <w:rFonts w:ascii="Times New Roman" w:hAnsi="Times New Roman" w:cs="Times New Roman"/>
        </w:rPr>
        <w:t>(Macro)</w:t>
      </w:r>
    </w:p>
    <w:p w14:paraId="2A24785D" w14:textId="0A45E1D1" w:rsidR="004336F7" w:rsidRPr="004B0F8D" w:rsidRDefault="004336F7" w:rsidP="000A100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Enslavement to forces of evil: addiction of alcohol, food, drugs, gambling, sex, Internet, work.</w:t>
      </w:r>
      <w:r w:rsidR="004B0F8D">
        <w:rPr>
          <w:rFonts w:ascii="Times New Roman" w:hAnsi="Times New Roman" w:cs="Times New Roman"/>
        </w:rPr>
        <w:t xml:space="preserve">  Must take full stock of power of evil.</w:t>
      </w:r>
    </w:p>
    <w:p w14:paraId="4E499F24" w14:textId="7F357EAE" w:rsidR="004336F7" w:rsidRDefault="004336F7" w:rsidP="000A100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they are non-human minds external to man or disturbing forces w/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the psyche, result is same: a reduction of human freedom &amp; spiritual disturbance.</w:t>
      </w:r>
    </w:p>
    <w:p w14:paraId="34AA8375" w14:textId="195B78FE" w:rsidR="004336F7" w:rsidRDefault="004336F7" w:rsidP="000A1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 w:rsidR="004B0F8D">
        <w:rPr>
          <w:rFonts w:ascii="Times New Roman" w:hAnsi="Times New Roman" w:cs="Times New Roman"/>
          <w:i/>
          <w:iCs/>
        </w:rPr>
        <w:t>Do you renounce the evil powers of world which corrupt &amp; destroy God’s creatures?</w:t>
      </w:r>
    </w:p>
    <w:p w14:paraId="65D589BF" w14:textId="04BA963B" w:rsidR="004B0F8D" w:rsidRDefault="004B0F8D" w:rsidP="000A100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Renounce our own indifference &amp; antipathy to social ills such as:</w:t>
      </w:r>
      <w:r w:rsidR="004549AB">
        <w:rPr>
          <w:rFonts w:ascii="Times New Roman" w:hAnsi="Times New Roman" w:cs="Times New Roman"/>
        </w:rPr>
        <w:t xml:space="preserve">  (Meso)</w:t>
      </w:r>
    </w:p>
    <w:p w14:paraId="653D5574" w14:textId="40C1CCAB" w:rsidR="004B0F8D" w:rsidRDefault="004B0F8D" w:rsidP="000A100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Politically articulated ethnic bigotry, racial &amp; religious prejudice, misogyny</w:t>
      </w:r>
    </w:p>
    <w:p w14:paraId="22E40620" w14:textId="15D1B4F9" w:rsidR="004B0F8D" w:rsidRDefault="004B0F8D" w:rsidP="000A100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Vast &amp; growing economic disparities between rich &amp; poor</w:t>
      </w:r>
    </w:p>
    <w:p w14:paraId="2918653D" w14:textId="1AC1F4AD" w:rsidR="004B0F8D" w:rsidRDefault="004B0F8D" w:rsidP="000A100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Climate change</w:t>
      </w:r>
    </w:p>
    <w:p w14:paraId="1DD4479F" w14:textId="589F7395" w:rsidR="004B0F8D" w:rsidRDefault="004B0F8D" w:rsidP="000A100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Advertising creating consumerism, sexual objectification</w:t>
      </w:r>
    </w:p>
    <w:p w14:paraId="7822018E" w14:textId="2DD8BF60" w:rsidR="004B0F8D" w:rsidRDefault="004B0F8D" w:rsidP="000A100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Adolescent peer pressure</w:t>
      </w:r>
    </w:p>
    <w:p w14:paraId="6F32A40F" w14:textId="7A90F8D2" w:rsidR="004B0F8D" w:rsidRDefault="004B0F8D" w:rsidP="000A100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Entertainment industry – violence, moral laxity, dishonesty, greed</w:t>
      </w:r>
    </w:p>
    <w:p w14:paraId="26A67BD0" w14:textId="207AD42E" w:rsidR="004B0F8D" w:rsidRDefault="004B0F8D" w:rsidP="000A100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Willingness to confront cultural assumptions/events/changes in searing light of gospel</w:t>
      </w:r>
    </w:p>
    <w:p w14:paraId="232ABEBB" w14:textId="5CA71661" w:rsidR="004B0F8D" w:rsidRDefault="004B0F8D" w:rsidP="000A1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</w:t>
      </w:r>
      <w:r>
        <w:rPr>
          <w:rFonts w:ascii="Times New Roman" w:hAnsi="Times New Roman" w:cs="Times New Roman"/>
          <w:i/>
          <w:iCs/>
        </w:rPr>
        <w:t>Do you renounce all sinful desires that draw you from love of God?</w:t>
      </w:r>
      <w:r w:rsidR="004549AB">
        <w:rPr>
          <w:rFonts w:ascii="Times New Roman" w:hAnsi="Times New Roman" w:cs="Times New Roman"/>
          <w:i/>
          <w:iCs/>
        </w:rPr>
        <w:t xml:space="preserve"> </w:t>
      </w:r>
      <w:r w:rsidR="004549AB">
        <w:rPr>
          <w:rFonts w:ascii="Times New Roman" w:hAnsi="Times New Roman" w:cs="Times New Roman"/>
        </w:rPr>
        <w:t>(Micro)</w:t>
      </w:r>
    </w:p>
    <w:p w14:paraId="328FCC16" w14:textId="605BD9C5" w:rsidR="004B0F8D" w:rsidRDefault="004549AB" w:rsidP="000A100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Renouncing all thoughts/words/deeds that compromise our total dedication to God</w:t>
      </w:r>
    </w:p>
    <w:p w14:paraId="3EBE432B" w14:textId="4F2063F2" w:rsidR="004549AB" w:rsidRDefault="004549AB" w:rsidP="000A100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Create in me a clean heart, O God, and renew a right spirit within me. </w:t>
      </w:r>
      <w:r>
        <w:rPr>
          <w:rFonts w:ascii="Times New Roman" w:hAnsi="Times New Roman" w:cs="Times New Roman"/>
        </w:rPr>
        <w:t>(Ps. 51:11)</w:t>
      </w:r>
    </w:p>
    <w:p w14:paraId="28A722B1" w14:textId="1FC898F4" w:rsidR="004549AB" w:rsidRPr="004549AB" w:rsidRDefault="004549AB" w:rsidP="000A10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Q4: </w:t>
      </w:r>
      <w:r>
        <w:rPr>
          <w:rFonts w:ascii="Times New Roman" w:hAnsi="Times New Roman" w:cs="Times New Roman"/>
          <w:i/>
          <w:iCs/>
        </w:rPr>
        <w:t>Will you persevere in resisting evil, and when you fall into sin, repent &amp; return to God?</w:t>
      </w:r>
    </w:p>
    <w:p w14:paraId="6DA08794" w14:textId="1F285069" w:rsidR="004549AB" w:rsidRDefault="004549AB" w:rsidP="000A100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Perseverance, not perfection, is the characteristic virtue of the maturing Christian.</w:t>
      </w:r>
    </w:p>
    <w:p w14:paraId="68A187F9" w14:textId="0D5507B9" w:rsidR="004549AB" w:rsidRDefault="004549AB" w:rsidP="000A100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never outgrow our need for divine mercy.</w:t>
      </w:r>
    </w:p>
    <w:p w14:paraId="12160001" w14:textId="4920B97B" w:rsidR="004549AB" w:rsidRDefault="004549AB" w:rsidP="004549AB">
      <w:pPr>
        <w:rPr>
          <w:rFonts w:ascii="Times New Roman" w:hAnsi="Times New Roman" w:cs="Times New Roman"/>
        </w:rPr>
      </w:pPr>
    </w:p>
    <w:p w14:paraId="07787A3B" w14:textId="620DE908" w:rsidR="004549AB" w:rsidRPr="00E43EF1" w:rsidRDefault="00E43EF1" w:rsidP="00E43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E43EF1">
        <w:rPr>
          <w:rFonts w:ascii="Times New Roman" w:hAnsi="Times New Roman" w:cs="Times New Roman"/>
          <w:u w:val="single"/>
        </w:rPr>
        <w:t>Conversely, what does it mean to rise</w:t>
      </w:r>
      <w:r w:rsidR="004549AB" w:rsidRPr="00E43EF1">
        <w:rPr>
          <w:rFonts w:ascii="Times New Roman" w:hAnsi="Times New Roman" w:cs="Times New Roman"/>
          <w:u w:val="single"/>
        </w:rPr>
        <w:t xml:space="preserve"> in Christ: The Baptismal Affirmations</w:t>
      </w:r>
      <w:r>
        <w:rPr>
          <w:rFonts w:ascii="Times New Roman" w:hAnsi="Times New Roman" w:cs="Times New Roman"/>
        </w:rPr>
        <w:t xml:space="preserve">  (BCP, 302-303)</w:t>
      </w:r>
    </w:p>
    <w:p w14:paraId="3DF985DA" w14:textId="2EBAAC0E" w:rsidR="00D262F1" w:rsidRDefault="00D262F1" w:rsidP="000A10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>
        <w:rPr>
          <w:rFonts w:ascii="Times New Roman" w:hAnsi="Times New Roman" w:cs="Times New Roman"/>
          <w:i/>
          <w:iCs/>
        </w:rPr>
        <w:t>Do you turn to Jesus Christ and accept Him as your Savior?</w:t>
      </w:r>
    </w:p>
    <w:p w14:paraId="67E6D90F" w14:textId="78D9D1E9" w:rsidR="00D262F1" w:rsidRDefault="00D262F1" w:rsidP="000A10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Salvation begins when Son of God enters human race by the power of Holy Spirit, taking flesh from a human mother, thus sanctifying whole of creation from “inside”.</w:t>
      </w:r>
    </w:p>
    <w:p w14:paraId="5756E209" w14:textId="0E7E8B12" w:rsidR="00D262F1" w:rsidRDefault="00D262F1" w:rsidP="000A10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embrace Jesus as our personal savior, acknowledge him as savior of all.</w:t>
      </w:r>
    </w:p>
    <w:p w14:paraId="27A9F188" w14:textId="3771FB56" w:rsidR="00D262F1" w:rsidRDefault="007D3298" w:rsidP="000A10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Strength to forgive even mortal enemies is convincing witness to resurrection.</w:t>
      </w:r>
    </w:p>
    <w:p w14:paraId="2AC3F48D" w14:textId="76E796C6" w:rsidR="007D3298" w:rsidRDefault="007D3298" w:rsidP="000A10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Accepting Jesus as Savior means stepping into realm of ultimate freedom. What we are saved from is death and, in our lifetimes, the disabling fear of death.</w:t>
      </w:r>
    </w:p>
    <w:p w14:paraId="2D90124E" w14:textId="39D31F35" w:rsidR="007D3298" w:rsidRPr="007D3298" w:rsidRDefault="007D3298" w:rsidP="000A10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>
        <w:rPr>
          <w:rFonts w:ascii="Times New Roman" w:hAnsi="Times New Roman" w:cs="Times New Roman"/>
          <w:i/>
          <w:iCs/>
        </w:rPr>
        <w:t>Do you put your whole trust in His grace and love?</w:t>
      </w:r>
    </w:p>
    <w:p w14:paraId="7361094B" w14:textId="01EF02FB" w:rsidR="007D3298" w:rsidRDefault="007D3298" w:rsidP="000A10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prayer, meditation, sacrament, worship &amp; study, we can come to know Jesus in an altogether personal way; a vibrant, ongoing relationship w Christ leads to whole trust.</w:t>
      </w:r>
    </w:p>
    <w:p w14:paraId="49520377" w14:textId="5F867E9A" w:rsidR="007D3298" w:rsidRDefault="007D3298" w:rsidP="000A10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</w:t>
      </w:r>
      <w:r>
        <w:rPr>
          <w:rFonts w:ascii="Times New Roman" w:hAnsi="Times New Roman" w:cs="Times New Roman"/>
          <w:i/>
          <w:iCs/>
        </w:rPr>
        <w:t>Do you promise to follow and obey Him as your Lord?</w:t>
      </w:r>
    </w:p>
    <w:p w14:paraId="45B3BE20" w14:textId="358EAF42" w:rsidR="007D3298" w:rsidRDefault="007D3298" w:rsidP="000A100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Jesus’s followers entrusted w bringing gospel to every corner of earth – discipleship.</w:t>
      </w:r>
    </w:p>
    <w:p w14:paraId="07957417" w14:textId="77777777" w:rsidR="00E43EF1" w:rsidRDefault="00E43EF1" w:rsidP="003B672B">
      <w:pPr>
        <w:ind w:left="1080"/>
        <w:rPr>
          <w:rFonts w:ascii="Times New Roman" w:hAnsi="Times New Roman" w:cs="Times New Roman"/>
          <w:u w:val="single"/>
        </w:rPr>
      </w:pPr>
    </w:p>
    <w:p w14:paraId="3DE656A9" w14:textId="72001447" w:rsidR="003B672B" w:rsidRPr="00E43EF1" w:rsidRDefault="00E43EF1" w:rsidP="00E43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What specific B</w:t>
      </w:r>
      <w:r w:rsidR="003B672B" w:rsidRPr="00E43EF1">
        <w:rPr>
          <w:rFonts w:ascii="Times New Roman" w:hAnsi="Times New Roman" w:cs="Times New Roman"/>
          <w:u w:val="single"/>
        </w:rPr>
        <w:t>aptismal Commitments</w:t>
      </w:r>
      <w:r>
        <w:rPr>
          <w:rFonts w:ascii="Times New Roman" w:hAnsi="Times New Roman" w:cs="Times New Roman"/>
          <w:u w:val="single"/>
        </w:rPr>
        <w:t xml:space="preserve"> do we undertake/renew?</w:t>
      </w:r>
      <w:r>
        <w:rPr>
          <w:rFonts w:ascii="Times New Roman" w:hAnsi="Times New Roman" w:cs="Times New Roman"/>
        </w:rPr>
        <w:t xml:space="preserve">  (BCP 304-305</w:t>
      </w:r>
    </w:p>
    <w:p w14:paraId="3A985AC4" w14:textId="55CB9A8B" w:rsidR="003B672B" w:rsidRPr="003B672B" w:rsidRDefault="003B672B" w:rsidP="000A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Q1: </w:t>
      </w:r>
      <w:r>
        <w:rPr>
          <w:rFonts w:ascii="Times New Roman" w:hAnsi="Times New Roman" w:cs="Times New Roman"/>
          <w:i/>
          <w:iCs/>
        </w:rPr>
        <w:t>Will you continue in apostles’ teaching &amp; fellowship, in breaking of bread, in prayers?</w:t>
      </w:r>
    </w:p>
    <w:p w14:paraId="7EF4AA72" w14:textId="232E5446" w:rsidR="003B672B" w:rsidRDefault="003B672B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Acts 2:42, constitute a Rule of Life so life of Christ can flourish w/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us.</w:t>
      </w:r>
    </w:p>
    <w:p w14:paraId="4363BA9A" w14:textId="40FFD097" w:rsidR="003B672B" w:rsidRDefault="003B672B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Christian spirituality is fundamentally a corporate </w:t>
      </w:r>
      <w:r w:rsidR="008C7C54">
        <w:rPr>
          <w:rFonts w:ascii="Times New Roman" w:hAnsi="Times New Roman" w:cs="Times New Roman"/>
        </w:rPr>
        <w:t>exercise; a mixed blessing.</w:t>
      </w:r>
    </w:p>
    <w:p w14:paraId="288CF7DA" w14:textId="2CD98260" w:rsidR="008C7C54" w:rsidRDefault="008C7C54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Arduous asceticism in belonging to church’s fellowship – a primary way we learn to “die to self” in order to live in Christ.</w:t>
      </w:r>
    </w:p>
    <w:p w14:paraId="2F6B54C6" w14:textId="25293598" w:rsidR="008C7C54" w:rsidRDefault="008C7C54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Observance of “the prayers” – for E, has become the Daily Office.</w:t>
      </w:r>
    </w:p>
    <w:p w14:paraId="38F9D492" w14:textId="2C1F1B66" w:rsidR="008C7C54" w:rsidRDefault="008C7C54" w:rsidP="000A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Q2: </w:t>
      </w:r>
      <w:r>
        <w:rPr>
          <w:rFonts w:ascii="Times New Roman" w:hAnsi="Times New Roman" w:cs="Times New Roman"/>
          <w:i/>
          <w:iCs/>
        </w:rPr>
        <w:t>Will you proclaim by word &amp; example the Good News of God in Christ?</w:t>
      </w:r>
    </w:p>
    <w:p w14:paraId="406AD0C7" w14:textId="7EF633AE" w:rsidR="008C7C54" w:rsidRDefault="008C7C54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Takes generosity &amp; courage </w:t>
      </w:r>
      <w:r w:rsidR="00F5511A">
        <w:rPr>
          <w:rFonts w:ascii="Times New Roman" w:hAnsi="Times New Roman" w:cs="Times New Roman"/>
        </w:rPr>
        <w:t>to share something of our faith, invite people in.</w:t>
      </w:r>
    </w:p>
    <w:p w14:paraId="46299D43" w14:textId="02265085" w:rsidR="00F5511A" w:rsidRDefault="00F5511A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Proclaiming the gospel by example.</w:t>
      </w:r>
    </w:p>
    <w:p w14:paraId="05147CB6" w14:textId="4CE1CF26" w:rsidR="00F5511A" w:rsidRDefault="00F5511A" w:rsidP="000A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Q3: </w:t>
      </w:r>
      <w:r>
        <w:rPr>
          <w:rFonts w:ascii="Times New Roman" w:hAnsi="Times New Roman" w:cs="Times New Roman"/>
          <w:i/>
          <w:iCs/>
        </w:rPr>
        <w:t>Will you respect the dignity of every human being?</w:t>
      </w:r>
    </w:p>
    <w:p w14:paraId="0DD4C637" w14:textId="7A2DE236" w:rsidR="00F5511A" w:rsidRDefault="00F5511A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Including someone’s freedom to reject Christian faith or any faith at all.</w:t>
      </w:r>
    </w:p>
    <w:p w14:paraId="4D4C2CB9" w14:textId="28A8386E" w:rsidR="00F5511A" w:rsidRDefault="00F5511A" w:rsidP="000A10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Q4: </w:t>
      </w:r>
      <w:r>
        <w:rPr>
          <w:rFonts w:ascii="Times New Roman" w:hAnsi="Times New Roman" w:cs="Times New Roman"/>
          <w:i/>
          <w:iCs/>
        </w:rPr>
        <w:t>Will you seek &amp; serve Christ in all persons, loving your neighbor as yourself?</w:t>
      </w:r>
    </w:p>
    <w:p w14:paraId="5889A6AE" w14:textId="20EE3AB1" w:rsidR="00F5511A" w:rsidRDefault="00F5511A" w:rsidP="000A1007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Ongoing, sacrificial ministry. Nothing is more converting than love.</w:t>
      </w:r>
    </w:p>
    <w:p w14:paraId="6E4E6E9E" w14:textId="165F2AE1" w:rsidR="00F5511A" w:rsidRDefault="00F5511A" w:rsidP="00F5511A">
      <w:pPr>
        <w:rPr>
          <w:rFonts w:ascii="Times New Roman" w:hAnsi="Times New Roman" w:cs="Times New Roman"/>
        </w:rPr>
      </w:pPr>
    </w:p>
    <w:p w14:paraId="5BFCC364" w14:textId="261C1484" w:rsidR="00F5511A" w:rsidRPr="00E43EF1" w:rsidRDefault="00E43EF1" w:rsidP="00E43E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E43EF1">
        <w:rPr>
          <w:rFonts w:ascii="Times New Roman" w:hAnsi="Times New Roman" w:cs="Times New Roman"/>
          <w:u w:val="single"/>
        </w:rPr>
        <w:t>What is the role of the</w:t>
      </w:r>
      <w:r w:rsidR="00F5511A" w:rsidRPr="00E43EF1">
        <w:rPr>
          <w:rFonts w:ascii="Times New Roman" w:hAnsi="Times New Roman" w:cs="Times New Roman"/>
          <w:u w:val="single"/>
        </w:rPr>
        <w:t xml:space="preserve"> Water and the Holy Spirit</w:t>
      </w:r>
      <w:r>
        <w:rPr>
          <w:rFonts w:ascii="Times New Roman" w:hAnsi="Times New Roman" w:cs="Times New Roman"/>
          <w:u w:val="single"/>
        </w:rPr>
        <w:t xml:space="preserve">? </w:t>
      </w:r>
      <w:r>
        <w:rPr>
          <w:rFonts w:ascii="Times New Roman" w:hAnsi="Times New Roman" w:cs="Times New Roman"/>
        </w:rPr>
        <w:t xml:space="preserve"> (BCP 306-307)</w:t>
      </w:r>
    </w:p>
    <w:p w14:paraId="7A507342" w14:textId="310D7C47" w:rsidR="00F5511A" w:rsidRDefault="00F5511A" w:rsidP="000A1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events of OT began in NT to be understood allegorically as prototypes of baptism.</w:t>
      </w:r>
    </w:p>
    <w:p w14:paraId="6D65885B" w14:textId="60D06C0D" w:rsidR="00F5511A" w:rsidRDefault="00F5511A" w:rsidP="000A1007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as Hebrews were delivered </w:t>
      </w:r>
      <w:proofErr w:type="spellStart"/>
      <w:r>
        <w:rPr>
          <w:rFonts w:ascii="Times New Roman" w:hAnsi="Times New Roman" w:cs="Times New Roman"/>
        </w:rPr>
        <w:t>fm</w:t>
      </w:r>
      <w:proofErr w:type="spellEnd"/>
      <w:r>
        <w:rPr>
          <w:rFonts w:ascii="Times New Roman" w:hAnsi="Times New Roman" w:cs="Times New Roman"/>
        </w:rPr>
        <w:t xml:space="preserve"> bondage of slavery by passing thru waters of Red Sea, so new Christians are delivered </w:t>
      </w:r>
      <w:proofErr w:type="spellStart"/>
      <w:r>
        <w:rPr>
          <w:rFonts w:ascii="Times New Roman" w:hAnsi="Times New Roman" w:cs="Times New Roman"/>
        </w:rPr>
        <w:t>fm</w:t>
      </w:r>
      <w:proofErr w:type="spellEnd"/>
      <w:r>
        <w:rPr>
          <w:rFonts w:ascii="Times New Roman" w:hAnsi="Times New Roman" w:cs="Times New Roman"/>
        </w:rPr>
        <w:t xml:space="preserve"> bondage on sin by waters of baptism.</w:t>
      </w:r>
    </w:p>
    <w:p w14:paraId="36CE20FD" w14:textId="745C8AD7" w:rsidR="00F5511A" w:rsidRDefault="00F5511A" w:rsidP="000A1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Also affirms infusion of Holy Spirit</w:t>
      </w:r>
      <w:r w:rsidR="007627F4">
        <w:rPr>
          <w:rFonts w:ascii="Times New Roman" w:hAnsi="Times New Roman" w:cs="Times New Roman"/>
        </w:rPr>
        <w:t>, given in sacramental baptism - rebirth in Christ.</w:t>
      </w:r>
    </w:p>
    <w:p w14:paraId="1D476134" w14:textId="76175F6F" w:rsidR="007627F4" w:rsidRDefault="007627F4" w:rsidP="000A10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Baptismal liturgy dramatizes/enacts process of becoming one with Christ by sharing in His death and resurrection.</w:t>
      </w:r>
    </w:p>
    <w:p w14:paraId="79B511F8" w14:textId="6B6CB72B" w:rsidR="007627F4" w:rsidRDefault="007627F4" w:rsidP="007627F4">
      <w:pPr>
        <w:rPr>
          <w:rFonts w:ascii="Times New Roman" w:hAnsi="Times New Roman" w:cs="Times New Roman"/>
        </w:rPr>
      </w:pPr>
    </w:p>
    <w:p w14:paraId="1D152ABB" w14:textId="067253D9" w:rsidR="00D95DCE" w:rsidRPr="00D95DCE" w:rsidRDefault="00D95DCE" w:rsidP="00D95DCE">
      <w:pPr>
        <w:pStyle w:val="ListParagraph"/>
        <w:numPr>
          <w:ilvl w:val="0"/>
          <w:numId w:val="2"/>
        </w:numPr>
        <w:shd w:val="clear" w:color="auto" w:fill="FFFFFF"/>
        <w:rPr>
          <w:rFonts w:ascii="TimesNewRomanPSMT" w:eastAsia="Times New Roman" w:hAnsi="TimesNewRomanPSMT" w:cs="Times New Roman"/>
          <w:u w:val="single"/>
        </w:rPr>
      </w:pPr>
      <w:r w:rsidRPr="00D95DCE">
        <w:rPr>
          <w:rFonts w:ascii="TimesNewRomanPSMT" w:eastAsia="Times New Roman" w:hAnsi="TimesNewRomanPSMT" w:cs="Times New Roman"/>
        </w:rPr>
        <w:t>In Baptism</w:t>
      </w:r>
      <w:r>
        <w:rPr>
          <w:rFonts w:ascii="TimesNewRomanPSMT" w:eastAsia="Times New Roman" w:hAnsi="TimesNewRomanPSMT" w:cs="Times New Roman"/>
        </w:rPr>
        <w:t>,</w:t>
      </w:r>
      <w:r w:rsidRPr="00D95DCE">
        <w:rPr>
          <w:rFonts w:ascii="TimesNewRomanPSMT" w:eastAsia="Times New Roman" w:hAnsi="TimesNewRomanPSMT" w:cs="Times New Roman"/>
        </w:rPr>
        <w:t xml:space="preserve"> with the sign of the cross we are “marked as Christ’s own forever”. Gatta writes that “the cross permits us to experience losing </w:t>
      </w:r>
      <w:proofErr w:type="gramStart"/>
      <w:r w:rsidRPr="00D95DCE">
        <w:rPr>
          <w:rFonts w:ascii="TimesNewRomanPSMT" w:eastAsia="Times New Roman" w:hAnsi="TimesNewRomanPSMT" w:cs="Times New Roman"/>
        </w:rPr>
        <w:t>.....</w:t>
      </w:r>
      <w:proofErr w:type="gramEnd"/>
      <w:r w:rsidRPr="00D95DCE">
        <w:rPr>
          <w:rFonts w:ascii="TimesNewRomanPSMT" w:eastAsia="Times New Roman" w:hAnsi="TimesNewRomanPSMT" w:cs="Times New Roman"/>
        </w:rPr>
        <w:t xml:space="preserve"> without losing Christ. For Christ is present in all our loses until, finally, we lose even life.” </w:t>
      </w:r>
      <w:r w:rsidRPr="00D95DCE">
        <w:rPr>
          <w:rFonts w:ascii="TimesNewRomanPSMT" w:eastAsia="Times New Roman" w:hAnsi="TimesNewRomanPSMT" w:cs="Times New Roman"/>
          <w:u w:val="single"/>
        </w:rPr>
        <w:t xml:space="preserve">How has the truth of that promise revealed itself to you during your life? Despite that promise, have you experienced a time in your life when you felt abandoned by God? </w:t>
      </w:r>
      <w:r w:rsidR="002851B8">
        <w:rPr>
          <w:rFonts w:ascii="TimesNewRomanPSMT" w:eastAsia="Times New Roman" w:hAnsi="TimesNewRomanPSMT" w:cs="Times New Roman"/>
          <w:u w:val="single"/>
        </w:rPr>
        <w:t xml:space="preserve"> </w:t>
      </w:r>
      <w:r w:rsidRPr="00D95DCE">
        <w:rPr>
          <w:rFonts w:ascii="TimesNewRomanPSMT" w:eastAsia="Times New Roman" w:hAnsi="TimesNewRomanPSMT" w:cs="Times New Roman"/>
          <w:u w:val="single"/>
        </w:rPr>
        <w:t xml:space="preserve">If so, </w:t>
      </w:r>
      <w:r w:rsidR="002851B8">
        <w:rPr>
          <w:rFonts w:ascii="TimesNewRomanPSMT" w:eastAsia="Times New Roman" w:hAnsi="TimesNewRomanPSMT" w:cs="Times New Roman"/>
          <w:u w:val="single"/>
        </w:rPr>
        <w:t>can you share</w:t>
      </w:r>
      <w:r w:rsidRPr="00D95DCE">
        <w:rPr>
          <w:rFonts w:ascii="TimesNewRomanPSMT" w:eastAsia="Times New Roman" w:hAnsi="TimesNewRomanPSMT" w:cs="Times New Roman"/>
          <w:u w:val="single"/>
        </w:rPr>
        <w:t xml:space="preserve"> what was it that constituted your “Footprints” epiphany when you realized that God was carrying you during those moments? </w:t>
      </w:r>
    </w:p>
    <w:p w14:paraId="12C525B0" w14:textId="0FC89FB3" w:rsidR="005938C4" w:rsidRPr="005938C4" w:rsidRDefault="005938C4" w:rsidP="008F4326">
      <w:pPr>
        <w:rPr>
          <w:rFonts w:ascii="Times New Roman" w:hAnsi="Times New Roman" w:cs="Times New Roman"/>
        </w:rPr>
      </w:pPr>
    </w:p>
    <w:sectPr w:rsidR="005938C4" w:rsidRPr="005938C4" w:rsidSect="00815547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38DE7" w14:textId="77777777" w:rsidR="006E4AAA" w:rsidRDefault="006E4AAA" w:rsidP="002F0F78">
      <w:r>
        <w:separator/>
      </w:r>
    </w:p>
  </w:endnote>
  <w:endnote w:type="continuationSeparator" w:id="0">
    <w:p w14:paraId="0271EE21" w14:textId="77777777" w:rsidR="006E4AAA" w:rsidRDefault="006E4AAA" w:rsidP="002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5131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A446C" w14:textId="55ECBE5D" w:rsidR="00263413" w:rsidRDefault="00263413" w:rsidP="002634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989073" w14:textId="77777777" w:rsidR="00263413" w:rsidRDefault="00263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92364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376AD2" w14:textId="73D277F6" w:rsidR="00263413" w:rsidRDefault="00263413" w:rsidP="002634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13307A" w14:textId="77777777" w:rsidR="00263413" w:rsidRDefault="00263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9276A" w14:textId="77777777" w:rsidR="006E4AAA" w:rsidRDefault="006E4AAA" w:rsidP="002F0F78">
      <w:r>
        <w:separator/>
      </w:r>
    </w:p>
  </w:footnote>
  <w:footnote w:type="continuationSeparator" w:id="0">
    <w:p w14:paraId="03AB0CB0" w14:textId="77777777" w:rsidR="006E4AAA" w:rsidRDefault="006E4AAA" w:rsidP="002F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36D8"/>
    <w:multiLevelType w:val="hybridMultilevel"/>
    <w:tmpl w:val="585AD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479FF"/>
    <w:multiLevelType w:val="hybridMultilevel"/>
    <w:tmpl w:val="73F863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74DA1"/>
    <w:multiLevelType w:val="hybridMultilevel"/>
    <w:tmpl w:val="26D66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6706A1"/>
    <w:multiLevelType w:val="hybridMultilevel"/>
    <w:tmpl w:val="47FE3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F05CC"/>
    <w:multiLevelType w:val="hybridMultilevel"/>
    <w:tmpl w:val="30BE3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C4DDC"/>
    <w:multiLevelType w:val="hybridMultilevel"/>
    <w:tmpl w:val="BAE6B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531358"/>
    <w:multiLevelType w:val="hybridMultilevel"/>
    <w:tmpl w:val="270E97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25AA8"/>
    <w:multiLevelType w:val="hybridMultilevel"/>
    <w:tmpl w:val="6C50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85E1E"/>
    <w:multiLevelType w:val="hybridMultilevel"/>
    <w:tmpl w:val="E110DB3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9056C2"/>
    <w:multiLevelType w:val="hybridMultilevel"/>
    <w:tmpl w:val="458EA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637791"/>
    <w:multiLevelType w:val="hybridMultilevel"/>
    <w:tmpl w:val="63202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22E0C"/>
    <w:multiLevelType w:val="hybridMultilevel"/>
    <w:tmpl w:val="C20CD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143D5C"/>
    <w:multiLevelType w:val="hybridMultilevel"/>
    <w:tmpl w:val="B8B21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6720BD"/>
    <w:multiLevelType w:val="hybridMultilevel"/>
    <w:tmpl w:val="606A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153CE8"/>
    <w:multiLevelType w:val="hybridMultilevel"/>
    <w:tmpl w:val="2330456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775927"/>
    <w:multiLevelType w:val="hybridMultilevel"/>
    <w:tmpl w:val="047AF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8749F9"/>
    <w:multiLevelType w:val="hybridMultilevel"/>
    <w:tmpl w:val="79FC1C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A66BEF"/>
    <w:multiLevelType w:val="hybridMultilevel"/>
    <w:tmpl w:val="1604DF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2C125D"/>
    <w:multiLevelType w:val="hybridMultilevel"/>
    <w:tmpl w:val="ECECAD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AF1CF7"/>
    <w:multiLevelType w:val="hybridMultilevel"/>
    <w:tmpl w:val="72627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A209D"/>
    <w:multiLevelType w:val="hybridMultilevel"/>
    <w:tmpl w:val="70BEC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E01EBE"/>
    <w:multiLevelType w:val="hybridMultilevel"/>
    <w:tmpl w:val="875AF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0C377E"/>
    <w:multiLevelType w:val="hybridMultilevel"/>
    <w:tmpl w:val="32B2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D33D6"/>
    <w:multiLevelType w:val="hybridMultilevel"/>
    <w:tmpl w:val="2070C06E"/>
    <w:lvl w:ilvl="0" w:tplc="0C36E4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302DF"/>
    <w:multiLevelType w:val="hybridMultilevel"/>
    <w:tmpl w:val="CDA2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215FA"/>
    <w:multiLevelType w:val="hybridMultilevel"/>
    <w:tmpl w:val="841CC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66098F"/>
    <w:multiLevelType w:val="hybridMultilevel"/>
    <w:tmpl w:val="D4EE6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DA745D"/>
    <w:multiLevelType w:val="hybridMultilevel"/>
    <w:tmpl w:val="F4B41E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3C1596"/>
    <w:multiLevelType w:val="hybridMultilevel"/>
    <w:tmpl w:val="B56EA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A25C7"/>
    <w:multiLevelType w:val="hybridMultilevel"/>
    <w:tmpl w:val="EFECC826"/>
    <w:lvl w:ilvl="0" w:tplc="5B4E2C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71D7A"/>
    <w:multiLevelType w:val="hybridMultilevel"/>
    <w:tmpl w:val="0A3E36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C17BDB"/>
    <w:multiLevelType w:val="hybridMultilevel"/>
    <w:tmpl w:val="78A0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C5A5B"/>
    <w:multiLevelType w:val="hybridMultilevel"/>
    <w:tmpl w:val="36B62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CB10F5"/>
    <w:multiLevelType w:val="hybridMultilevel"/>
    <w:tmpl w:val="1E260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C64E08"/>
    <w:multiLevelType w:val="hybridMultilevel"/>
    <w:tmpl w:val="1FA6637E"/>
    <w:lvl w:ilvl="0" w:tplc="25381D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16A4C"/>
    <w:multiLevelType w:val="hybridMultilevel"/>
    <w:tmpl w:val="D9ECB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581230"/>
    <w:multiLevelType w:val="hybridMultilevel"/>
    <w:tmpl w:val="9E44F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69612B"/>
    <w:multiLevelType w:val="hybridMultilevel"/>
    <w:tmpl w:val="1FF66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3023B1"/>
    <w:multiLevelType w:val="hybridMultilevel"/>
    <w:tmpl w:val="F14EF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507BA3"/>
    <w:multiLevelType w:val="hybridMultilevel"/>
    <w:tmpl w:val="DB7A7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601D2C"/>
    <w:multiLevelType w:val="hybridMultilevel"/>
    <w:tmpl w:val="7F649F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E72988"/>
    <w:multiLevelType w:val="hybridMultilevel"/>
    <w:tmpl w:val="97762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964613"/>
    <w:multiLevelType w:val="hybridMultilevel"/>
    <w:tmpl w:val="3C12E82A"/>
    <w:lvl w:ilvl="0" w:tplc="27EAAB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63C54"/>
    <w:multiLevelType w:val="hybridMultilevel"/>
    <w:tmpl w:val="490E25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7455C3"/>
    <w:multiLevelType w:val="hybridMultilevel"/>
    <w:tmpl w:val="93C2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11111"/>
    <w:multiLevelType w:val="hybridMultilevel"/>
    <w:tmpl w:val="8C88C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0"/>
  </w:num>
  <w:num w:numId="4">
    <w:abstractNumId w:val="32"/>
  </w:num>
  <w:num w:numId="5">
    <w:abstractNumId w:val="15"/>
  </w:num>
  <w:num w:numId="6">
    <w:abstractNumId w:val="9"/>
  </w:num>
  <w:num w:numId="7">
    <w:abstractNumId w:val="33"/>
  </w:num>
  <w:num w:numId="8">
    <w:abstractNumId w:val="45"/>
  </w:num>
  <w:num w:numId="9">
    <w:abstractNumId w:val="36"/>
  </w:num>
  <w:num w:numId="10">
    <w:abstractNumId w:val="1"/>
  </w:num>
  <w:num w:numId="11">
    <w:abstractNumId w:val="25"/>
  </w:num>
  <w:num w:numId="12">
    <w:abstractNumId w:val="27"/>
  </w:num>
  <w:num w:numId="13">
    <w:abstractNumId w:val="21"/>
  </w:num>
  <w:num w:numId="14">
    <w:abstractNumId w:val="34"/>
  </w:num>
  <w:num w:numId="15">
    <w:abstractNumId w:val="19"/>
  </w:num>
  <w:num w:numId="16">
    <w:abstractNumId w:val="41"/>
  </w:num>
  <w:num w:numId="17">
    <w:abstractNumId w:val="26"/>
  </w:num>
  <w:num w:numId="18">
    <w:abstractNumId w:val="4"/>
  </w:num>
  <w:num w:numId="19">
    <w:abstractNumId w:val="18"/>
  </w:num>
  <w:num w:numId="20">
    <w:abstractNumId w:val="20"/>
  </w:num>
  <w:num w:numId="21">
    <w:abstractNumId w:val="16"/>
  </w:num>
  <w:num w:numId="22">
    <w:abstractNumId w:val="3"/>
  </w:num>
  <w:num w:numId="23">
    <w:abstractNumId w:val="6"/>
  </w:num>
  <w:num w:numId="24">
    <w:abstractNumId w:val="30"/>
  </w:num>
  <w:num w:numId="25">
    <w:abstractNumId w:val="42"/>
  </w:num>
  <w:num w:numId="26">
    <w:abstractNumId w:val="37"/>
  </w:num>
  <w:num w:numId="27">
    <w:abstractNumId w:val="2"/>
  </w:num>
  <w:num w:numId="28">
    <w:abstractNumId w:val="17"/>
  </w:num>
  <w:num w:numId="29">
    <w:abstractNumId w:val="44"/>
  </w:num>
  <w:num w:numId="30">
    <w:abstractNumId w:val="40"/>
  </w:num>
  <w:num w:numId="31">
    <w:abstractNumId w:val="28"/>
  </w:num>
  <w:num w:numId="32">
    <w:abstractNumId w:val="7"/>
  </w:num>
  <w:num w:numId="33">
    <w:abstractNumId w:val="24"/>
  </w:num>
  <w:num w:numId="34">
    <w:abstractNumId w:val="22"/>
  </w:num>
  <w:num w:numId="35">
    <w:abstractNumId w:val="35"/>
  </w:num>
  <w:num w:numId="36">
    <w:abstractNumId w:val="12"/>
  </w:num>
  <w:num w:numId="37">
    <w:abstractNumId w:val="14"/>
  </w:num>
  <w:num w:numId="38">
    <w:abstractNumId w:val="31"/>
  </w:num>
  <w:num w:numId="39">
    <w:abstractNumId w:val="8"/>
  </w:num>
  <w:num w:numId="40">
    <w:abstractNumId w:val="38"/>
  </w:num>
  <w:num w:numId="41">
    <w:abstractNumId w:val="39"/>
  </w:num>
  <w:num w:numId="42">
    <w:abstractNumId w:val="43"/>
  </w:num>
  <w:num w:numId="43">
    <w:abstractNumId w:val="5"/>
  </w:num>
  <w:num w:numId="44">
    <w:abstractNumId w:val="11"/>
  </w:num>
  <w:num w:numId="45">
    <w:abstractNumId w:val="13"/>
  </w:num>
  <w:num w:numId="46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D1"/>
    <w:rsid w:val="000017C3"/>
    <w:rsid w:val="000A1007"/>
    <w:rsid w:val="000B3B63"/>
    <w:rsid w:val="000D566A"/>
    <w:rsid w:val="00141AE8"/>
    <w:rsid w:val="00191288"/>
    <w:rsid w:val="001C5CD6"/>
    <w:rsid w:val="00217587"/>
    <w:rsid w:val="0023329A"/>
    <w:rsid w:val="00263073"/>
    <w:rsid w:val="00263413"/>
    <w:rsid w:val="00264DF7"/>
    <w:rsid w:val="00273CD9"/>
    <w:rsid w:val="002851B8"/>
    <w:rsid w:val="002A7514"/>
    <w:rsid w:val="002A7C75"/>
    <w:rsid w:val="002D47A8"/>
    <w:rsid w:val="002E687D"/>
    <w:rsid w:val="002F0F78"/>
    <w:rsid w:val="00307F55"/>
    <w:rsid w:val="0033686E"/>
    <w:rsid w:val="00390664"/>
    <w:rsid w:val="00391BB4"/>
    <w:rsid w:val="003B672B"/>
    <w:rsid w:val="003B6CF1"/>
    <w:rsid w:val="00420884"/>
    <w:rsid w:val="004336F7"/>
    <w:rsid w:val="004549AB"/>
    <w:rsid w:val="004A7D6E"/>
    <w:rsid w:val="004B0F8D"/>
    <w:rsid w:val="004D7D9C"/>
    <w:rsid w:val="0050743B"/>
    <w:rsid w:val="00534CC3"/>
    <w:rsid w:val="005350B5"/>
    <w:rsid w:val="0053647A"/>
    <w:rsid w:val="00543985"/>
    <w:rsid w:val="005938C4"/>
    <w:rsid w:val="005C038B"/>
    <w:rsid w:val="005D153F"/>
    <w:rsid w:val="005E558F"/>
    <w:rsid w:val="005F27B5"/>
    <w:rsid w:val="005F30E2"/>
    <w:rsid w:val="00640530"/>
    <w:rsid w:val="006417F7"/>
    <w:rsid w:val="00690227"/>
    <w:rsid w:val="00693AE1"/>
    <w:rsid w:val="00697B61"/>
    <w:rsid w:val="00697FAB"/>
    <w:rsid w:val="006A0B03"/>
    <w:rsid w:val="006E2A02"/>
    <w:rsid w:val="006E4AAA"/>
    <w:rsid w:val="007026CF"/>
    <w:rsid w:val="00704FAD"/>
    <w:rsid w:val="007261F0"/>
    <w:rsid w:val="007627F4"/>
    <w:rsid w:val="00775C92"/>
    <w:rsid w:val="007B1896"/>
    <w:rsid w:val="007D183D"/>
    <w:rsid w:val="007D3298"/>
    <w:rsid w:val="00800DE6"/>
    <w:rsid w:val="0081459F"/>
    <w:rsid w:val="00815547"/>
    <w:rsid w:val="008C7C54"/>
    <w:rsid w:val="008F2CB0"/>
    <w:rsid w:val="008F4326"/>
    <w:rsid w:val="009741DB"/>
    <w:rsid w:val="0097529E"/>
    <w:rsid w:val="00983F66"/>
    <w:rsid w:val="009A1F4F"/>
    <w:rsid w:val="009B3E21"/>
    <w:rsid w:val="009E7A44"/>
    <w:rsid w:val="00A10510"/>
    <w:rsid w:val="00A220E8"/>
    <w:rsid w:val="00A41410"/>
    <w:rsid w:val="00A4144F"/>
    <w:rsid w:val="00A435F0"/>
    <w:rsid w:val="00A47428"/>
    <w:rsid w:val="00A517E4"/>
    <w:rsid w:val="00A732C9"/>
    <w:rsid w:val="00A90235"/>
    <w:rsid w:val="00AB5F77"/>
    <w:rsid w:val="00AC087C"/>
    <w:rsid w:val="00AD613E"/>
    <w:rsid w:val="00AE2E96"/>
    <w:rsid w:val="00B14175"/>
    <w:rsid w:val="00B403E2"/>
    <w:rsid w:val="00B64F38"/>
    <w:rsid w:val="00B65293"/>
    <w:rsid w:val="00B67431"/>
    <w:rsid w:val="00B72038"/>
    <w:rsid w:val="00B85CAB"/>
    <w:rsid w:val="00BA2213"/>
    <w:rsid w:val="00BB5978"/>
    <w:rsid w:val="00BC4CC8"/>
    <w:rsid w:val="00BD72B0"/>
    <w:rsid w:val="00C054FB"/>
    <w:rsid w:val="00C10C23"/>
    <w:rsid w:val="00C145D6"/>
    <w:rsid w:val="00C14C03"/>
    <w:rsid w:val="00C52E7C"/>
    <w:rsid w:val="00C60C43"/>
    <w:rsid w:val="00C83BE8"/>
    <w:rsid w:val="00CC4AB2"/>
    <w:rsid w:val="00CD2B14"/>
    <w:rsid w:val="00CF7D29"/>
    <w:rsid w:val="00D14A16"/>
    <w:rsid w:val="00D262F1"/>
    <w:rsid w:val="00D4364A"/>
    <w:rsid w:val="00D671F3"/>
    <w:rsid w:val="00D7311D"/>
    <w:rsid w:val="00D95DCE"/>
    <w:rsid w:val="00DA08C1"/>
    <w:rsid w:val="00DB4D23"/>
    <w:rsid w:val="00DC377E"/>
    <w:rsid w:val="00DC62A5"/>
    <w:rsid w:val="00DD14CA"/>
    <w:rsid w:val="00E016D1"/>
    <w:rsid w:val="00E43EF1"/>
    <w:rsid w:val="00EB229D"/>
    <w:rsid w:val="00EB4011"/>
    <w:rsid w:val="00EE291D"/>
    <w:rsid w:val="00F00F56"/>
    <w:rsid w:val="00F17E14"/>
    <w:rsid w:val="00F32E4D"/>
    <w:rsid w:val="00F370A0"/>
    <w:rsid w:val="00F5511A"/>
    <w:rsid w:val="00FB4C81"/>
    <w:rsid w:val="00FC76DE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12C82"/>
  <w15:chartTrackingRefBased/>
  <w15:docId w15:val="{E5E23FE3-CE0C-BE42-A288-F2AF1A3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23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2F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F78"/>
  </w:style>
  <w:style w:type="character" w:styleId="PageNumber">
    <w:name w:val="page number"/>
    <w:basedOn w:val="DefaultParagraphFont"/>
    <w:uiPriority w:val="99"/>
    <w:semiHidden/>
    <w:unhideWhenUsed/>
    <w:rsid w:val="002F0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 Jones</dc:creator>
  <cp:keywords/>
  <dc:description/>
  <cp:lastModifiedBy>Jones, Marjorie Rawle</cp:lastModifiedBy>
  <cp:revision>21</cp:revision>
  <cp:lastPrinted>2020-07-03T04:06:00Z</cp:lastPrinted>
  <dcterms:created xsi:type="dcterms:W3CDTF">2020-06-29T21:24:00Z</dcterms:created>
  <dcterms:modified xsi:type="dcterms:W3CDTF">2020-07-08T17:00:00Z</dcterms:modified>
</cp:coreProperties>
</file>