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D678" w14:textId="7133029C" w:rsidR="00F025A5" w:rsidRDefault="00F025A5" w:rsidP="00F025A5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PCORI COVID-19 Citizen Science Study – Data Collector</w:t>
      </w:r>
      <w:r w:rsidR="00C608AE">
        <w:rPr>
          <w:b/>
          <w:sz w:val="26"/>
          <w:szCs w:val="26"/>
        </w:rPr>
        <w:t xml:space="preserve"> (Volunteer)</w:t>
      </w:r>
    </w:p>
    <w:p w14:paraId="278FA503" w14:textId="49F14E24" w:rsidR="005A7A67" w:rsidRPr="005A7A67" w:rsidRDefault="005A7A67" w:rsidP="00F025A5">
      <w:pPr>
        <w:rPr>
          <w:b/>
          <w:bCs/>
          <w:color w:val="0E101A"/>
        </w:rPr>
      </w:pPr>
      <w:r w:rsidRPr="005A7A67">
        <w:rPr>
          <w:b/>
          <w:bCs/>
          <w:color w:val="0E101A"/>
        </w:rPr>
        <w:t>Position Summary</w:t>
      </w:r>
    </w:p>
    <w:p w14:paraId="1670BE74" w14:textId="72FC8818" w:rsidR="00F025A5" w:rsidRDefault="00F025A5" w:rsidP="00F025A5">
      <w:pPr>
        <w:rPr>
          <w:color w:val="0E101A"/>
        </w:rPr>
      </w:pPr>
      <w:r>
        <w:rPr>
          <w:color w:val="0E101A"/>
        </w:rPr>
        <w:t xml:space="preserve">The PCORI COVID-19 Citizen Science study team is looking for data collectors for a national study </w:t>
      </w:r>
      <w:r w:rsidR="006016B5">
        <w:rPr>
          <w:color w:val="0E101A"/>
        </w:rPr>
        <w:t>investigating</w:t>
      </w:r>
      <w:r>
        <w:rPr>
          <w:color w:val="0E101A"/>
        </w:rPr>
        <w:t xml:space="preserve"> patie</w:t>
      </w:r>
      <w:r w:rsidR="00336D06">
        <w:rPr>
          <w:color w:val="0E101A"/>
        </w:rPr>
        <w:t>nt-reported impact of COVID-19 shelter-in-p</w:t>
      </w:r>
      <w:r>
        <w:rPr>
          <w:color w:val="0E101A"/>
        </w:rPr>
        <w:t>lace poli</w:t>
      </w:r>
      <w:r w:rsidR="006016B5">
        <w:rPr>
          <w:color w:val="0E101A"/>
        </w:rPr>
        <w:t>cies and</w:t>
      </w:r>
      <w:r w:rsidR="00336D06">
        <w:rPr>
          <w:color w:val="0E101A"/>
        </w:rPr>
        <w:t xml:space="preserve"> containment and</w:t>
      </w:r>
      <w:r>
        <w:rPr>
          <w:color w:val="0E101A"/>
        </w:rPr>
        <w:t xml:space="preserve"> mitigation strategies </w:t>
      </w:r>
      <w:r w:rsidR="006016B5">
        <w:rPr>
          <w:color w:val="0E101A"/>
        </w:rPr>
        <w:t>on a national cohort of patients recruited from health systems across seven states</w:t>
      </w:r>
      <w:r>
        <w:rPr>
          <w:color w:val="0E101A"/>
        </w:rPr>
        <w:t xml:space="preserve">.  </w:t>
      </w:r>
      <w:hyperlink r:id="rId8">
        <w:r>
          <w:rPr>
            <w:color w:val="4A6EE0"/>
            <w:u w:val="single"/>
          </w:rPr>
          <w:t>Click here to read more about the PCORI funded COVID-19 Citizen Science study.</w:t>
        </w:r>
      </w:hyperlink>
      <w:r>
        <w:rPr>
          <w:color w:val="0E101A"/>
        </w:rPr>
        <w:t xml:space="preserve"> </w:t>
      </w:r>
    </w:p>
    <w:p w14:paraId="0C14AA61" w14:textId="77777777" w:rsidR="00F025A5" w:rsidRDefault="00F025A5" w:rsidP="00F025A5">
      <w:pPr>
        <w:rPr>
          <w:color w:val="0E101A"/>
        </w:rPr>
      </w:pPr>
    </w:p>
    <w:p w14:paraId="4551DFE2" w14:textId="7BD2C4F7" w:rsidR="005A7A67" w:rsidRDefault="00F025A5" w:rsidP="005A7A67">
      <w:pPr>
        <w:rPr>
          <w:color w:val="0E101A"/>
        </w:rPr>
      </w:pPr>
      <w:r>
        <w:rPr>
          <w:color w:val="0E101A"/>
        </w:rPr>
        <w:t xml:space="preserve">To inform analysis, the study will collect COVID-19 policy data </w:t>
      </w:r>
      <w:r w:rsidR="00C608AE">
        <w:rPr>
          <w:color w:val="0E101A"/>
        </w:rPr>
        <w:t xml:space="preserve">over time </w:t>
      </w:r>
      <w:r>
        <w:rPr>
          <w:color w:val="0E101A"/>
        </w:rPr>
        <w:t xml:space="preserve">from a selected sample of counties across the United States. </w:t>
      </w:r>
      <w:r w:rsidR="00CE2980">
        <w:rPr>
          <w:color w:val="0E101A"/>
        </w:rPr>
        <w:t>This will include poli</w:t>
      </w:r>
      <w:r w:rsidR="000F07B1">
        <w:rPr>
          <w:color w:val="0E101A"/>
        </w:rPr>
        <w:t xml:space="preserve">cies such as mask mandates, </w:t>
      </w:r>
      <w:proofErr w:type="gramStart"/>
      <w:r w:rsidR="000F07B1">
        <w:rPr>
          <w:color w:val="0E101A"/>
        </w:rPr>
        <w:t>restaurant</w:t>
      </w:r>
      <w:proofErr w:type="gramEnd"/>
      <w:r w:rsidR="000F07B1">
        <w:rPr>
          <w:color w:val="0E101A"/>
        </w:rPr>
        <w:t xml:space="preserve"> and business closures, </w:t>
      </w:r>
      <w:r w:rsidR="001070F4">
        <w:rPr>
          <w:color w:val="0E101A"/>
        </w:rPr>
        <w:t xml:space="preserve">and stay at home requirements. </w:t>
      </w:r>
      <w:r>
        <w:rPr>
          <w:color w:val="0E101A"/>
        </w:rPr>
        <w:t>Data collectors will work independentl</w:t>
      </w:r>
      <w:r w:rsidR="006016B5">
        <w:rPr>
          <w:color w:val="0E101A"/>
        </w:rPr>
        <w:t>y with guidance and oversight from</w:t>
      </w:r>
      <w:r>
        <w:rPr>
          <w:color w:val="0E101A"/>
        </w:rPr>
        <w:t xml:space="preserve"> members of the study team. Individuals will be assigned counties to research online using county websites, news articles, government press releases, etc. Data collectors may also leverage </w:t>
      </w:r>
      <w:r w:rsidR="009D7D45">
        <w:rPr>
          <w:color w:val="0E101A"/>
        </w:rPr>
        <w:t xml:space="preserve">existing </w:t>
      </w:r>
      <w:r>
        <w:rPr>
          <w:color w:val="0E101A"/>
        </w:rPr>
        <w:t xml:space="preserve">partnerships </w:t>
      </w:r>
      <w:r w:rsidR="009D7D45">
        <w:rPr>
          <w:color w:val="0E101A"/>
        </w:rPr>
        <w:t xml:space="preserve">between the study team and </w:t>
      </w:r>
      <w:r>
        <w:rPr>
          <w:color w:val="0E101A"/>
        </w:rPr>
        <w:t>policy</w:t>
      </w:r>
      <w:r w:rsidR="009D7D45">
        <w:rPr>
          <w:color w:val="0E101A"/>
        </w:rPr>
        <w:t xml:space="preserve"> </w:t>
      </w:r>
      <w:r>
        <w:rPr>
          <w:color w:val="0E101A"/>
        </w:rPr>
        <w:t>makers</w:t>
      </w:r>
      <w:r w:rsidR="00593F0B">
        <w:rPr>
          <w:color w:val="0E101A"/>
        </w:rPr>
        <w:t xml:space="preserve"> to gather data</w:t>
      </w:r>
      <w:r>
        <w:rPr>
          <w:color w:val="0E101A"/>
        </w:rPr>
        <w:t xml:space="preserve">. Policy information </w:t>
      </w:r>
      <w:r w:rsidR="00820346">
        <w:rPr>
          <w:color w:val="0E101A"/>
        </w:rPr>
        <w:t xml:space="preserve">and sources </w:t>
      </w:r>
      <w:r>
        <w:rPr>
          <w:color w:val="0E101A"/>
        </w:rPr>
        <w:t>will be entered into an onli</w:t>
      </w:r>
      <w:r w:rsidR="006016B5">
        <w:rPr>
          <w:color w:val="0E101A"/>
        </w:rPr>
        <w:t>ne data collection form</w:t>
      </w:r>
      <w:r>
        <w:rPr>
          <w:color w:val="0E101A"/>
        </w:rPr>
        <w:t>.</w:t>
      </w:r>
      <w:r w:rsidR="00621F3D">
        <w:rPr>
          <w:color w:val="0E101A"/>
        </w:rPr>
        <w:t xml:space="preserve"> </w:t>
      </w:r>
      <w:r w:rsidR="00AF3660" w:rsidRPr="000D3DAF">
        <w:rPr>
          <w:color w:val="0E101A"/>
        </w:rPr>
        <w:t xml:space="preserve">To track changes in policy over time, data collection </w:t>
      </w:r>
      <w:r w:rsidR="00EA1E60" w:rsidRPr="000D3DAF">
        <w:rPr>
          <w:color w:val="0E101A"/>
        </w:rPr>
        <w:t xml:space="preserve">for each county </w:t>
      </w:r>
      <w:r w:rsidR="00AF3660" w:rsidRPr="000D3DAF">
        <w:rPr>
          <w:color w:val="0E101A"/>
        </w:rPr>
        <w:t xml:space="preserve">will be repeated </w:t>
      </w:r>
      <w:r w:rsidR="000D3DAF" w:rsidRPr="000D3DAF">
        <w:rPr>
          <w:color w:val="0E101A"/>
        </w:rPr>
        <w:t>regularly.</w:t>
      </w:r>
    </w:p>
    <w:p w14:paraId="087EE6C2" w14:textId="076750CF" w:rsidR="005A7A67" w:rsidRDefault="005A7A67" w:rsidP="005A7A67">
      <w:pPr>
        <w:rPr>
          <w:color w:val="0E101A"/>
        </w:rPr>
      </w:pPr>
    </w:p>
    <w:p w14:paraId="2193CEBF" w14:textId="74CD9A7C" w:rsidR="005A7A67" w:rsidRDefault="005A7A67" w:rsidP="005A7A67">
      <w:r w:rsidRPr="00E169CF">
        <w:rPr>
          <w:color w:val="0E101A"/>
        </w:rPr>
        <w:t>This is a short-term</w:t>
      </w:r>
      <w:r w:rsidR="006016B5" w:rsidRPr="00E169CF">
        <w:rPr>
          <w:color w:val="0E101A"/>
        </w:rPr>
        <w:t>,</w:t>
      </w:r>
      <w:r w:rsidR="006C2CEE" w:rsidRPr="00E169CF">
        <w:rPr>
          <w:color w:val="0E101A"/>
        </w:rPr>
        <w:t xml:space="preserve"> </w:t>
      </w:r>
      <w:r w:rsidR="006016B5" w:rsidRPr="00E169CF">
        <w:rPr>
          <w:color w:val="0E101A"/>
        </w:rPr>
        <w:t>work-from-home</w:t>
      </w:r>
      <w:r w:rsidR="000B2940" w:rsidRPr="00E169CF">
        <w:rPr>
          <w:color w:val="0E101A"/>
        </w:rPr>
        <w:t xml:space="preserve"> volunteer</w:t>
      </w:r>
      <w:r w:rsidR="00B36739" w:rsidRPr="00E169CF">
        <w:rPr>
          <w:color w:val="0E101A"/>
        </w:rPr>
        <w:t xml:space="preserve"> </w:t>
      </w:r>
      <w:r w:rsidRPr="00E169CF">
        <w:rPr>
          <w:color w:val="0E101A"/>
        </w:rPr>
        <w:t>position</w:t>
      </w:r>
      <w:r w:rsidR="00A638FE" w:rsidRPr="00E169CF">
        <w:rPr>
          <w:color w:val="0E101A"/>
        </w:rPr>
        <w:t xml:space="preserve">. </w:t>
      </w:r>
      <w:r w:rsidR="00B36739" w:rsidRPr="00E169CF">
        <w:rPr>
          <w:color w:val="0E101A"/>
        </w:rPr>
        <w:t xml:space="preserve">Data collectors </w:t>
      </w:r>
      <w:r w:rsidR="006016B5" w:rsidRPr="00E169CF">
        <w:rPr>
          <w:color w:val="0E101A"/>
        </w:rPr>
        <w:t xml:space="preserve">can choose </w:t>
      </w:r>
      <w:r w:rsidR="00B36739" w:rsidRPr="00E169CF">
        <w:rPr>
          <w:color w:val="0E101A"/>
        </w:rPr>
        <w:t>to</w:t>
      </w:r>
      <w:r w:rsidR="00D80A4E" w:rsidRPr="00E169CF">
        <w:rPr>
          <w:color w:val="0E101A"/>
        </w:rPr>
        <w:t xml:space="preserve"> work </w:t>
      </w:r>
      <w:r w:rsidR="0070451D" w:rsidRPr="00E169CF">
        <w:rPr>
          <w:color w:val="0E101A"/>
        </w:rPr>
        <w:t xml:space="preserve">between 5 and </w:t>
      </w:r>
      <w:r w:rsidR="00D80A4E" w:rsidRPr="00E169CF">
        <w:rPr>
          <w:color w:val="0E101A"/>
        </w:rPr>
        <w:t>10 hours</w:t>
      </w:r>
      <w:r w:rsidR="00B36739" w:rsidRPr="00E169CF">
        <w:rPr>
          <w:color w:val="0E101A"/>
        </w:rPr>
        <w:t xml:space="preserve"> per week </w:t>
      </w:r>
      <w:r w:rsidR="00070619" w:rsidRPr="00E169CF">
        <w:rPr>
          <w:color w:val="0E101A"/>
        </w:rPr>
        <w:t xml:space="preserve">and </w:t>
      </w:r>
      <w:r w:rsidR="00A638FE" w:rsidRPr="00E169CF">
        <w:rPr>
          <w:color w:val="0E101A"/>
        </w:rPr>
        <w:t xml:space="preserve">are asked to </w:t>
      </w:r>
      <w:r w:rsidR="00070619" w:rsidRPr="00E169CF">
        <w:rPr>
          <w:color w:val="0E101A"/>
        </w:rPr>
        <w:t xml:space="preserve">commit to </w:t>
      </w:r>
      <w:r w:rsidR="00A638FE" w:rsidRPr="00E169CF">
        <w:rPr>
          <w:color w:val="0E101A"/>
        </w:rPr>
        <w:t xml:space="preserve">volunteering for at least 3 months. </w:t>
      </w:r>
      <w:r w:rsidR="00C77F9D" w:rsidRPr="00E169CF">
        <w:rPr>
          <w:color w:val="0E101A"/>
        </w:rPr>
        <w:t xml:space="preserve">This is an excellent opportunity to gain experience in </w:t>
      </w:r>
      <w:r w:rsidR="004E1201" w:rsidRPr="00E169CF">
        <w:rPr>
          <w:color w:val="0E101A"/>
        </w:rPr>
        <w:t xml:space="preserve">policy research and contribute to </w:t>
      </w:r>
      <w:r w:rsidR="00F26984" w:rsidRPr="00E169CF">
        <w:rPr>
          <w:color w:val="0E101A"/>
        </w:rPr>
        <w:t>vital information related to the COVID-19 pandemic.</w:t>
      </w:r>
      <w:r w:rsidR="00F26984">
        <w:rPr>
          <w:color w:val="0E101A"/>
        </w:rPr>
        <w:t xml:space="preserve"> </w:t>
      </w:r>
    </w:p>
    <w:p w14:paraId="2C3B4A55" w14:textId="77777777" w:rsidR="005A7A67" w:rsidRDefault="005A7A67" w:rsidP="005A7A67"/>
    <w:p w14:paraId="1938090A" w14:textId="2F79AE5E" w:rsidR="00F025A5" w:rsidRDefault="005A7A67" w:rsidP="005A7A67">
      <w:pPr>
        <w:rPr>
          <w:b/>
        </w:rPr>
      </w:pPr>
      <w:r w:rsidRPr="005A7A67">
        <w:rPr>
          <w:b/>
          <w:bCs/>
        </w:rPr>
        <w:t>Primary Duties and</w:t>
      </w:r>
      <w:r w:rsidR="00F025A5">
        <w:rPr>
          <w:b/>
        </w:rPr>
        <w:t xml:space="preserve"> Responsibilities</w:t>
      </w:r>
    </w:p>
    <w:p w14:paraId="2C689C8B" w14:textId="706608C9" w:rsidR="00184804" w:rsidRDefault="00184804" w:rsidP="005A7A67">
      <w:pPr>
        <w:pStyle w:val="ListParagraph"/>
        <w:numPr>
          <w:ilvl w:val="0"/>
          <w:numId w:val="2"/>
        </w:numPr>
      </w:pPr>
      <w:r>
        <w:t>Complete orientation to study, data collection tools, and data collection process</w:t>
      </w:r>
      <w:r w:rsidR="006F42D5">
        <w:t xml:space="preserve"> (virtua</w:t>
      </w:r>
      <w:r w:rsidR="00EF0439">
        <w:t>l)</w:t>
      </w:r>
    </w:p>
    <w:p w14:paraId="6A231D4B" w14:textId="28F1F2A8" w:rsidR="005A7A67" w:rsidRPr="00E169CF" w:rsidRDefault="001A6DBF" w:rsidP="005A7A67">
      <w:pPr>
        <w:pStyle w:val="ListParagraph"/>
        <w:numPr>
          <w:ilvl w:val="0"/>
          <w:numId w:val="2"/>
        </w:numPr>
      </w:pPr>
      <w:r w:rsidRPr="00E169CF">
        <w:t>Us</w:t>
      </w:r>
      <w:r w:rsidR="002A36B8" w:rsidRPr="00E169CF">
        <w:t>e online search tools to</w:t>
      </w:r>
      <w:r w:rsidRPr="00E169CF">
        <w:t xml:space="preserve"> research </w:t>
      </w:r>
      <w:r w:rsidR="004D0137" w:rsidRPr="00E169CF">
        <w:t xml:space="preserve">county-level </w:t>
      </w:r>
      <w:r w:rsidR="002A36B8" w:rsidRPr="00E169CF">
        <w:t xml:space="preserve">COVID-19 related policies </w:t>
      </w:r>
      <w:r w:rsidR="00D217C8" w:rsidRPr="00E169CF">
        <w:t>for</w:t>
      </w:r>
      <w:r w:rsidR="00A77623" w:rsidRPr="00E169CF">
        <w:t xml:space="preserve"> 1-2 </w:t>
      </w:r>
      <w:r w:rsidR="0047615E" w:rsidRPr="00E169CF">
        <w:t xml:space="preserve">assigned </w:t>
      </w:r>
      <w:r w:rsidR="00D217C8" w:rsidRPr="00E169CF">
        <w:t>counties</w:t>
      </w:r>
    </w:p>
    <w:p w14:paraId="145D0D14" w14:textId="77A1AF88" w:rsidR="004D0137" w:rsidRDefault="004D0137" w:rsidP="005A7A67">
      <w:pPr>
        <w:pStyle w:val="ListParagraph"/>
        <w:numPr>
          <w:ilvl w:val="0"/>
          <w:numId w:val="2"/>
        </w:numPr>
      </w:pPr>
      <w:r>
        <w:t xml:space="preserve">Enter </w:t>
      </w:r>
      <w:r w:rsidR="004017CC">
        <w:t xml:space="preserve">policy data for each </w:t>
      </w:r>
      <w:r w:rsidR="000F46E3">
        <w:t>assigned</w:t>
      </w:r>
      <w:r w:rsidR="004017CC">
        <w:t xml:space="preserve"> county into an online data collection form using </w:t>
      </w:r>
      <w:proofErr w:type="spellStart"/>
      <w:r w:rsidR="004017CC">
        <w:t>REDCap</w:t>
      </w:r>
      <w:proofErr w:type="spellEnd"/>
    </w:p>
    <w:p w14:paraId="10D7E34E" w14:textId="590BA1D1" w:rsidR="00845C5F" w:rsidRPr="00EB2DB6" w:rsidRDefault="00E169CF" w:rsidP="005A7A67">
      <w:pPr>
        <w:pStyle w:val="ListParagraph"/>
        <w:numPr>
          <w:ilvl w:val="0"/>
          <w:numId w:val="2"/>
        </w:numPr>
      </w:pPr>
      <w:r>
        <w:t>Conduct</w:t>
      </w:r>
      <w:r w:rsidR="00845C5F" w:rsidRPr="00EB2DB6">
        <w:t xml:space="preserve"> data collection for assigned counties </w:t>
      </w:r>
      <w:r w:rsidR="00A638FE" w:rsidRPr="00EB2DB6">
        <w:t xml:space="preserve">weekly </w:t>
      </w:r>
    </w:p>
    <w:p w14:paraId="1D64C706" w14:textId="50FAA747" w:rsidR="00280F14" w:rsidRDefault="00280F14" w:rsidP="005A7A67">
      <w:pPr>
        <w:pStyle w:val="ListParagraph"/>
        <w:numPr>
          <w:ilvl w:val="0"/>
          <w:numId w:val="2"/>
        </w:numPr>
      </w:pPr>
      <w:r>
        <w:t>Provide timely updates on progress/completion on a shared tracking sheet</w:t>
      </w:r>
    </w:p>
    <w:p w14:paraId="3F5BBF28" w14:textId="5502992B" w:rsidR="00AD4FA7" w:rsidRPr="005A7A67" w:rsidRDefault="00AD4FA7" w:rsidP="00EF0439">
      <w:pPr>
        <w:pStyle w:val="ListParagraph"/>
        <w:numPr>
          <w:ilvl w:val="0"/>
          <w:numId w:val="2"/>
        </w:numPr>
      </w:pPr>
      <w:r>
        <w:t xml:space="preserve">Communicate with </w:t>
      </w:r>
      <w:r w:rsidR="00C27825">
        <w:t xml:space="preserve">the </w:t>
      </w:r>
      <w:r>
        <w:t xml:space="preserve">study team </w:t>
      </w:r>
      <w:r w:rsidR="00C27825">
        <w:t>via email</w:t>
      </w:r>
      <w:r w:rsidR="000B2412">
        <w:t xml:space="preserve">, </w:t>
      </w:r>
      <w:proofErr w:type="gramStart"/>
      <w:r w:rsidR="00C27825">
        <w:t>phone</w:t>
      </w:r>
      <w:proofErr w:type="gramEnd"/>
      <w:r w:rsidR="000B2412">
        <w:t xml:space="preserve"> or virtual meeting platforms</w:t>
      </w:r>
      <w:r w:rsidR="00C27825">
        <w:t>, as needed, to share progress and troubleshoot</w:t>
      </w:r>
      <w:r w:rsidR="00E72701">
        <w:t xml:space="preserve"> any challenges</w:t>
      </w:r>
    </w:p>
    <w:p w14:paraId="4170E765" w14:textId="1CF2225C" w:rsidR="00F025A5" w:rsidRDefault="005A7A67" w:rsidP="00F025A5">
      <w:pPr>
        <w:spacing w:before="240" w:after="240"/>
        <w:rPr>
          <w:b/>
          <w:bCs/>
        </w:rPr>
      </w:pPr>
      <w:r w:rsidRPr="005A7A67">
        <w:rPr>
          <w:b/>
          <w:bCs/>
        </w:rPr>
        <w:t>Qualifications</w:t>
      </w:r>
      <w:r w:rsidR="00F025A5" w:rsidRPr="005A7A67">
        <w:rPr>
          <w:b/>
          <w:bCs/>
        </w:rPr>
        <w:t xml:space="preserve"> </w:t>
      </w:r>
    </w:p>
    <w:p w14:paraId="39EBBB9B" w14:textId="479DB88E" w:rsidR="00B36739" w:rsidRDefault="00B36739" w:rsidP="005A7A67">
      <w:pPr>
        <w:pStyle w:val="ListParagraph"/>
        <w:numPr>
          <w:ilvl w:val="0"/>
          <w:numId w:val="2"/>
        </w:numPr>
        <w:spacing w:before="240" w:after="240"/>
      </w:pPr>
      <w:r>
        <w:t>Self-starter who can work independently with minimal supervision</w:t>
      </w:r>
    </w:p>
    <w:p w14:paraId="484F6F0A" w14:textId="6C095AEF" w:rsidR="00B36739" w:rsidRDefault="00B36739" w:rsidP="005A7A67">
      <w:pPr>
        <w:pStyle w:val="ListParagraph"/>
        <w:numPr>
          <w:ilvl w:val="0"/>
          <w:numId w:val="2"/>
        </w:numPr>
        <w:spacing w:before="240" w:after="240"/>
      </w:pPr>
      <w:r>
        <w:t>Proficient at use of online applications, such as search engines</w:t>
      </w:r>
    </w:p>
    <w:p w14:paraId="330FE42F" w14:textId="504C6DE5" w:rsidR="005A7A67" w:rsidRDefault="005A7A67" w:rsidP="005A7A67">
      <w:pPr>
        <w:pStyle w:val="ListParagraph"/>
        <w:numPr>
          <w:ilvl w:val="0"/>
          <w:numId w:val="2"/>
        </w:numPr>
        <w:spacing w:before="240" w:after="240"/>
      </w:pPr>
      <w:r w:rsidRPr="005A7A67">
        <w:t>Strong organizational skills and excellent attention to detail</w:t>
      </w:r>
    </w:p>
    <w:p w14:paraId="1F20D93D" w14:textId="59760739" w:rsidR="00B36739" w:rsidRDefault="00B36739" w:rsidP="005A7A67">
      <w:pPr>
        <w:pStyle w:val="ListParagraph"/>
        <w:numPr>
          <w:ilvl w:val="0"/>
          <w:numId w:val="2"/>
        </w:numPr>
        <w:spacing w:before="240" w:after="240"/>
      </w:pPr>
      <w:r>
        <w:t>Demonstrated ability to deliver quality work and meet deadlines</w:t>
      </w:r>
    </w:p>
    <w:p w14:paraId="6DEC66AF" w14:textId="550BF342" w:rsidR="00B36739" w:rsidRDefault="00B36739" w:rsidP="00B36739">
      <w:pPr>
        <w:pStyle w:val="ListParagraph"/>
        <w:numPr>
          <w:ilvl w:val="0"/>
          <w:numId w:val="2"/>
        </w:numPr>
        <w:spacing w:before="240" w:after="240"/>
      </w:pPr>
      <w:r>
        <w:t>Interest in public health, research, and/or policy</w:t>
      </w:r>
    </w:p>
    <w:p w14:paraId="4F75150C" w14:textId="6BE63FB8" w:rsidR="005A7A67" w:rsidRPr="000D3DAF" w:rsidRDefault="005A7A67" w:rsidP="005A7A67">
      <w:pPr>
        <w:pStyle w:val="ListParagraph"/>
        <w:numPr>
          <w:ilvl w:val="0"/>
          <w:numId w:val="2"/>
        </w:numPr>
        <w:spacing w:before="240" w:after="240"/>
      </w:pPr>
      <w:r>
        <w:lastRenderedPageBreak/>
        <w:t>Access to an internet-connected device such as a personal computer or tablet</w:t>
      </w:r>
      <w:r w:rsidR="00B36739">
        <w:t xml:space="preserve">, as well </w:t>
      </w:r>
      <w:r w:rsidR="00B36739" w:rsidRPr="000D3DAF">
        <w:t xml:space="preserve">as reliable internet service </w:t>
      </w:r>
    </w:p>
    <w:p w14:paraId="538572F2" w14:textId="28A15ADC" w:rsidR="005A7A67" w:rsidRPr="000D3DAF" w:rsidRDefault="005A7A67" w:rsidP="005A7A67">
      <w:pPr>
        <w:pStyle w:val="ListParagraph"/>
        <w:numPr>
          <w:ilvl w:val="0"/>
          <w:numId w:val="2"/>
        </w:numPr>
        <w:spacing w:before="240" w:after="240"/>
      </w:pPr>
      <w:r w:rsidRPr="000D3DAF">
        <w:t xml:space="preserve">Available to work </w:t>
      </w:r>
      <w:r w:rsidR="00A638FE" w:rsidRPr="000D3DAF">
        <w:t xml:space="preserve">5-10 hours </w:t>
      </w:r>
      <w:r w:rsidR="00B0480D" w:rsidRPr="000D3DAF">
        <w:t>per week for a minimum of 3 months</w:t>
      </w:r>
      <w:r w:rsidR="000B2940" w:rsidRPr="000D3DAF">
        <w:t xml:space="preserve"> </w:t>
      </w:r>
      <w:r w:rsidR="00B0480D" w:rsidRPr="000D3DAF">
        <w:t>(</w:t>
      </w:r>
      <w:r w:rsidR="000D3DAF">
        <w:t xml:space="preserve">weekly </w:t>
      </w:r>
      <w:r w:rsidR="00B0480D" w:rsidRPr="000D3DAF">
        <w:t>hours can be worked at any time or day)</w:t>
      </w:r>
    </w:p>
    <w:p w14:paraId="6438DB28" w14:textId="5B362ABD" w:rsidR="00D469B7" w:rsidRPr="00D469B7" w:rsidRDefault="00D469B7" w:rsidP="005A7A67">
      <w:pPr>
        <w:spacing w:before="240" w:after="240"/>
      </w:pPr>
      <w:r w:rsidRPr="00D469B7">
        <w:rPr>
          <w:b/>
          <w:bCs/>
        </w:rPr>
        <w:t xml:space="preserve">How to Apply: </w:t>
      </w:r>
      <w:r>
        <w:t xml:space="preserve">Send a </w:t>
      </w:r>
      <w:r w:rsidR="00E25FCC">
        <w:t>brief email of interest</w:t>
      </w:r>
      <w:r>
        <w:t xml:space="preserve"> </w:t>
      </w:r>
      <w:r w:rsidR="00E25FCC">
        <w:t>(approximately 200 words)</w:t>
      </w:r>
      <w:r w:rsidR="000A655B">
        <w:t xml:space="preserve"> </w:t>
      </w:r>
      <w:r>
        <w:t>to</w:t>
      </w:r>
      <w:r w:rsidR="000D3DAF">
        <w:t xml:space="preserve"> </w:t>
      </w:r>
      <w:hyperlink r:id="rId9" w:history="1">
        <w:r w:rsidR="000D3DAF" w:rsidRPr="00B22E18">
          <w:rPr>
            <w:rStyle w:val="Hyperlink"/>
          </w:rPr>
          <w:t>ejohnson@lphi.org</w:t>
        </w:r>
      </w:hyperlink>
      <w:r w:rsidR="000D3DAF">
        <w:t xml:space="preserve"> </w:t>
      </w:r>
      <w:r w:rsidR="00EA663D">
        <w:t>with the subject line “</w:t>
      </w:r>
      <w:r w:rsidR="0070451D">
        <w:t xml:space="preserve">Volunteer </w:t>
      </w:r>
      <w:r w:rsidR="00EA663D">
        <w:t>Data Collector”</w:t>
      </w:r>
    </w:p>
    <w:p w14:paraId="1ADC77AC" w14:textId="6DAEFBFA" w:rsidR="00F025A5" w:rsidRDefault="00F025A5" w:rsidP="00F025A5">
      <w:pPr>
        <w:spacing w:before="240" w:after="240"/>
        <w:ind w:left="720"/>
      </w:pPr>
    </w:p>
    <w:p w14:paraId="56999F0D" w14:textId="61A96BB0" w:rsidR="00F025A5" w:rsidRDefault="00F025A5" w:rsidP="00F025A5">
      <w:pPr>
        <w:spacing w:before="240" w:after="240"/>
        <w:rPr>
          <w:b/>
        </w:rPr>
      </w:pPr>
    </w:p>
    <w:p w14:paraId="5EE10D24" w14:textId="5B2FB555" w:rsidR="004E65DF" w:rsidRDefault="00C3708C" w:rsidP="00B36739">
      <w:pPr>
        <w:spacing w:before="240" w:after="240"/>
      </w:pPr>
    </w:p>
    <w:sectPr w:rsidR="004E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4C35"/>
    <w:multiLevelType w:val="hybridMultilevel"/>
    <w:tmpl w:val="A27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66F53"/>
    <w:multiLevelType w:val="hybridMultilevel"/>
    <w:tmpl w:val="832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A5"/>
    <w:rsid w:val="00047CFB"/>
    <w:rsid w:val="00064034"/>
    <w:rsid w:val="00070619"/>
    <w:rsid w:val="00080563"/>
    <w:rsid w:val="000A655B"/>
    <w:rsid w:val="000B2412"/>
    <w:rsid w:val="000B2940"/>
    <w:rsid w:val="000B2A85"/>
    <w:rsid w:val="000D3DAF"/>
    <w:rsid w:val="000E302B"/>
    <w:rsid w:val="000F07B1"/>
    <w:rsid w:val="000F46E3"/>
    <w:rsid w:val="001070F4"/>
    <w:rsid w:val="0012251A"/>
    <w:rsid w:val="001573CF"/>
    <w:rsid w:val="00184804"/>
    <w:rsid w:val="001A2092"/>
    <w:rsid w:val="001A6DBF"/>
    <w:rsid w:val="001B3861"/>
    <w:rsid w:val="0023157B"/>
    <w:rsid w:val="002477C6"/>
    <w:rsid w:val="00251C8F"/>
    <w:rsid w:val="00280F14"/>
    <w:rsid w:val="002A36B8"/>
    <w:rsid w:val="00336D06"/>
    <w:rsid w:val="003A34E7"/>
    <w:rsid w:val="003C534D"/>
    <w:rsid w:val="004017CC"/>
    <w:rsid w:val="00441D68"/>
    <w:rsid w:val="0047615E"/>
    <w:rsid w:val="004D0137"/>
    <w:rsid w:val="004E1201"/>
    <w:rsid w:val="004F7446"/>
    <w:rsid w:val="00586A29"/>
    <w:rsid w:val="00593F0B"/>
    <w:rsid w:val="005A7A67"/>
    <w:rsid w:val="006016B5"/>
    <w:rsid w:val="00612B3F"/>
    <w:rsid w:val="00621F3D"/>
    <w:rsid w:val="00656C75"/>
    <w:rsid w:val="00685139"/>
    <w:rsid w:val="006C2CEE"/>
    <w:rsid w:val="006C3FB1"/>
    <w:rsid w:val="006E3559"/>
    <w:rsid w:val="006F42D5"/>
    <w:rsid w:val="0070451D"/>
    <w:rsid w:val="007E553F"/>
    <w:rsid w:val="00820346"/>
    <w:rsid w:val="00841056"/>
    <w:rsid w:val="00845C5F"/>
    <w:rsid w:val="008D73CA"/>
    <w:rsid w:val="008F06E1"/>
    <w:rsid w:val="00921396"/>
    <w:rsid w:val="009D7D45"/>
    <w:rsid w:val="00A360A4"/>
    <w:rsid w:val="00A638FE"/>
    <w:rsid w:val="00A77623"/>
    <w:rsid w:val="00A86CF5"/>
    <w:rsid w:val="00AB2D39"/>
    <w:rsid w:val="00AD4FA7"/>
    <w:rsid w:val="00AD517F"/>
    <w:rsid w:val="00AF3660"/>
    <w:rsid w:val="00B0480D"/>
    <w:rsid w:val="00B36739"/>
    <w:rsid w:val="00B4264B"/>
    <w:rsid w:val="00BB42A3"/>
    <w:rsid w:val="00BE0ADE"/>
    <w:rsid w:val="00C27825"/>
    <w:rsid w:val="00C519B8"/>
    <w:rsid w:val="00C608AE"/>
    <w:rsid w:val="00C77F9D"/>
    <w:rsid w:val="00CE1062"/>
    <w:rsid w:val="00CE2980"/>
    <w:rsid w:val="00D217C8"/>
    <w:rsid w:val="00D469B7"/>
    <w:rsid w:val="00D80A4E"/>
    <w:rsid w:val="00DC5112"/>
    <w:rsid w:val="00E169CF"/>
    <w:rsid w:val="00E25FCC"/>
    <w:rsid w:val="00E51D32"/>
    <w:rsid w:val="00E72701"/>
    <w:rsid w:val="00EA1E60"/>
    <w:rsid w:val="00EA663D"/>
    <w:rsid w:val="00EB2DB6"/>
    <w:rsid w:val="00EF0439"/>
    <w:rsid w:val="00F025A5"/>
    <w:rsid w:val="00F26984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5E7A"/>
  <w15:chartTrackingRefBased/>
  <w15:docId w15:val="{7A0121E7-2375-40E6-9944-C9881F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5A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4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47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C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C6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0D3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ori.org/research-results/2020/comparing-patient-reported-impact-covid-19-shelter-place-policies-and-acc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johnson@lp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16F1FC7B6D4AAEF655090F02390F" ma:contentTypeVersion="17" ma:contentTypeDescription="Create a new document." ma:contentTypeScope="" ma:versionID="b647c288613e3c3323521f708f4d0cbf">
  <xsd:schema xmlns:xsd="http://www.w3.org/2001/XMLSchema" xmlns:xs="http://www.w3.org/2001/XMLSchema" xmlns:p="http://schemas.microsoft.com/office/2006/metadata/properties" xmlns:ns2="2e929da8-ee46-4960-8e74-10fa88b1126a" xmlns:ns3="9c16f19c-a3d6-4327-bddc-2e14207dfe1e" targetNamespace="http://schemas.microsoft.com/office/2006/metadata/properties" ma:root="true" ma:fieldsID="f59f0a916809c5ce70a2200b439523b5" ns2:_="" ns3:_="">
    <xsd:import namespace="2e929da8-ee46-4960-8e74-10fa88b1126a"/>
    <xsd:import namespace="9c16f19c-a3d6-4327-bddc-2e14207dfe1e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9da8-ee46-4960-8e74-10fa88b1126a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[Not Selected]" ma:format="Dropdown" ma:internalName="Project" ma:readOnly="false">
      <xsd:simpleType>
        <xsd:restriction base="dms:Choice">
          <xsd:enumeration value="[Not Selected]"/>
          <xsd:enumeration value="ADAPTABLE"/>
          <xsd:enumeration value="CAP"/>
          <xsd:enumeration value="Cohort Survey"/>
          <xsd:enumeration value="HSD Project"/>
          <xsd:enumeration value="INVESTED"/>
          <xsd:enumeration value="IPC"/>
          <xsd:enumeration value="Janssen"/>
          <xsd:enumeration value="NEN"/>
          <xsd:enumeration value="Obesity-Antibiotic"/>
          <xsd:enumeration value="Obesity-Bariatric"/>
          <xsd:enumeration value="Phase II"/>
          <xsd:enumeration value="Rare Cancer"/>
          <xsd:enumeration value="REACHnet (Network)"/>
          <xsd:enumeration value="Sickle Cell Survey"/>
          <xsd:enumeration value="WeighSmart"/>
          <xsd:enumeration value="YMCA DPP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f19c-a3d6-4327-bddc-2e14207df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e929da8-ee46-4960-8e74-10fa88b1126a">[Not Selected]</Project>
  </documentManagement>
</p:properties>
</file>

<file path=customXml/itemProps1.xml><?xml version="1.0" encoding="utf-8"?>
<ds:datastoreItem xmlns:ds="http://schemas.openxmlformats.org/officeDocument/2006/customXml" ds:itemID="{7D3F9DF0-1F49-4703-8053-239E836D5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59007-D009-4602-9EEA-6E89409EB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29da8-ee46-4960-8e74-10fa88b1126a"/>
    <ds:schemaRef ds:uri="9c16f19c-a3d6-4327-bddc-2e14207d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CC888-A7BB-4FC5-B121-2BF975741D86}">
  <ds:schemaRefs>
    <ds:schemaRef ds:uri="http://schemas.microsoft.com/office/2006/metadata/properties"/>
    <ds:schemaRef ds:uri="http://schemas.microsoft.com/office/infopath/2007/PartnerControls"/>
    <ds:schemaRef ds:uri="2e929da8-ee46-4960-8e74-10fa88b11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Johnson</dc:creator>
  <cp:keywords/>
  <dc:description/>
  <cp:lastModifiedBy>Erica Johnson</cp:lastModifiedBy>
  <cp:revision>2</cp:revision>
  <dcterms:created xsi:type="dcterms:W3CDTF">2021-02-19T14:13:00Z</dcterms:created>
  <dcterms:modified xsi:type="dcterms:W3CDTF">2021-02-19T14:13:00Z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0x0101001AD416F1FC7B6D4AAEF655090F02390F</vt:lpwstr>
  </property>
</Properties>
</file>