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44D" w14:textId="6EBB0B53" w:rsidR="00027099" w:rsidRDefault="000114AB" w:rsidP="005C0612">
      <w:pPr>
        <w:jc w:val="center"/>
        <w:rPr>
          <w:sz w:val="32"/>
          <w:szCs w:val="32"/>
        </w:rPr>
      </w:pPr>
      <w:bookmarkStart w:id="0" w:name="_Hlk97722983"/>
      <w:r>
        <w:rPr>
          <w:sz w:val="32"/>
          <w:szCs w:val="32"/>
        </w:rPr>
        <w:t>Beginning Quilting    Rail Fence</w:t>
      </w:r>
    </w:p>
    <w:p w14:paraId="474F348D" w14:textId="61A7EE42" w:rsidR="0044757E" w:rsidRPr="005B135F" w:rsidRDefault="0044757E" w:rsidP="005B135F">
      <w:pPr>
        <w:rPr>
          <w:sz w:val="24"/>
          <w:szCs w:val="24"/>
        </w:rPr>
      </w:pPr>
      <w:r w:rsidRPr="005B135F">
        <w:rPr>
          <w:sz w:val="24"/>
          <w:szCs w:val="24"/>
        </w:rPr>
        <w:t>Pattern/book: Start Quilting by Alex Anderson</w:t>
      </w:r>
    </w:p>
    <w:p w14:paraId="026C5191" w14:textId="01C05706" w:rsidR="005B135F" w:rsidRPr="005B135F" w:rsidRDefault="005B135F" w:rsidP="005B135F">
      <w:pPr>
        <w:rPr>
          <w:sz w:val="24"/>
          <w:szCs w:val="24"/>
        </w:rPr>
      </w:pPr>
      <w:r w:rsidRPr="005B135F">
        <w:rPr>
          <w:sz w:val="24"/>
          <w:szCs w:val="24"/>
        </w:rPr>
        <w:t>Instructor</w:t>
      </w:r>
      <w:r w:rsidR="00077E0C">
        <w:rPr>
          <w:sz w:val="24"/>
          <w:szCs w:val="24"/>
        </w:rPr>
        <w:t>s</w:t>
      </w:r>
      <w:r w:rsidRPr="005B135F">
        <w:rPr>
          <w:sz w:val="24"/>
          <w:szCs w:val="24"/>
        </w:rPr>
        <w:t xml:space="preserve">: </w:t>
      </w:r>
      <w:r w:rsidR="00077E0C">
        <w:rPr>
          <w:sz w:val="24"/>
          <w:szCs w:val="24"/>
        </w:rPr>
        <w:t>Laura Clark and Elizabeth Weidner</w:t>
      </w:r>
    </w:p>
    <w:p w14:paraId="7A4E51A7" w14:textId="2EDA6535" w:rsidR="005B135F" w:rsidRDefault="005B135F" w:rsidP="005B135F">
      <w:pPr>
        <w:rPr>
          <w:sz w:val="24"/>
          <w:szCs w:val="24"/>
        </w:rPr>
      </w:pPr>
      <w:r w:rsidRPr="005B135F">
        <w:rPr>
          <w:sz w:val="24"/>
          <w:szCs w:val="24"/>
        </w:rPr>
        <w:t>Dates:</w:t>
      </w:r>
      <w:r w:rsidR="00DB406A">
        <w:rPr>
          <w:sz w:val="24"/>
          <w:szCs w:val="24"/>
        </w:rPr>
        <w:t xml:space="preserve">  June 17-18,  9am – 4 pm</w:t>
      </w:r>
    </w:p>
    <w:p w14:paraId="30F83AE2" w14:textId="0B35EAE7" w:rsid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 xml:space="preserve">Sessions: </w:t>
      </w:r>
      <w:r w:rsidR="00DB406A">
        <w:rPr>
          <w:sz w:val="24"/>
          <w:szCs w:val="24"/>
        </w:rPr>
        <w:t>2</w:t>
      </w:r>
    </w:p>
    <w:p w14:paraId="3D2DEE63" w14:textId="6EEF77FF" w:rsid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>Skill level: beginner</w:t>
      </w:r>
    </w:p>
    <w:p w14:paraId="4E3BD909" w14:textId="22F0DE45" w:rsid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>Maximum students:</w:t>
      </w:r>
    </w:p>
    <w:bookmarkEnd w:id="0"/>
    <w:p w14:paraId="0D8BD45C" w14:textId="0F0FE5BD" w:rsidR="00E643DE" w:rsidRDefault="00CD0BB7" w:rsidP="005B135F">
      <w:pPr>
        <w:rPr>
          <w:sz w:val="24"/>
          <w:szCs w:val="24"/>
        </w:rPr>
      </w:pPr>
      <w:r>
        <w:rPr>
          <w:sz w:val="24"/>
          <w:szCs w:val="24"/>
        </w:rPr>
        <w:t xml:space="preserve">In this class, students will be creating a </w:t>
      </w:r>
      <w:proofErr w:type="spellStart"/>
      <w:r>
        <w:rPr>
          <w:sz w:val="24"/>
          <w:szCs w:val="24"/>
        </w:rPr>
        <w:t>wallhanging</w:t>
      </w:r>
      <w:proofErr w:type="spellEnd"/>
      <w:r>
        <w:rPr>
          <w:sz w:val="24"/>
          <w:szCs w:val="24"/>
        </w:rPr>
        <w:t xml:space="preserve"> quilt.  </w:t>
      </w:r>
      <w:r w:rsidR="00620ECF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E643DE">
        <w:rPr>
          <w:sz w:val="24"/>
          <w:szCs w:val="24"/>
        </w:rPr>
        <w:t xml:space="preserve"> should bring </w:t>
      </w:r>
      <w:r>
        <w:rPr>
          <w:sz w:val="24"/>
          <w:szCs w:val="24"/>
        </w:rPr>
        <w:t>their</w:t>
      </w:r>
      <w:r w:rsidR="00E643DE">
        <w:rPr>
          <w:sz w:val="24"/>
          <w:szCs w:val="24"/>
        </w:rPr>
        <w:t xml:space="preserve"> own sewing machine, </w:t>
      </w:r>
      <w:r w:rsidR="00EB2A82">
        <w:rPr>
          <w:sz w:val="24"/>
          <w:szCs w:val="24"/>
        </w:rPr>
        <w:t>or use one of ours</w:t>
      </w:r>
      <w:r w:rsidR="00E643DE">
        <w:rPr>
          <w:sz w:val="24"/>
          <w:szCs w:val="24"/>
        </w:rPr>
        <w:t>.  Session 1 begins with rotary cutter saf</w:t>
      </w:r>
      <w:r>
        <w:rPr>
          <w:sz w:val="24"/>
          <w:szCs w:val="24"/>
        </w:rPr>
        <w:t>ety, then</w:t>
      </w:r>
      <w:r w:rsidR="0091055F">
        <w:rPr>
          <w:sz w:val="24"/>
          <w:szCs w:val="24"/>
        </w:rPr>
        <w:t xml:space="preserve"> students will proceed to cutting their fabrics according to the instructions for the pattern.  They will be</w:t>
      </w:r>
      <w:r w:rsidR="000A1581">
        <w:rPr>
          <w:sz w:val="24"/>
          <w:szCs w:val="24"/>
        </w:rPr>
        <w:t xml:space="preserve"> sewing blocks </w:t>
      </w:r>
      <w:r w:rsidR="007F27BB">
        <w:rPr>
          <w:sz w:val="24"/>
          <w:szCs w:val="24"/>
        </w:rPr>
        <w:t xml:space="preserve">and then sewing them </w:t>
      </w:r>
      <w:r w:rsidR="000A1581">
        <w:rPr>
          <w:sz w:val="24"/>
          <w:szCs w:val="24"/>
        </w:rPr>
        <w:t>into rows then sewing row to row and adding borders.</w:t>
      </w:r>
      <w:r w:rsidR="0091055F">
        <w:rPr>
          <w:sz w:val="24"/>
          <w:szCs w:val="24"/>
        </w:rPr>
        <w:t xml:space="preserve">  Session 2, the students will continue to complete the tops of their </w:t>
      </w:r>
      <w:r w:rsidR="00DE0FAA">
        <w:rPr>
          <w:sz w:val="24"/>
          <w:szCs w:val="24"/>
        </w:rPr>
        <w:t>wall hangings</w:t>
      </w:r>
      <w:r w:rsidR="0091055F">
        <w:rPr>
          <w:sz w:val="24"/>
          <w:szCs w:val="24"/>
        </w:rPr>
        <w:t>, then they</w:t>
      </w:r>
      <w:r w:rsidR="000A1581">
        <w:rPr>
          <w:sz w:val="24"/>
          <w:szCs w:val="24"/>
        </w:rPr>
        <w:t xml:space="preserve"> will</w:t>
      </w:r>
      <w:r w:rsidR="0091055F">
        <w:rPr>
          <w:sz w:val="24"/>
          <w:szCs w:val="24"/>
        </w:rPr>
        <w:t xml:space="preserve"> sandwich their tops</w:t>
      </w:r>
      <w:r w:rsidR="007F27BB">
        <w:rPr>
          <w:sz w:val="24"/>
          <w:szCs w:val="24"/>
        </w:rPr>
        <w:t xml:space="preserve"> by</w:t>
      </w:r>
      <w:r w:rsidR="000A1581">
        <w:rPr>
          <w:sz w:val="24"/>
          <w:szCs w:val="24"/>
        </w:rPr>
        <w:t xml:space="preserve"> layer</w:t>
      </w:r>
      <w:r w:rsidR="007F27BB">
        <w:rPr>
          <w:sz w:val="24"/>
          <w:szCs w:val="24"/>
        </w:rPr>
        <w:t>ing</w:t>
      </w:r>
      <w:r w:rsidR="000A1581">
        <w:rPr>
          <w:sz w:val="24"/>
          <w:szCs w:val="24"/>
        </w:rPr>
        <w:t xml:space="preserve"> the top, </w:t>
      </w:r>
      <w:r w:rsidR="007F27BB">
        <w:rPr>
          <w:sz w:val="24"/>
          <w:szCs w:val="24"/>
        </w:rPr>
        <w:t>batting,</w:t>
      </w:r>
      <w:r w:rsidR="000A1581">
        <w:rPr>
          <w:sz w:val="24"/>
          <w:szCs w:val="24"/>
        </w:rPr>
        <w:t xml:space="preserve"> and backing to quilt and then attach the binding.  </w:t>
      </w:r>
    </w:p>
    <w:p w14:paraId="5CF0F27C" w14:textId="5C2A9166" w:rsidR="005B135F" w:rsidRPr="005B135F" w:rsidRDefault="005B135F" w:rsidP="005B135F">
      <w:pPr>
        <w:rPr>
          <w:sz w:val="24"/>
          <w:szCs w:val="24"/>
        </w:rPr>
      </w:pPr>
      <w:r>
        <w:rPr>
          <w:sz w:val="24"/>
          <w:szCs w:val="24"/>
        </w:rPr>
        <w:t>Pric</w:t>
      </w:r>
      <w:r w:rsidR="00DE0FAA">
        <w:rPr>
          <w:sz w:val="24"/>
          <w:szCs w:val="24"/>
        </w:rPr>
        <w:t>e: $50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155"/>
      </w:tblGrid>
      <w:tr w:rsidR="005C0612" w:rsidRPr="005C0612" w14:paraId="211E54F1" w14:textId="77777777" w:rsidTr="00153F60">
        <w:tc>
          <w:tcPr>
            <w:tcW w:w="7195" w:type="dxa"/>
          </w:tcPr>
          <w:p w14:paraId="2EA5E552" w14:textId="77777777" w:rsidR="005C0612" w:rsidRPr="005C0612" w:rsidRDefault="005C0612" w:rsidP="00657D2E">
            <w:pPr>
              <w:rPr>
                <w:b/>
                <w:bCs/>
              </w:rPr>
            </w:pPr>
            <w:r w:rsidRPr="005C0612">
              <w:rPr>
                <w:b/>
                <w:bCs/>
              </w:rPr>
              <w:t>Class specific supplies</w:t>
            </w:r>
          </w:p>
        </w:tc>
        <w:tc>
          <w:tcPr>
            <w:tcW w:w="2155" w:type="dxa"/>
            <w:vMerge w:val="restart"/>
          </w:tcPr>
          <w:p w14:paraId="2D5B42CC" w14:textId="43A1AC67" w:rsidR="005C0612" w:rsidRPr="005C0612" w:rsidRDefault="005C0612" w:rsidP="00657D2E">
            <w:r w:rsidRPr="005C0612">
              <w:rPr>
                <w:noProof/>
              </w:rPr>
              <w:drawing>
                <wp:inline distT="0" distB="0" distL="0" distR="0" wp14:anchorId="1B4B356D" wp14:editId="0F0969D4">
                  <wp:extent cx="1134208" cy="1458766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72" cy="148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612" w:rsidRPr="005C0612" w14:paraId="3A08F352" w14:textId="77777777" w:rsidTr="00153F60">
        <w:tc>
          <w:tcPr>
            <w:tcW w:w="7195" w:type="dxa"/>
          </w:tcPr>
          <w:p w14:paraId="23AD6A4F" w14:textId="3F840FF5" w:rsidR="00AC4A14" w:rsidRPr="005C0612" w:rsidRDefault="00AC4A14" w:rsidP="00AC4A14"/>
        </w:tc>
        <w:tc>
          <w:tcPr>
            <w:tcW w:w="2155" w:type="dxa"/>
            <w:vMerge/>
          </w:tcPr>
          <w:p w14:paraId="4ED41A7C" w14:textId="70308F56" w:rsidR="005C0612" w:rsidRPr="005C0612" w:rsidRDefault="005C0612" w:rsidP="00657D2E"/>
        </w:tc>
      </w:tr>
      <w:tr w:rsidR="005C0612" w:rsidRPr="005C0612" w14:paraId="127909EB" w14:textId="77777777" w:rsidTr="00153F60">
        <w:tc>
          <w:tcPr>
            <w:tcW w:w="7195" w:type="dxa"/>
          </w:tcPr>
          <w:p w14:paraId="046B5654" w14:textId="1997B963" w:rsidR="005C0612" w:rsidRPr="005C0612" w:rsidRDefault="005C0612" w:rsidP="00AC4A14">
            <w:pPr>
              <w:pStyle w:val="ListParagraph"/>
              <w:numPr>
                <w:ilvl w:val="0"/>
                <w:numId w:val="4"/>
              </w:numPr>
            </w:pPr>
            <w:r w:rsidRPr="005C0612">
              <w:t>Small nonslip ruler</w:t>
            </w:r>
            <w:r w:rsidR="005B135F">
              <w:t xml:space="preserve"> for trimming and squaring</w:t>
            </w:r>
          </w:p>
        </w:tc>
        <w:tc>
          <w:tcPr>
            <w:tcW w:w="2155" w:type="dxa"/>
            <w:vMerge/>
          </w:tcPr>
          <w:p w14:paraId="24DB7736" w14:textId="00566E07" w:rsidR="005C0612" w:rsidRPr="005C0612" w:rsidRDefault="005C0612" w:rsidP="00657D2E">
            <w:pPr>
              <w:rPr>
                <w:b/>
                <w:bCs/>
              </w:rPr>
            </w:pPr>
          </w:p>
        </w:tc>
      </w:tr>
      <w:tr w:rsidR="005B135F" w:rsidRPr="005C0612" w14:paraId="069B44E1" w14:textId="77777777" w:rsidTr="00153F60">
        <w:tc>
          <w:tcPr>
            <w:tcW w:w="7195" w:type="dxa"/>
          </w:tcPr>
          <w:p w14:paraId="4B749573" w14:textId="0AED6884" w:rsidR="005B135F" w:rsidRDefault="005B135F" w:rsidP="00AC4A14">
            <w:pPr>
              <w:pStyle w:val="ListParagraph"/>
              <w:numPr>
                <w:ilvl w:val="0"/>
                <w:numId w:val="4"/>
              </w:numPr>
            </w:pPr>
            <w:r w:rsidRPr="005C0612">
              <w:t>Alex Anderson’s Start Quilting book</w:t>
            </w:r>
          </w:p>
          <w:p w14:paraId="5B8ECDA2" w14:textId="527B9B3C" w:rsidR="005B135F" w:rsidRPr="008E273E" w:rsidRDefault="005B135F" w:rsidP="008E273E">
            <w:pPr>
              <w:rPr>
                <w:b/>
                <w:bCs/>
              </w:rPr>
            </w:pPr>
            <w:r>
              <w:rPr>
                <w:b/>
                <w:bCs/>
              </w:rPr>
              <w:t>Fabric Requirements</w:t>
            </w:r>
          </w:p>
          <w:p w14:paraId="1073B9FD" w14:textId="15AD29D1" w:rsidR="005B135F" w:rsidRPr="00CE6CF9" w:rsidRDefault="008E273E" w:rsidP="005B135F">
            <w:pPr>
              <w:pStyle w:val="ListParagraph"/>
              <w:numPr>
                <w:ilvl w:val="0"/>
                <w:numId w:val="3"/>
              </w:numPr>
            </w:pPr>
            <w:r>
              <w:t xml:space="preserve">Focus Fabric:  </w:t>
            </w:r>
            <w:r w:rsidR="005B135F" w:rsidRPr="00CE6CF9">
              <w:t xml:space="preserve">¾ yard of </w:t>
            </w:r>
            <w:r>
              <w:t>outer Border</w:t>
            </w:r>
          </w:p>
          <w:p w14:paraId="42B2D53C" w14:textId="6818E2B3" w:rsidR="005B135F" w:rsidRPr="008E273E" w:rsidRDefault="008E273E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Pink:  ¼ yard of 3 each of different fabrics for blocks</w:t>
            </w:r>
            <w:r w:rsidR="00DE0FAA">
              <w:t>*</w:t>
            </w:r>
          </w:p>
          <w:p w14:paraId="71D71848" w14:textId="1DBDD568" w:rsidR="008E273E" w:rsidRPr="008E273E" w:rsidRDefault="008E273E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Green:  ¼ yard of 3 each of different fabrics for blocks</w:t>
            </w:r>
            <w:r w:rsidR="00DE0FAA">
              <w:t>*</w:t>
            </w:r>
          </w:p>
          <w:p w14:paraId="594E9798" w14:textId="16B0AB3C" w:rsidR="008E273E" w:rsidRPr="008E273E" w:rsidRDefault="008E273E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Lavender:  ¼ yard each of 3 different fabrics for blocks</w:t>
            </w:r>
            <w:r w:rsidR="00DE0FAA">
              <w:t>*</w:t>
            </w:r>
          </w:p>
          <w:p w14:paraId="54A67002" w14:textId="1AE7012F" w:rsidR="008E273E" w:rsidRPr="008E273E" w:rsidRDefault="008E273E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Print: ¼ yard for inner border</w:t>
            </w:r>
          </w:p>
          <w:p w14:paraId="2B2528D0" w14:textId="27B08519" w:rsidR="008E273E" w:rsidRPr="007255D4" w:rsidRDefault="007255D4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3/8-yard</w:t>
            </w:r>
            <w:r w:rsidR="008E273E">
              <w:t xml:space="preserve"> binding</w:t>
            </w:r>
          </w:p>
          <w:p w14:paraId="576E453E" w14:textId="3C959695" w:rsidR="007255D4" w:rsidRPr="00EC3313" w:rsidRDefault="007255D4" w:rsidP="005B135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1 ¼ yards Backing fabric</w:t>
            </w:r>
          </w:p>
          <w:p w14:paraId="69D3F0B4" w14:textId="4102C949" w:rsidR="005B135F" w:rsidRPr="005C0612" w:rsidRDefault="00E643DE" w:rsidP="007852CB">
            <w:pPr>
              <w:pStyle w:val="ListParagraph"/>
              <w:numPr>
                <w:ilvl w:val="0"/>
                <w:numId w:val="1"/>
              </w:numPr>
            </w:pPr>
            <w:r w:rsidRPr="00EC3313">
              <w:t>B</w:t>
            </w:r>
            <w:r w:rsidR="005B135F" w:rsidRPr="00EC3313">
              <w:t>atting</w:t>
            </w:r>
          </w:p>
        </w:tc>
        <w:tc>
          <w:tcPr>
            <w:tcW w:w="2155" w:type="dxa"/>
            <w:vMerge/>
          </w:tcPr>
          <w:p w14:paraId="02C6258D" w14:textId="77777777" w:rsidR="005B135F" w:rsidRPr="005C0612" w:rsidRDefault="005B135F" w:rsidP="00657D2E">
            <w:pPr>
              <w:rPr>
                <w:b/>
                <w:bCs/>
              </w:rPr>
            </w:pPr>
          </w:p>
        </w:tc>
      </w:tr>
      <w:tr w:rsidR="005B135F" w:rsidRPr="005C0612" w14:paraId="6503A630" w14:textId="77777777" w:rsidTr="00153F60">
        <w:tc>
          <w:tcPr>
            <w:tcW w:w="7195" w:type="dxa"/>
          </w:tcPr>
          <w:p w14:paraId="3AE19B8B" w14:textId="4919F053" w:rsidR="005B135F" w:rsidRPr="00DE0FAA" w:rsidRDefault="00DE0FAA" w:rsidP="005B135F">
            <w:pPr>
              <w:rPr>
                <w:i/>
                <w:iCs/>
              </w:rPr>
            </w:pPr>
            <w:r w:rsidRPr="00DE0FAA">
              <w:rPr>
                <w:i/>
                <w:iCs/>
              </w:rPr>
              <w:t>*Fat quarter friendly option: 2 FQ of each color or 6 FQ total</w:t>
            </w:r>
          </w:p>
        </w:tc>
        <w:tc>
          <w:tcPr>
            <w:tcW w:w="2155" w:type="dxa"/>
            <w:vMerge/>
          </w:tcPr>
          <w:p w14:paraId="7C18F889" w14:textId="77777777" w:rsidR="005B135F" w:rsidRPr="005C0612" w:rsidRDefault="005B135F" w:rsidP="00657D2E">
            <w:pPr>
              <w:rPr>
                <w:b/>
                <w:bCs/>
              </w:rPr>
            </w:pPr>
          </w:p>
        </w:tc>
      </w:tr>
      <w:tr w:rsidR="005B135F" w:rsidRPr="005C0612" w14:paraId="05D94A80" w14:textId="77777777" w:rsidTr="00153F60">
        <w:tc>
          <w:tcPr>
            <w:tcW w:w="7195" w:type="dxa"/>
          </w:tcPr>
          <w:p w14:paraId="18BFB814" w14:textId="6835F6E9" w:rsidR="005B135F" w:rsidRPr="005C0612" w:rsidRDefault="005B135F" w:rsidP="005B135F"/>
        </w:tc>
        <w:tc>
          <w:tcPr>
            <w:tcW w:w="2155" w:type="dxa"/>
            <w:vMerge/>
          </w:tcPr>
          <w:p w14:paraId="0E058C05" w14:textId="77777777" w:rsidR="005B135F" w:rsidRPr="005C0612" w:rsidRDefault="005B135F" w:rsidP="00657D2E">
            <w:pPr>
              <w:rPr>
                <w:b/>
                <w:bCs/>
              </w:rPr>
            </w:pPr>
          </w:p>
        </w:tc>
      </w:tr>
      <w:tr w:rsidR="005B135F" w:rsidRPr="005C0612" w14:paraId="22780131" w14:textId="77777777" w:rsidTr="00153F60">
        <w:tc>
          <w:tcPr>
            <w:tcW w:w="7195" w:type="dxa"/>
          </w:tcPr>
          <w:p w14:paraId="451B532A" w14:textId="5957D2A3" w:rsidR="005B135F" w:rsidRPr="005C0612" w:rsidRDefault="005B135F" w:rsidP="005C0612"/>
        </w:tc>
        <w:tc>
          <w:tcPr>
            <w:tcW w:w="2155" w:type="dxa"/>
            <w:vMerge/>
          </w:tcPr>
          <w:p w14:paraId="44524042" w14:textId="77777777" w:rsidR="005B135F" w:rsidRPr="005C0612" w:rsidRDefault="005B135F" w:rsidP="005C0612">
            <w:pPr>
              <w:rPr>
                <w:b/>
                <w:bCs/>
              </w:rPr>
            </w:pPr>
          </w:p>
        </w:tc>
      </w:tr>
    </w:tbl>
    <w:p w14:paraId="01E6E7EF" w14:textId="77777777" w:rsidR="00252C01" w:rsidRDefault="00252C01" w:rsidP="00252C01">
      <w:pPr>
        <w:jc w:val="center"/>
        <w:rPr>
          <w:sz w:val="36"/>
          <w:szCs w:val="36"/>
        </w:rPr>
      </w:pPr>
      <w:r>
        <w:rPr>
          <w:sz w:val="32"/>
          <w:szCs w:val="32"/>
        </w:rPr>
        <w:t>Standard Sewing Class Supply List</w:t>
      </w:r>
    </w:p>
    <w:tbl>
      <w:tblPr>
        <w:tblStyle w:val="TableGrid"/>
        <w:tblW w:w="974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38"/>
      </w:tblGrid>
      <w:tr w:rsidR="00252C01" w14:paraId="6081B09A" w14:textId="77777777" w:rsidTr="00190287">
        <w:trPr>
          <w:trHeight w:val="274"/>
        </w:trPr>
        <w:tc>
          <w:tcPr>
            <w:tcW w:w="4608" w:type="dxa"/>
            <w:hideMark/>
          </w:tcPr>
          <w:p w14:paraId="125C75F9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Sewing machine (in good working order)</w:t>
            </w:r>
          </w:p>
        </w:tc>
        <w:tc>
          <w:tcPr>
            <w:tcW w:w="5138" w:type="dxa"/>
            <w:hideMark/>
          </w:tcPr>
          <w:p w14:paraId="00268324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Thread and bobbins</w:t>
            </w:r>
          </w:p>
        </w:tc>
      </w:tr>
      <w:tr w:rsidR="00252C01" w14:paraId="143AE362" w14:textId="77777777" w:rsidTr="00190287">
        <w:trPr>
          <w:trHeight w:val="306"/>
        </w:trPr>
        <w:tc>
          <w:tcPr>
            <w:tcW w:w="4608" w:type="dxa"/>
            <w:hideMark/>
          </w:tcPr>
          <w:p w14:paraId="6A60EA72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18 x 24 Cutting mat (or larger)</w:t>
            </w:r>
          </w:p>
        </w:tc>
        <w:tc>
          <w:tcPr>
            <w:tcW w:w="5138" w:type="dxa"/>
            <w:hideMark/>
          </w:tcPr>
          <w:p w14:paraId="230F1239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Flat flower pins and magnetic pin cushion</w:t>
            </w:r>
          </w:p>
        </w:tc>
      </w:tr>
      <w:tr w:rsidR="00252C01" w14:paraId="07AA9620" w14:textId="77777777" w:rsidTr="00190287">
        <w:trPr>
          <w:trHeight w:val="274"/>
        </w:trPr>
        <w:tc>
          <w:tcPr>
            <w:tcW w:w="4608" w:type="dxa"/>
            <w:hideMark/>
          </w:tcPr>
          <w:p w14:paraId="3231F5CD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Standard 6.5 x 24-inch ruler (or larger)</w:t>
            </w:r>
          </w:p>
        </w:tc>
        <w:tc>
          <w:tcPr>
            <w:tcW w:w="5138" w:type="dxa"/>
            <w:hideMark/>
          </w:tcPr>
          <w:p w14:paraId="41AF9316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Fabric marker/pen/chalk</w:t>
            </w:r>
          </w:p>
        </w:tc>
      </w:tr>
      <w:tr w:rsidR="00252C01" w14:paraId="630E3CE7" w14:textId="77777777" w:rsidTr="00190287">
        <w:trPr>
          <w:trHeight w:val="286"/>
        </w:trPr>
        <w:tc>
          <w:tcPr>
            <w:tcW w:w="4608" w:type="dxa"/>
            <w:hideMark/>
          </w:tcPr>
          <w:p w14:paraId="364E0904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Smaller ruler for trimming</w:t>
            </w:r>
          </w:p>
        </w:tc>
        <w:tc>
          <w:tcPr>
            <w:tcW w:w="5138" w:type="dxa"/>
            <w:hideMark/>
          </w:tcPr>
          <w:p w14:paraId="6ABCAB8D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Scissors/snips</w:t>
            </w:r>
          </w:p>
        </w:tc>
      </w:tr>
      <w:tr w:rsidR="00252C01" w14:paraId="029DEC34" w14:textId="77777777" w:rsidTr="00190287">
        <w:trPr>
          <w:trHeight w:val="274"/>
        </w:trPr>
        <w:tc>
          <w:tcPr>
            <w:tcW w:w="4608" w:type="dxa"/>
            <w:hideMark/>
          </w:tcPr>
          <w:p w14:paraId="34434D59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Self-closing/Ergonomic rotary cutter</w:t>
            </w:r>
          </w:p>
        </w:tc>
        <w:tc>
          <w:tcPr>
            <w:tcW w:w="5138" w:type="dxa"/>
            <w:hideMark/>
          </w:tcPr>
          <w:p w14:paraId="14FB2A99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Seam ripper</w:t>
            </w:r>
          </w:p>
        </w:tc>
      </w:tr>
      <w:tr w:rsidR="00252C01" w14:paraId="2861B2A3" w14:textId="77777777" w:rsidTr="00190287">
        <w:trPr>
          <w:trHeight w:val="286"/>
        </w:trPr>
        <w:tc>
          <w:tcPr>
            <w:tcW w:w="4608" w:type="dxa"/>
            <w:hideMark/>
          </w:tcPr>
          <w:p w14:paraId="7F7B3857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Iron</w:t>
            </w:r>
          </w:p>
        </w:tc>
        <w:tc>
          <w:tcPr>
            <w:tcW w:w="5138" w:type="dxa"/>
            <w:hideMark/>
          </w:tcPr>
          <w:p w14:paraId="352D5D51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Measuring tape</w:t>
            </w:r>
          </w:p>
        </w:tc>
      </w:tr>
      <w:tr w:rsidR="00252C01" w14:paraId="3CED25CE" w14:textId="77777777" w:rsidTr="00190287">
        <w:trPr>
          <w:trHeight w:val="274"/>
        </w:trPr>
        <w:tc>
          <w:tcPr>
            <w:tcW w:w="4608" w:type="dxa"/>
          </w:tcPr>
          <w:p w14:paraId="470ED242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Portable ironing board/mat</w:t>
            </w:r>
          </w:p>
        </w:tc>
        <w:tc>
          <w:tcPr>
            <w:tcW w:w="5138" w:type="dxa"/>
          </w:tcPr>
          <w:p w14:paraId="1EA50CEA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Machine and hand sewing needles</w:t>
            </w:r>
          </w:p>
        </w:tc>
      </w:tr>
      <w:tr w:rsidR="00252C01" w14:paraId="488DFC6B" w14:textId="77777777" w:rsidTr="00190287">
        <w:trPr>
          <w:trHeight w:val="549"/>
        </w:trPr>
        <w:tc>
          <w:tcPr>
            <w:tcW w:w="4608" w:type="dxa"/>
            <w:hideMark/>
          </w:tcPr>
          <w:p w14:paraId="70D01D89" w14:textId="77777777" w:rsidR="00252C01" w:rsidRDefault="00252C01" w:rsidP="00252C01">
            <w:pPr>
              <w:pStyle w:val="ListParagraph"/>
              <w:numPr>
                <w:ilvl w:val="0"/>
                <w:numId w:val="2"/>
              </w:numPr>
            </w:pPr>
            <w:r>
              <w:t>Optional:  Extension cord, Best press/sizing, Thimble, spare rotary blades</w:t>
            </w:r>
          </w:p>
        </w:tc>
        <w:tc>
          <w:tcPr>
            <w:tcW w:w="5138" w:type="dxa"/>
            <w:hideMark/>
          </w:tcPr>
          <w:p w14:paraId="7B09F878" w14:textId="77777777" w:rsidR="00252C01" w:rsidRDefault="00252C01" w:rsidP="00190287">
            <w:pPr>
              <w:ind w:left="360"/>
            </w:pPr>
          </w:p>
        </w:tc>
      </w:tr>
    </w:tbl>
    <w:p w14:paraId="51EC21E9" w14:textId="77777777" w:rsidR="005C0612" w:rsidRPr="005C0612" w:rsidRDefault="005C0612" w:rsidP="005C0612"/>
    <w:sectPr w:rsidR="005C0612" w:rsidRPr="005C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BF4"/>
    <w:multiLevelType w:val="hybridMultilevel"/>
    <w:tmpl w:val="AAE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90BB0"/>
    <w:multiLevelType w:val="hybridMultilevel"/>
    <w:tmpl w:val="178C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061C"/>
    <w:multiLevelType w:val="hybridMultilevel"/>
    <w:tmpl w:val="4556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36144"/>
    <w:multiLevelType w:val="hybridMultilevel"/>
    <w:tmpl w:val="4D1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20005">
    <w:abstractNumId w:val="3"/>
  </w:num>
  <w:num w:numId="2" w16cid:durableId="67656598">
    <w:abstractNumId w:val="2"/>
  </w:num>
  <w:num w:numId="3" w16cid:durableId="1286235026">
    <w:abstractNumId w:val="1"/>
  </w:num>
  <w:num w:numId="4" w16cid:durableId="10171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40"/>
    <w:rsid w:val="000114AB"/>
    <w:rsid w:val="00027099"/>
    <w:rsid w:val="00077E0C"/>
    <w:rsid w:val="000A1581"/>
    <w:rsid w:val="00153F60"/>
    <w:rsid w:val="00252C01"/>
    <w:rsid w:val="0044757E"/>
    <w:rsid w:val="005B135F"/>
    <w:rsid w:val="005C0612"/>
    <w:rsid w:val="00620ECF"/>
    <w:rsid w:val="007255D4"/>
    <w:rsid w:val="007852CB"/>
    <w:rsid w:val="007F27BB"/>
    <w:rsid w:val="008871D1"/>
    <w:rsid w:val="008E273E"/>
    <w:rsid w:val="0091055F"/>
    <w:rsid w:val="00975554"/>
    <w:rsid w:val="00AC4A14"/>
    <w:rsid w:val="00B6606C"/>
    <w:rsid w:val="00BE3033"/>
    <w:rsid w:val="00BF5440"/>
    <w:rsid w:val="00CD0BB7"/>
    <w:rsid w:val="00DB20BA"/>
    <w:rsid w:val="00DB406A"/>
    <w:rsid w:val="00DC77E3"/>
    <w:rsid w:val="00DE0FAA"/>
    <w:rsid w:val="00E643DE"/>
    <w:rsid w:val="00EB2A82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9990"/>
  <w15:chartTrackingRefBased/>
  <w15:docId w15:val="{420E44D1-8A74-4872-885C-7A2DFB0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</dc:creator>
  <cp:keywords/>
  <dc:description/>
  <cp:lastModifiedBy>Laura Clark</cp:lastModifiedBy>
  <cp:revision>8</cp:revision>
  <cp:lastPrinted>2022-05-27T19:41:00Z</cp:lastPrinted>
  <dcterms:created xsi:type="dcterms:W3CDTF">2022-05-27T19:01:00Z</dcterms:created>
  <dcterms:modified xsi:type="dcterms:W3CDTF">2022-05-27T21:03:00Z</dcterms:modified>
</cp:coreProperties>
</file>