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1" w:name="_GoBack"/>
    <w:bookmarkEnd w:id="1"/>
    <w:p w14:paraId="0A2D4161" w14:textId="50A05A38" w:rsidR="00952F7D" w:rsidRDefault="00D65C2E" w:rsidP="00811567">
      <w:pPr>
        <w:pStyle w:val="GraphicAnchor"/>
      </w:pPr>
      <w:r>
        <w:rPr>
          <w:noProof/>
        </w:rPr>
        <mc:AlternateContent>
          <mc:Choice Requires="wps">
            <w:drawing>
              <wp:anchor distT="0" distB="0" distL="114300" distR="114300" simplePos="0" relativeHeight="251661309" behindDoc="0" locked="0" layoutInCell="1" allowOverlap="1" wp14:anchorId="60423B5C" wp14:editId="666AC005">
                <wp:simplePos x="0" y="0"/>
                <wp:positionH relativeFrom="column">
                  <wp:posOffset>-305748</wp:posOffset>
                </wp:positionH>
                <wp:positionV relativeFrom="paragraph">
                  <wp:posOffset>487045</wp:posOffset>
                </wp:positionV>
                <wp:extent cx="4975225" cy="3408045"/>
                <wp:effectExtent l="0" t="0" r="0" b="1905"/>
                <wp:wrapNone/>
                <wp:docPr id="14" name="Text Box 14"/>
                <wp:cNvGraphicFramePr/>
                <a:graphic xmlns:a="http://schemas.openxmlformats.org/drawingml/2006/main">
                  <a:graphicData uri="http://schemas.microsoft.com/office/word/2010/wordprocessingShape">
                    <wps:wsp>
                      <wps:cNvSpPr txBox="1"/>
                      <wps:spPr>
                        <a:xfrm>
                          <a:off x="0" y="0"/>
                          <a:ext cx="4975225" cy="340804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565A7B16" w14:textId="77777777" w:rsidR="0056681E" w:rsidRPr="00D65C2E" w:rsidRDefault="0056681E" w:rsidP="00D65C2E">
                            <w:pPr>
                              <w:pStyle w:val="NoSpacing"/>
                              <w:rPr>
                                <w:rFonts w:asciiTheme="majorHAnsi" w:hAnsiTheme="majorHAnsi"/>
                                <w:color w:val="32456C" w:themeColor="accent1"/>
                                <w:sz w:val="96"/>
                                <w14:textOutline w14:w="0" w14:cap="flat" w14:cmpd="sng" w14:algn="ctr">
                                  <w14:noFill/>
                                  <w14:prstDash w14:val="solid"/>
                                  <w14:round/>
                                </w14:textOutline>
                              </w:rPr>
                            </w:pPr>
                            <w:r w:rsidRPr="00D65C2E">
                              <w:rPr>
                                <w:rFonts w:asciiTheme="majorHAnsi" w:hAnsiTheme="majorHAnsi"/>
                                <w:bCs/>
                                <w:color w:val="339966" w:themeColor="accent3"/>
                                <w:sz w:val="96"/>
                                <w14:textOutline w14:w="0" w14:cap="flat" w14:cmpd="sng" w14:algn="ctr">
                                  <w14:noFill/>
                                  <w14:prstDash w14:val="solid"/>
                                  <w14:round/>
                                </w14:textOutline>
                              </w:rPr>
                              <w:t>A quick start guide</w:t>
                            </w:r>
                            <w:r w:rsidRPr="00D65C2E">
                              <w:rPr>
                                <w:rFonts w:asciiTheme="majorHAnsi" w:hAnsiTheme="majorHAnsi"/>
                                <w:color w:val="32456C" w:themeColor="accent1"/>
                                <w:sz w:val="96"/>
                                <w14:textOutline w14:w="0" w14:cap="flat" w14:cmpd="sng" w14:algn="ctr">
                                  <w14:noFill/>
                                  <w14:prstDash w14:val="solid"/>
                                  <w14:round/>
                                </w14:textOutline>
                              </w:rPr>
                              <w:t xml:space="preserve"> </w:t>
                            </w:r>
                          </w:p>
                          <w:p w14:paraId="4AF17D3B" w14:textId="593EB0CE" w:rsidR="0056681E" w:rsidRPr="00D65C2E" w:rsidRDefault="0056681E" w:rsidP="00D65C2E">
                            <w:pPr>
                              <w:pStyle w:val="NoSpacing"/>
                              <w:rPr>
                                <w:rFonts w:asciiTheme="majorHAnsi" w:hAnsiTheme="majorHAnsi"/>
                                <w:color w:val="339966" w:themeColor="accent3"/>
                                <w:sz w:val="96"/>
                                <w14:textOutline w14:w="0" w14:cap="flat" w14:cmpd="sng" w14:algn="ctr">
                                  <w14:noFill/>
                                  <w14:prstDash w14:val="solid"/>
                                  <w14:round/>
                                </w14:textOutline>
                              </w:rPr>
                            </w:pPr>
                            <w:r w:rsidRPr="00D65C2E">
                              <w:rPr>
                                <w:rFonts w:asciiTheme="majorHAnsi" w:hAnsiTheme="majorHAnsi"/>
                                <w:color w:val="32456C" w:themeColor="accent1"/>
                                <w:sz w:val="96"/>
                                <w14:textOutline w14:w="0" w14:cap="flat" w14:cmpd="sng" w14:algn="ctr">
                                  <w14:noFill/>
                                  <w14:prstDash w14:val="solid"/>
                                  <w14:round/>
                                </w14:textOutline>
                              </w:rPr>
                              <w:t>to adaptation</w:t>
                            </w:r>
                            <w:r>
                              <w:rPr>
                                <w:rFonts w:asciiTheme="majorHAnsi" w:hAnsiTheme="majorHAnsi"/>
                                <w:color w:val="32456C" w:themeColor="accent1"/>
                                <w:sz w:val="96"/>
                                <w14:textOutline w14:w="0" w14:cap="flat" w14:cmpd="sng" w14:algn="ctr">
                                  <w14:noFill/>
                                  <w14:prstDash w14:val="solid"/>
                                  <w14:round/>
                                </w14:textOutline>
                              </w:rPr>
                              <w:t xml:space="preserve"> </w:t>
                            </w:r>
                            <w:r w:rsidRPr="00D65C2E">
                              <w:rPr>
                                <w:rFonts w:asciiTheme="majorHAnsi" w:hAnsiTheme="majorHAnsi"/>
                                <w:color w:val="32456C" w:themeColor="accent1"/>
                                <w:sz w:val="96"/>
                                <w14:textOutline w14:w="0" w14:cap="flat" w14:cmpd="sng" w14:algn="ctr">
                                  <w14:noFill/>
                                  <w14:prstDash w14:val="solid"/>
                                  <w14:round/>
                                </w14:textOutline>
                              </w:rPr>
                              <w:t>planning for</w:t>
                            </w:r>
                            <w:r w:rsidRPr="00D65C2E">
                              <w:rPr>
                                <w:rFonts w:asciiTheme="majorHAnsi" w:hAnsiTheme="majorHAnsi"/>
                                <w:color w:val="339966" w:themeColor="accent3"/>
                                <w:sz w:val="96"/>
                                <w14:textOutline w14:w="0" w14:cap="flat" w14:cmpd="sng" w14:algn="ctr">
                                  <w14:noFill/>
                                  <w14:prstDash w14:val="solid"/>
                                  <w14:round/>
                                </w14:textOutline>
                              </w:rPr>
                              <w:t xml:space="preserve"> </w:t>
                            </w:r>
                          </w:p>
                          <w:p w14:paraId="717A9826" w14:textId="5BCE2342" w:rsidR="0056681E" w:rsidRPr="00D65C2E" w:rsidRDefault="0056681E" w:rsidP="00D65C2E">
                            <w:pPr>
                              <w:pStyle w:val="NoSpacing"/>
                              <w:rPr>
                                <w:color w:val="339966" w:themeColor="accent3"/>
                                <w14:textOutline w14:w="0" w14:cap="flat" w14:cmpd="sng" w14:algn="ctr">
                                  <w14:noFill/>
                                  <w14:prstDash w14:val="solid"/>
                                  <w14:round/>
                                </w14:textOutline>
                              </w:rPr>
                            </w:pPr>
                            <w:r w:rsidRPr="00D65C2E">
                              <w:rPr>
                                <w:rFonts w:asciiTheme="majorHAnsi" w:hAnsiTheme="majorHAnsi"/>
                                <w:color w:val="339966" w:themeColor="accent3"/>
                                <w:sz w:val="96"/>
                                <w14:textOutline w14:w="0" w14:cap="flat" w14:cmpd="sng" w14:algn="ctr">
                                  <w14:noFill/>
                                  <w14:prstDash w14:val="solid"/>
                                  <w14:round/>
                                </w14:textOutline>
                              </w:rPr>
                              <w:t>land trusts.</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60423B5C" id="_x0000_t202" coordsize="21600,21600" o:spt="202" path="m,l,21600r21600,l21600,xe">
                <v:stroke joinstyle="miter"/>
                <v:path gradientshapeok="t" o:connecttype="rect"/>
              </v:shapetype>
              <v:shape id="Text Box 14" o:spid="_x0000_s1026" type="#_x0000_t202" style="position:absolute;margin-left:-24.05pt;margin-top:38.35pt;width:391.75pt;height:268.35pt;z-index:251661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" filled="f" stroked="f" strokeweight=".5pt">
                <v:textbox inset="4pt,4pt,4pt,4pt">
                  <w:txbxContent>
                    <w:p w14:paraId="565A7B16" w14:textId="77777777" w:rsidR="0056681E" w:rsidRPr="00D65C2E" w:rsidRDefault="0056681E" w:rsidP="00D65C2E">
                      <w:pPr>
                        <w:pStyle w:val="NoSpacing"/>
                        <w:rPr>
                          <w:rFonts w:asciiTheme="majorHAnsi" w:hAnsiTheme="majorHAnsi"/>
                          <w:color w:val="32456C" w:themeColor="accent1"/>
                          <w:sz w:val="96"/>
                          <w14:textOutline w14:w="0" w14:cap="flat" w14:cmpd="sng" w14:algn="ctr">
                            <w14:noFill/>
                            <w14:prstDash w14:val="solid"/>
                            <w14:round/>
                          </w14:textOutline>
                        </w:rPr>
                      </w:pPr>
                      <w:r w:rsidRPr="00D65C2E">
                        <w:rPr>
                          <w:rFonts w:asciiTheme="majorHAnsi" w:hAnsiTheme="majorHAnsi"/>
                          <w:bCs/>
                          <w:color w:val="339966" w:themeColor="accent3"/>
                          <w:sz w:val="96"/>
                          <w14:textOutline w14:w="0" w14:cap="flat" w14:cmpd="sng" w14:algn="ctr">
                            <w14:noFill/>
                            <w14:prstDash w14:val="solid"/>
                            <w14:round/>
                          </w14:textOutline>
                        </w:rPr>
                        <w:t>A quick start guide</w:t>
                      </w:r>
                      <w:r w:rsidRPr="00D65C2E">
                        <w:rPr>
                          <w:rFonts w:asciiTheme="majorHAnsi" w:hAnsiTheme="majorHAnsi"/>
                          <w:color w:val="32456C" w:themeColor="accent1"/>
                          <w:sz w:val="96"/>
                          <w14:textOutline w14:w="0" w14:cap="flat" w14:cmpd="sng" w14:algn="ctr">
                            <w14:noFill/>
                            <w14:prstDash w14:val="solid"/>
                            <w14:round/>
                          </w14:textOutline>
                        </w:rPr>
                        <w:t xml:space="preserve"> </w:t>
                      </w:r>
                    </w:p>
                    <w:p w14:paraId="4AF17D3B" w14:textId="593EB0CE" w:rsidR="0056681E" w:rsidRPr="00D65C2E" w:rsidRDefault="0056681E" w:rsidP="00D65C2E">
                      <w:pPr>
                        <w:pStyle w:val="NoSpacing"/>
                        <w:rPr>
                          <w:rFonts w:asciiTheme="majorHAnsi" w:hAnsiTheme="majorHAnsi"/>
                          <w:color w:val="339966" w:themeColor="accent3"/>
                          <w:sz w:val="96"/>
                          <w14:textOutline w14:w="0" w14:cap="flat" w14:cmpd="sng" w14:algn="ctr">
                            <w14:noFill/>
                            <w14:prstDash w14:val="solid"/>
                            <w14:round/>
                          </w14:textOutline>
                        </w:rPr>
                      </w:pPr>
                      <w:r w:rsidRPr="00D65C2E">
                        <w:rPr>
                          <w:rFonts w:asciiTheme="majorHAnsi" w:hAnsiTheme="majorHAnsi"/>
                          <w:color w:val="32456C" w:themeColor="accent1"/>
                          <w:sz w:val="96"/>
                          <w14:textOutline w14:w="0" w14:cap="flat" w14:cmpd="sng" w14:algn="ctr">
                            <w14:noFill/>
                            <w14:prstDash w14:val="solid"/>
                            <w14:round/>
                          </w14:textOutline>
                        </w:rPr>
                        <w:t>to adaptation</w:t>
                      </w:r>
                      <w:r>
                        <w:rPr>
                          <w:rFonts w:asciiTheme="majorHAnsi" w:hAnsiTheme="majorHAnsi"/>
                          <w:color w:val="32456C" w:themeColor="accent1"/>
                          <w:sz w:val="96"/>
                          <w14:textOutline w14:w="0" w14:cap="flat" w14:cmpd="sng" w14:algn="ctr">
                            <w14:noFill/>
                            <w14:prstDash w14:val="solid"/>
                            <w14:round/>
                          </w14:textOutline>
                        </w:rPr>
                        <w:t xml:space="preserve"> </w:t>
                      </w:r>
                      <w:r w:rsidRPr="00D65C2E">
                        <w:rPr>
                          <w:rFonts w:asciiTheme="majorHAnsi" w:hAnsiTheme="majorHAnsi"/>
                          <w:color w:val="32456C" w:themeColor="accent1"/>
                          <w:sz w:val="96"/>
                          <w14:textOutline w14:w="0" w14:cap="flat" w14:cmpd="sng" w14:algn="ctr">
                            <w14:noFill/>
                            <w14:prstDash w14:val="solid"/>
                            <w14:round/>
                          </w14:textOutline>
                        </w:rPr>
                        <w:t>planning for</w:t>
                      </w:r>
                      <w:r w:rsidRPr="00D65C2E">
                        <w:rPr>
                          <w:rFonts w:asciiTheme="majorHAnsi" w:hAnsiTheme="majorHAnsi"/>
                          <w:color w:val="339966" w:themeColor="accent3"/>
                          <w:sz w:val="96"/>
                          <w14:textOutline w14:w="0" w14:cap="flat" w14:cmpd="sng" w14:algn="ctr">
                            <w14:noFill/>
                            <w14:prstDash w14:val="solid"/>
                            <w14:round/>
                          </w14:textOutline>
                        </w:rPr>
                        <w:t xml:space="preserve"> </w:t>
                      </w:r>
                    </w:p>
                    <w:p w14:paraId="717A9826" w14:textId="5BCE2342" w:rsidR="0056681E" w:rsidRPr="00D65C2E" w:rsidRDefault="0056681E" w:rsidP="00D65C2E">
                      <w:pPr>
                        <w:pStyle w:val="NoSpacing"/>
                        <w:rPr>
                          <w:color w:val="339966" w:themeColor="accent3"/>
                          <w14:textOutline w14:w="0" w14:cap="flat" w14:cmpd="sng" w14:algn="ctr">
                            <w14:noFill/>
                            <w14:prstDash w14:val="solid"/>
                            <w14:round/>
                          </w14:textOutline>
                        </w:rPr>
                      </w:pPr>
                      <w:r w:rsidRPr="00D65C2E">
                        <w:rPr>
                          <w:rFonts w:asciiTheme="majorHAnsi" w:hAnsiTheme="majorHAnsi"/>
                          <w:color w:val="339966" w:themeColor="accent3"/>
                          <w:sz w:val="96"/>
                          <w14:textOutline w14:w="0" w14:cap="flat" w14:cmpd="sng" w14:algn="ctr">
                            <w14:noFill/>
                            <w14:prstDash w14:val="solid"/>
                            <w14:round/>
                          </w14:textOutline>
                        </w:rPr>
                        <w:t>land trusts.</w:t>
                      </w:r>
                    </w:p>
                  </w:txbxContent>
                </v:textbox>
              </v:shape>
            </w:pict>
          </mc:Fallback>
        </mc:AlternateContent>
      </w:r>
      <w:r w:rsidR="005A6CFD">
        <w:rPr>
          <w:noProof/>
        </w:rPr>
        <mc:AlternateContent>
          <mc:Choice Requires="wpg">
            <w:drawing>
              <wp:anchor distT="0" distB="0" distL="114300" distR="114300" simplePos="0" relativeHeight="251660284" behindDoc="0" locked="0" layoutInCell="1" allowOverlap="1" wp14:anchorId="519648E3" wp14:editId="310FDB35">
                <wp:simplePos x="0" y="0"/>
                <wp:positionH relativeFrom="column">
                  <wp:posOffset>-308759</wp:posOffset>
                </wp:positionH>
                <wp:positionV relativeFrom="paragraph">
                  <wp:posOffset>884712</wp:posOffset>
                </wp:positionV>
                <wp:extent cx="4500377" cy="2649936"/>
                <wp:effectExtent l="0" t="0" r="0" b="0"/>
                <wp:wrapNone/>
                <wp:docPr id="10" name="Group 10"/>
                <wp:cNvGraphicFramePr/>
                <a:graphic xmlns:a="http://schemas.openxmlformats.org/drawingml/2006/main">
                  <a:graphicData uri="http://schemas.microsoft.com/office/word/2010/wordprocessingGroup">
                    <wpg:wgp>
                      <wpg:cNvGrpSpPr/>
                      <wpg:grpSpPr>
                        <a:xfrm>
                          <a:off x="0" y="0"/>
                          <a:ext cx="4500377" cy="2649936"/>
                          <a:chOff x="-1" y="-23750"/>
                          <a:chExt cx="4500377" cy="2649936"/>
                        </a:xfrm>
                      </wpg:grpSpPr>
                      <wps:wsp>
                        <wps:cNvPr id="15" name="Rectangle 15"/>
                        <wps:cNvSpPr/>
                        <wps:spPr>
                          <a:xfrm>
                            <a:off x="-1" y="-23750"/>
                            <a:ext cx="4500377" cy="548640"/>
                          </a:xfrm>
                          <a:prstGeom prst="rect">
                            <a:avLst/>
                          </a:prstGeom>
                          <a:solidFill>
                            <a:schemeClr val="bg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16" name="Rectangle 16"/>
                        <wps:cNvSpPr/>
                        <wps:spPr>
                          <a:xfrm>
                            <a:off x="0" y="653144"/>
                            <a:ext cx="3289300" cy="548640"/>
                          </a:xfrm>
                          <a:prstGeom prst="rect">
                            <a:avLst/>
                          </a:prstGeom>
                          <a:solidFill>
                            <a:schemeClr val="bg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18" name="Rectangle 18"/>
                        <wps:cNvSpPr/>
                        <wps:spPr>
                          <a:xfrm>
                            <a:off x="0" y="1353787"/>
                            <a:ext cx="2933065" cy="548640"/>
                          </a:xfrm>
                          <a:prstGeom prst="rect">
                            <a:avLst/>
                          </a:prstGeom>
                          <a:solidFill>
                            <a:schemeClr val="bg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9" name="Rectangle 9"/>
                        <wps:cNvSpPr/>
                        <wps:spPr>
                          <a:xfrm>
                            <a:off x="0" y="2078181"/>
                            <a:ext cx="2932430" cy="548005"/>
                          </a:xfrm>
                          <a:prstGeom prst="rect">
                            <a:avLst/>
                          </a:prstGeom>
                          <a:solidFill>
                            <a:schemeClr val="bg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group w14:anchorId="1D890DB9" id="Group 10" o:spid="_x0000_s1026" style="position:absolute;margin-left:-24.3pt;margin-top:69.65pt;width:354.35pt;height:208.65pt;z-index:251660284;mso-width-relative:margin;mso-height-relative:margin" coordorigin=",-237" coordsize="45003,26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">
                <v:rect id="Rectangle 15" o:spid="_x0000_s1027" style="position:absolute;top:-237;width:45003;height:5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" fillcolor="white [3212]" stroked="f" strokeweight="2pt">
                  <v:stroke miterlimit="4"/>
                  <v:textbox inset="3pt,3pt,3pt,3pt"/>
                </v:rect>
                <v:rect id="Rectangle 16" o:spid="_x0000_s1028" style="position:absolute;top:6531;width:32893;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" fillcolor="white [3212]" stroked="f" strokeweight="2pt">
                  <v:stroke miterlimit="4"/>
                  <v:textbox inset="3pt,3pt,3pt,3pt"/>
                </v:rect>
                <v:rect id="Rectangle 18" o:spid="_x0000_s1029" style="position:absolute;top:13537;width:29330;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" fillcolor="white [3212]" stroked="f" strokeweight="2pt">
                  <v:stroke miterlimit="4"/>
                  <v:textbox inset="3pt,3pt,3pt,3pt"/>
                </v:rect>
                <v:rect id="Rectangle 9" o:spid="_x0000_s1030" style="position:absolute;top:20781;width:29324;height:5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" fillcolor="white [3212]" stroked="f" strokeweight="2pt">
                  <v:stroke miterlimit="4"/>
                  <v:textbox inset="3pt,3pt,3pt,3pt"/>
                </v:rect>
              </v:group>
            </w:pict>
          </mc:Fallback>
        </mc:AlternateContent>
      </w:r>
      <w:r w:rsidR="00B300A5">
        <w:rPr>
          <w:noProof/>
        </w:rPr>
        <w:drawing>
          <wp:anchor distT="0" distB="0" distL="114300" distR="114300" simplePos="0" relativeHeight="251666431" behindDoc="1" locked="0" layoutInCell="1" allowOverlap="1" wp14:anchorId="5ACEDA6D" wp14:editId="3C8C5542">
            <wp:simplePos x="0" y="0"/>
            <wp:positionH relativeFrom="page">
              <wp:posOffset>-10160</wp:posOffset>
            </wp:positionH>
            <wp:positionV relativeFrom="paragraph">
              <wp:posOffset>-1980565</wp:posOffset>
            </wp:positionV>
            <wp:extent cx="7771765" cy="10361930"/>
            <wp:effectExtent l="0" t="0" r="635"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nielle Shannon photo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1765" cy="10361930"/>
                    </a:xfrm>
                    <a:prstGeom prst="rect">
                      <a:avLst/>
                    </a:prstGeom>
                  </pic:spPr>
                </pic:pic>
              </a:graphicData>
            </a:graphic>
            <wp14:sizeRelH relativeFrom="margin">
              <wp14:pctWidth>0</wp14:pctWidth>
            </wp14:sizeRelH>
            <wp14:sizeRelV relativeFrom="margin">
              <wp14:pctHeight>0</wp14:pctHeight>
            </wp14:sizeRelV>
          </wp:anchor>
        </w:drawing>
      </w:r>
      <w:r w:rsidR="008C3627">
        <w:rPr>
          <w:noProof/>
        </w:rPr>
        <mc:AlternateContent>
          <mc:Choice Requires="wps">
            <w:drawing>
              <wp:anchor distT="0" distB="0" distL="114300" distR="114300" simplePos="0" relativeHeight="251667456" behindDoc="1" locked="0" layoutInCell="1" allowOverlap="1" wp14:anchorId="66A6AE4A" wp14:editId="6EAF8EA1">
                <wp:simplePos x="0" y="0"/>
                <wp:positionH relativeFrom="page">
                  <wp:align>right</wp:align>
                </wp:positionH>
                <wp:positionV relativeFrom="paragraph">
                  <wp:posOffset>5943599</wp:posOffset>
                </wp:positionV>
                <wp:extent cx="7772090" cy="3636335"/>
                <wp:effectExtent l="0" t="0" r="635" b="2540"/>
                <wp:wrapNone/>
                <wp:docPr id="2" name="Shape">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w16se="http://schemas.microsoft.com/office/word/2015/wordml/symex" xmlns:cx="http://schemas.microsoft.com/office/drawing/2014/chartex" val="1"/>
                    </a:ext>
                  </a:extLst>
                </wp:docPr>
                <wp:cNvGraphicFramePr/>
                <a:graphic xmlns:a="http://schemas.openxmlformats.org/drawingml/2006/main">
                  <a:graphicData uri="http://schemas.microsoft.com/office/word/2010/wordprocessingShape">
                    <wps:wsp>
                      <wps:cNvSpPr/>
                      <wps:spPr>
                        <a:xfrm>
                          <a:off x="0" y="0"/>
                          <a:ext cx="7772090" cy="363633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14168"/>
                              </a:lnTo>
                              <a:lnTo>
                                <a:pt x="21600" y="21600"/>
                              </a:lnTo>
                              <a:lnTo>
                                <a:pt x="0" y="21600"/>
                              </a:lnTo>
                              <a:close/>
                            </a:path>
                          </a:pathLst>
                        </a:custGeom>
                        <a:solidFill>
                          <a:schemeClr val="accent1"/>
                        </a:solidFill>
                        <a:ln>
                          <a:noFill/>
                        </a:ln>
                      </wps:spPr>
                      <wps:style>
                        <a:lnRef idx="0">
                          <a:scrgbClr r="0" g="0" b="0"/>
                        </a:lnRef>
                        <a:fillRef idx="0">
                          <a:scrgbClr r="0" g="0" b="0"/>
                        </a:fillRef>
                        <a:effectRef idx="0">
                          <a:scrgbClr r="0" g="0" b="0"/>
                        </a:effectRef>
                        <a:fontRef idx="minor">
                          <a:schemeClr val="lt1"/>
                        </a:fontRef>
                      </wps:style>
                      <wps:bodyPr lIns="38100" tIns="38100" rIns="38100" bIns="38100" anchor="ct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612DB087" id="Shape" o:spid="_x0000_s1026" style="position:absolute;margin-left:560.8pt;margin-top:468pt;width:612pt;height:286.35pt;z-index:-2516490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" path="m,l21600,14168r,7432l,21600,,xe" fillcolor="#32456c [3204]" stroked="f">
                <v:path arrowok="t" o:extrusionok="f" o:connecttype="custom" o:connectlocs="3886045,1818168;3886045,1818168;3886045,1818168;3886045,1818168" o:connectangles="0,90,180,270"/>
                <w10:wrap anchorx="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4675"/>
        <w:gridCol w:w="4675"/>
      </w:tblGrid>
      <w:tr w:rsidR="00A602AF" w:rsidRPr="003D3266" w14:paraId="75A82FB9" w14:textId="77777777" w:rsidTr="00A07DCE">
        <w:trPr>
          <w:trHeight w:val="2341"/>
        </w:trPr>
        <w:tc>
          <w:tcPr>
            <w:tcW w:w="9350" w:type="dxa"/>
            <w:gridSpan w:val="2"/>
            <w:vAlign w:val="center"/>
          </w:tcPr>
          <w:p w14:paraId="0531D1ED" w14:textId="4F672E97" w:rsidR="00A819F2" w:rsidRPr="003D3266" w:rsidRDefault="00A819F2" w:rsidP="00AD55C3">
            <w:pPr>
              <w:pStyle w:val="NoSpacing"/>
            </w:pPr>
          </w:p>
          <w:p w14:paraId="1111DF17" w14:textId="5A4CD551" w:rsidR="00A602AF" w:rsidRPr="003D3266" w:rsidRDefault="00A602AF" w:rsidP="00AD55C3">
            <w:pPr>
              <w:pStyle w:val="NoSpacing"/>
            </w:pPr>
          </w:p>
        </w:tc>
      </w:tr>
      <w:tr w:rsidR="00A602AF" w14:paraId="555E0228" w14:textId="77777777" w:rsidTr="00A07DCE">
        <w:trPr>
          <w:trHeight w:val="8895"/>
        </w:trPr>
        <w:tc>
          <w:tcPr>
            <w:tcW w:w="4675" w:type="dxa"/>
            <w:vAlign w:val="center"/>
          </w:tcPr>
          <w:p w14:paraId="503BB927" w14:textId="6BE03D5B" w:rsidR="00A602AF" w:rsidRDefault="00A602AF" w:rsidP="00811567"/>
        </w:tc>
        <w:tc>
          <w:tcPr>
            <w:tcW w:w="4675" w:type="dxa"/>
          </w:tcPr>
          <w:p w14:paraId="1E3AEB35" w14:textId="148C761B" w:rsidR="00A602AF" w:rsidRDefault="00A602AF" w:rsidP="00811567"/>
        </w:tc>
      </w:tr>
    </w:tbl>
    <w:p w14:paraId="786D5C46" w14:textId="77777777" w:rsidR="00AD55C3" w:rsidRDefault="00AD55C3" w:rsidP="00811567"/>
    <w:p w14:paraId="730D9367" w14:textId="77777777" w:rsidR="00AD55C3" w:rsidRDefault="00AD55C3" w:rsidP="00811567"/>
    <w:p w14:paraId="0540CD2D" w14:textId="32293CC8" w:rsidR="00AD55C3" w:rsidRDefault="00AD55C3" w:rsidP="00811567">
      <w:r>
        <w:rPr>
          <w:noProof/>
        </w:rPr>
        <w:drawing>
          <wp:anchor distT="0" distB="0" distL="114300" distR="114300" simplePos="0" relativeHeight="251699200" behindDoc="0" locked="0" layoutInCell="1" allowOverlap="1" wp14:anchorId="796DB908" wp14:editId="6D7E33BC">
            <wp:simplePos x="0" y="0"/>
            <wp:positionH relativeFrom="margin">
              <wp:posOffset>-541035</wp:posOffset>
            </wp:positionH>
            <wp:positionV relativeFrom="paragraph">
              <wp:posOffset>177106</wp:posOffset>
            </wp:positionV>
            <wp:extent cx="1360968" cy="108906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IACS_logo_6 copy_whiteversi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0968" cy="1089069"/>
                    </a:xfrm>
                    <a:prstGeom prst="rect">
                      <a:avLst/>
                    </a:prstGeom>
                  </pic:spPr>
                </pic:pic>
              </a:graphicData>
            </a:graphic>
            <wp14:sizeRelH relativeFrom="margin">
              <wp14:pctWidth>0</wp14:pctWidth>
            </wp14:sizeRelH>
            <wp14:sizeRelV relativeFrom="margin">
              <wp14:pctHeight>0</wp14:pctHeight>
            </wp14:sizeRelV>
          </wp:anchor>
        </w:drawing>
      </w:r>
    </w:p>
    <w:p w14:paraId="6F82B5D1" w14:textId="607E93B5" w:rsidR="00AD55C3" w:rsidRDefault="00AD55C3" w:rsidP="00811567"/>
    <w:p w14:paraId="2B954731" w14:textId="734CC0E8" w:rsidR="00AD55C3" w:rsidRDefault="00AD55C3" w:rsidP="00811567"/>
    <w:p w14:paraId="5FD967DD" w14:textId="0DFE223C" w:rsidR="000359D1" w:rsidRDefault="00AD55C3" w:rsidP="00811567">
      <w:r>
        <w:rPr>
          <w:noProof/>
        </w:rPr>
        <w:drawing>
          <wp:anchor distT="0" distB="0" distL="114300" distR="114300" simplePos="0" relativeHeight="251698176" behindDoc="1" locked="0" layoutInCell="1" allowOverlap="1" wp14:anchorId="3E3F6822" wp14:editId="48A1C82A">
            <wp:simplePos x="0" y="0"/>
            <wp:positionH relativeFrom="margin">
              <wp:align>center</wp:align>
            </wp:positionH>
            <wp:positionV relativeFrom="paragraph">
              <wp:posOffset>71917</wp:posOffset>
            </wp:positionV>
            <wp:extent cx="3030220" cy="566444"/>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030220" cy="5664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727D20" w14:textId="18A5D6C9" w:rsidR="00A819F2" w:rsidRDefault="00AD55C3" w:rsidP="00811567">
      <w:r>
        <w:rPr>
          <w:noProof/>
        </w:rPr>
        <mc:AlternateContent>
          <mc:Choice Requires="wps">
            <w:drawing>
              <wp:anchor distT="0" distB="0" distL="114300" distR="114300" simplePos="0" relativeHeight="251708416" behindDoc="0" locked="0" layoutInCell="1" allowOverlap="1" wp14:anchorId="2D2DA28E" wp14:editId="46122A8E">
                <wp:simplePos x="0" y="0"/>
                <wp:positionH relativeFrom="column">
                  <wp:posOffset>5411943</wp:posOffset>
                </wp:positionH>
                <wp:positionV relativeFrom="paragraph">
                  <wp:posOffset>14649</wp:posOffset>
                </wp:positionV>
                <wp:extent cx="1073888" cy="404037"/>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073888" cy="404037"/>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0C53733E" w14:textId="4825A869" w:rsidR="0056681E" w:rsidRPr="00AD55C3" w:rsidRDefault="0056681E">
                            <w:pPr>
                              <w:rPr>
                                <w:rFonts w:asciiTheme="majorHAnsi" w:hAnsiTheme="majorHAnsi"/>
                                <w:color w:val="FFFFFF" w:themeColor="background1"/>
                                <w:sz w:val="48"/>
                              </w:rPr>
                            </w:pPr>
                            <w:r w:rsidRPr="00AD55C3">
                              <w:rPr>
                                <w:rFonts w:asciiTheme="majorHAnsi" w:hAnsiTheme="majorHAnsi"/>
                                <w:color w:val="FFFFFF" w:themeColor="background1"/>
                                <w:sz w:val="48"/>
                              </w:rPr>
                              <w:t>2020</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xmlns:w16se="http://schemas.microsoft.com/office/word/2015/wordml/symex" xmlns:cx="http://schemas.microsoft.com/office/drawing/2014/chartex">
            <w:pict>
              <v:shape w14:anchorId="2D2DA28E" id="Text Box 13" o:spid="_x0000_s1027" type="#_x0000_t202" style="position:absolute;margin-left:426.15pt;margin-top:1.15pt;width:84.55pt;height:31.8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" filled="f" stroked="f" strokeweight=".5pt">
                <v:textbox style="mso-fit-shape-to-text:t" inset="4pt,4pt,4pt,4pt">
                  <w:txbxContent>
                    <w:p w14:paraId="0C53733E" w14:textId="4825A869" w:rsidR="0056681E" w:rsidRPr="00AD55C3" w:rsidRDefault="0056681E">
                      <w:pPr>
                        <w:rPr>
                          <w:rFonts w:asciiTheme="majorHAnsi" w:hAnsiTheme="majorHAnsi"/>
                          <w:color w:val="FFFFFF" w:themeColor="background1"/>
                          <w:sz w:val="48"/>
                        </w:rPr>
                      </w:pPr>
                      <w:r w:rsidRPr="00AD55C3">
                        <w:rPr>
                          <w:rFonts w:asciiTheme="majorHAnsi" w:hAnsiTheme="majorHAnsi"/>
                          <w:color w:val="FFFFFF" w:themeColor="background1"/>
                          <w:sz w:val="48"/>
                        </w:rPr>
                        <w:t>2020</w:t>
                      </w:r>
                    </w:p>
                  </w:txbxContent>
                </v:textbox>
              </v:shape>
            </w:pict>
          </mc:Fallback>
        </mc:AlternateContent>
      </w:r>
    </w:p>
    <w:p w14:paraId="6D37076B" w14:textId="1D16C371" w:rsidR="00A819F2" w:rsidRDefault="00A819F2" w:rsidP="00811567"/>
    <w:p w14:paraId="51F9A9BB" w14:textId="5AEB3FDF" w:rsidR="00FC00A2" w:rsidRDefault="00FC00A2" w:rsidP="00811567">
      <w:pPr>
        <w:rPr>
          <w:rFonts w:asciiTheme="majorHAnsi" w:hAnsiTheme="majorHAnsi"/>
          <w:color w:val="000000" w:themeColor="text1"/>
          <w:sz w:val="44"/>
          <w:szCs w:val="36"/>
        </w:rPr>
      </w:pPr>
      <w:r>
        <w:br w:type="page"/>
      </w:r>
    </w:p>
    <w:p w14:paraId="6B8649D7" w14:textId="77777777" w:rsidR="001C7C1F" w:rsidRDefault="001C7C1F" w:rsidP="00811567">
      <w:pPr>
        <w:pStyle w:val="Heading3"/>
        <w:sectPr w:rsidR="001C7C1F" w:rsidSect="00815219">
          <w:footerReference w:type="even" r:id="rId14"/>
          <w:footerReference w:type="default" r:id="rId15"/>
          <w:pgSz w:w="12240" w:h="15840" w:code="1"/>
          <w:pgMar w:top="720" w:right="1440" w:bottom="720" w:left="1440" w:header="1008" w:footer="709" w:gutter="0"/>
          <w:cols w:space="708"/>
          <w:titlePg/>
          <w:docGrid w:linePitch="360"/>
        </w:sectPr>
      </w:pPr>
    </w:p>
    <w:p w14:paraId="50722B65" w14:textId="303B3C55" w:rsidR="00FC00A2" w:rsidRDefault="00FC00A2" w:rsidP="00811567">
      <w:pPr>
        <w:pStyle w:val="Heading3"/>
      </w:pPr>
    </w:p>
    <w:p w14:paraId="03258992" w14:textId="77777777" w:rsidR="00C46ECA" w:rsidRDefault="00C46ECA" w:rsidP="00811567">
      <w:pPr>
        <w:pStyle w:val="Heading2"/>
      </w:pPr>
    </w:p>
    <w:p w14:paraId="5DCAAB1C" w14:textId="0AEB6244" w:rsidR="009C7307" w:rsidRDefault="00034C43" w:rsidP="00811567">
      <w:pPr>
        <w:pStyle w:val="Heading2"/>
      </w:pPr>
      <w:r>
        <w:t>About this document</w:t>
      </w:r>
    </w:p>
    <w:p w14:paraId="61C6A626" w14:textId="5F63E9C3" w:rsidR="009C7307" w:rsidRDefault="009C7307" w:rsidP="00811567">
      <w:r>
        <w:t>This document was created by the Northern Institute of Applied Climate Science in collaboration with the Land Trust Alliance.</w:t>
      </w:r>
      <w:r w:rsidR="008727D7">
        <w:t xml:space="preserve"> This </w:t>
      </w:r>
      <w:r w:rsidR="008727D7" w:rsidRPr="00C169D9">
        <w:rPr>
          <w:i/>
        </w:rPr>
        <w:t>Quick Start Guide</w:t>
      </w:r>
      <w:r w:rsidR="008727D7">
        <w:t xml:space="preserve"> was developed specifically to support Land Trusts and serve as a stepping stone </w:t>
      </w:r>
      <w:r w:rsidR="00D65C2E">
        <w:t>for the process</w:t>
      </w:r>
      <w:r w:rsidR="008727D7">
        <w:t xml:space="preserve"> of adaptation planning. Information</w:t>
      </w:r>
      <w:r w:rsidR="00034C43">
        <w:t xml:space="preserve"> from this toolkit </w:t>
      </w:r>
      <w:r w:rsidR="008727D7">
        <w:t>was</w:t>
      </w:r>
      <w:r w:rsidR="00B541B1">
        <w:t xml:space="preserve"> </w:t>
      </w:r>
      <w:r w:rsidR="00034C43">
        <w:t xml:space="preserve">adapted from the US Forest Service report </w:t>
      </w:r>
      <w:r w:rsidR="00034C43" w:rsidRPr="00537CB5">
        <w:rPr>
          <w:i/>
          <w:iCs/>
        </w:rPr>
        <w:t xml:space="preserve">Forest Adaptation Resources: </w:t>
      </w:r>
      <w:r w:rsidR="00537CB5" w:rsidRPr="00537CB5">
        <w:rPr>
          <w:i/>
          <w:iCs/>
        </w:rPr>
        <w:t>C</w:t>
      </w:r>
      <w:r w:rsidR="00034C43" w:rsidRPr="00537CB5">
        <w:rPr>
          <w:i/>
          <w:iCs/>
        </w:rPr>
        <w:t xml:space="preserve">limate </w:t>
      </w:r>
      <w:r w:rsidR="00537CB5" w:rsidRPr="00537CB5">
        <w:rPr>
          <w:i/>
          <w:iCs/>
        </w:rPr>
        <w:t>C</w:t>
      </w:r>
      <w:r w:rsidR="00034C43" w:rsidRPr="00537CB5">
        <w:rPr>
          <w:i/>
          <w:iCs/>
        </w:rPr>
        <w:t xml:space="preserve">hange </w:t>
      </w:r>
      <w:r w:rsidR="00537CB5" w:rsidRPr="00537CB5">
        <w:rPr>
          <w:i/>
          <w:iCs/>
        </w:rPr>
        <w:t>T</w:t>
      </w:r>
      <w:r w:rsidR="00034C43" w:rsidRPr="00537CB5">
        <w:rPr>
          <w:i/>
          <w:iCs/>
        </w:rPr>
        <w:t xml:space="preserve">ools and </w:t>
      </w:r>
      <w:r w:rsidR="00537CB5" w:rsidRPr="00537CB5">
        <w:rPr>
          <w:i/>
          <w:iCs/>
        </w:rPr>
        <w:t>A</w:t>
      </w:r>
      <w:r w:rsidR="00034C43" w:rsidRPr="00537CB5">
        <w:rPr>
          <w:i/>
          <w:iCs/>
        </w:rPr>
        <w:t xml:space="preserve">pproaches for </w:t>
      </w:r>
      <w:r w:rsidR="00537CB5" w:rsidRPr="00537CB5">
        <w:rPr>
          <w:i/>
          <w:iCs/>
        </w:rPr>
        <w:t>L</w:t>
      </w:r>
      <w:r w:rsidR="00034C43" w:rsidRPr="00537CB5">
        <w:rPr>
          <w:i/>
          <w:iCs/>
        </w:rPr>
        <w:t xml:space="preserve">and </w:t>
      </w:r>
      <w:r w:rsidR="00537CB5" w:rsidRPr="00537CB5">
        <w:rPr>
          <w:i/>
          <w:iCs/>
        </w:rPr>
        <w:t>M</w:t>
      </w:r>
      <w:r w:rsidR="00034C43" w:rsidRPr="00537CB5">
        <w:rPr>
          <w:i/>
          <w:iCs/>
        </w:rPr>
        <w:t>anagers, 2nd edition</w:t>
      </w:r>
      <w:r w:rsidR="00034C43">
        <w:t xml:space="preserve">. Download the full </w:t>
      </w:r>
      <w:r w:rsidR="00EA14E0">
        <w:t xml:space="preserve">publication </w:t>
      </w:r>
      <w:r w:rsidR="00034C43">
        <w:t xml:space="preserve">at: </w:t>
      </w:r>
      <w:hyperlink r:id="rId16" w:history="1">
        <w:r w:rsidR="00537CB5" w:rsidRPr="00FE7AE9">
          <w:rPr>
            <w:rStyle w:val="Hyperlink"/>
          </w:rPr>
          <w:t>www.nrs.fs.fed.us/pubs/52760</w:t>
        </w:r>
      </w:hyperlink>
      <w:r w:rsidR="00034C43">
        <w:t xml:space="preserve"> </w:t>
      </w:r>
    </w:p>
    <w:p w14:paraId="6F5B5633" w14:textId="2B1A978F" w:rsidR="00034C43" w:rsidRDefault="00034C43" w:rsidP="00811567"/>
    <w:p w14:paraId="36350B90" w14:textId="17DB42BD" w:rsidR="00034C43" w:rsidRDefault="00034C43" w:rsidP="00811567"/>
    <w:p w14:paraId="519C1364" w14:textId="00E1C826" w:rsidR="00C46ECA" w:rsidRDefault="00C46ECA" w:rsidP="00811567"/>
    <w:p w14:paraId="24463CA3" w14:textId="1A101BE3" w:rsidR="00811C8E" w:rsidRDefault="00811C8E" w:rsidP="00D65C2E">
      <w:pPr>
        <w:pStyle w:val="ImageCaption"/>
        <w:ind w:left="0"/>
        <w:rPr>
          <w:i w:val="0"/>
          <w:sz w:val="22"/>
        </w:rPr>
      </w:pPr>
      <w:r w:rsidRPr="00D65C2E">
        <w:rPr>
          <w:i w:val="0"/>
          <w:sz w:val="22"/>
        </w:rPr>
        <w:t xml:space="preserve">This product was developed in partnership with the </w:t>
      </w:r>
      <w:hyperlink r:id="rId17" w:history="1">
        <w:r w:rsidRPr="00D65C2E">
          <w:rPr>
            <w:rStyle w:val="Hyperlink"/>
            <w:i w:val="0"/>
            <w:sz w:val="22"/>
          </w:rPr>
          <w:t>Land Trust Alliance’s Land and Climate Program</w:t>
        </w:r>
      </w:hyperlink>
      <w:r w:rsidRPr="00D65C2E">
        <w:rPr>
          <w:i w:val="0"/>
          <w:sz w:val="22"/>
        </w:rPr>
        <w:t>, which is generously funded by the Doris Duke Charitable Foundation.</w:t>
      </w:r>
    </w:p>
    <w:p w14:paraId="770A8DE8" w14:textId="21164C38" w:rsidR="0033614E" w:rsidRDefault="0033614E" w:rsidP="00D65C2E">
      <w:pPr>
        <w:pStyle w:val="ImageCaption"/>
        <w:ind w:left="0"/>
        <w:rPr>
          <w:i w:val="0"/>
          <w:sz w:val="22"/>
        </w:rPr>
      </w:pPr>
    </w:p>
    <w:p w14:paraId="6F76C919" w14:textId="77777777" w:rsidR="0033614E" w:rsidRPr="00D65C2E" w:rsidRDefault="0033614E" w:rsidP="00D65C2E">
      <w:pPr>
        <w:pStyle w:val="ImageCaption"/>
        <w:ind w:left="0"/>
        <w:rPr>
          <w:i w:val="0"/>
          <w:sz w:val="22"/>
        </w:rPr>
      </w:pPr>
    </w:p>
    <w:p w14:paraId="70C803C3" w14:textId="13BA7EFA" w:rsidR="00C46ECA" w:rsidRDefault="00C46ECA" w:rsidP="00811567"/>
    <w:p w14:paraId="408907EA" w14:textId="77777777" w:rsidR="0033614E" w:rsidRPr="00034C43" w:rsidRDefault="0033614E" w:rsidP="0033614E">
      <w:pPr>
        <w:pStyle w:val="NoSpacing"/>
      </w:pPr>
      <w:r w:rsidRPr="00C46ECA">
        <w:rPr>
          <w:b/>
        </w:rPr>
        <w:t>Learn more about this on-going collaboration at:</w:t>
      </w:r>
      <w:r w:rsidRPr="00034C43">
        <w:t xml:space="preserve"> </w:t>
      </w:r>
      <w:hyperlink r:id="rId18" w:history="1">
        <w:r w:rsidRPr="009802C6">
          <w:rPr>
            <w:rStyle w:val="Hyperlink"/>
          </w:rPr>
          <w:t>www.forestadaptation.org/land-trusts</w:t>
        </w:r>
      </w:hyperlink>
      <w:r>
        <w:t xml:space="preserve">  </w:t>
      </w:r>
      <w:r w:rsidRPr="00034C43">
        <w:t xml:space="preserve"> </w:t>
      </w:r>
    </w:p>
    <w:p w14:paraId="74A5E6DA" w14:textId="5F07053B" w:rsidR="00C46ECA" w:rsidRDefault="00C46ECA" w:rsidP="00811567"/>
    <w:p w14:paraId="2B609E72" w14:textId="77777777" w:rsidR="0033614E" w:rsidRDefault="0033614E" w:rsidP="00811567"/>
    <w:p w14:paraId="13177FFE" w14:textId="0B314636" w:rsidR="00C46ECA" w:rsidRDefault="00C46ECA" w:rsidP="00811567"/>
    <w:p w14:paraId="7C5F2981" w14:textId="77777777" w:rsidR="00C46ECA" w:rsidRDefault="00C46ECA" w:rsidP="00811567"/>
    <w:p w14:paraId="143EDC3F" w14:textId="6167F6DA" w:rsidR="00034C43" w:rsidRDefault="0086048C" w:rsidP="00811567">
      <w:pPr>
        <w:pStyle w:val="Heading3"/>
      </w:pPr>
      <w:r>
        <w:t>Authors</w:t>
      </w:r>
    </w:p>
    <w:p w14:paraId="1C851F14" w14:textId="26592563" w:rsidR="0086048C" w:rsidRDefault="0086048C" w:rsidP="008727D7">
      <w:r>
        <w:t xml:space="preserve">Maria Janowiak, Kristen Schmitt, Danielle Shannon </w:t>
      </w:r>
      <w:r w:rsidR="008727D7">
        <w:t xml:space="preserve"> </w:t>
      </w:r>
    </w:p>
    <w:p w14:paraId="0BE82144" w14:textId="77777777" w:rsidR="0086048C" w:rsidRDefault="008727D7" w:rsidP="008727D7">
      <w:r>
        <w:t>Northern Institute of Applied Climate Science</w:t>
      </w:r>
    </w:p>
    <w:p w14:paraId="6886246C" w14:textId="0770C2A6" w:rsidR="00034C43" w:rsidRDefault="0086048C" w:rsidP="008727D7">
      <w:r>
        <w:t xml:space="preserve"> </w:t>
      </w:r>
    </w:p>
    <w:p w14:paraId="56B8D00D" w14:textId="0A17DF1A" w:rsidR="009C7307" w:rsidRDefault="0086048C" w:rsidP="00811567">
      <w:r>
        <w:t xml:space="preserve">DRAFT REPORT intended for Land Trust Alliance’s Climate Adaptation for Land Trusts Short Course. Do not cite or distribute. </w:t>
      </w:r>
    </w:p>
    <w:p w14:paraId="1901A3E5" w14:textId="7BEE43AD" w:rsidR="009C7307" w:rsidRDefault="009C7307" w:rsidP="00811567">
      <w:pPr>
        <w:rPr>
          <w:rFonts w:asciiTheme="majorHAnsi" w:hAnsiTheme="majorHAnsi"/>
          <w:color w:val="26724C" w:themeColor="accent3" w:themeShade="BF"/>
          <w:sz w:val="44"/>
          <w:szCs w:val="36"/>
        </w:rPr>
      </w:pPr>
      <w:r>
        <w:br w:type="page"/>
      </w:r>
    </w:p>
    <w:p w14:paraId="7324890E" w14:textId="1352AD12" w:rsidR="00A819F2" w:rsidRPr="003D3266" w:rsidRDefault="003D3266" w:rsidP="00811567">
      <w:pPr>
        <w:pStyle w:val="Heading2"/>
      </w:pPr>
      <w:r w:rsidRPr="003D3266">
        <w:lastRenderedPageBreak/>
        <w:t>Introduction</w:t>
      </w:r>
    </w:p>
    <w:p w14:paraId="5BAAE195" w14:textId="77777777" w:rsidR="00A819F2" w:rsidRDefault="00A819F2" w:rsidP="00811567"/>
    <w:p w14:paraId="346CCA09" w14:textId="41B075AF" w:rsidR="00A819F2" w:rsidRPr="00A819F2" w:rsidRDefault="00A819F2" w:rsidP="00811567">
      <w:r w:rsidRPr="00A819F2">
        <w:t>Land trust activities are constantly changing to accommodate new challenges, and it’s becoming increasingly important that conservation and stewardship activities intentionally consider a changing and uncertain climate.</w:t>
      </w:r>
    </w:p>
    <w:p w14:paraId="4C8F95DB" w14:textId="77777777" w:rsidR="00A819F2" w:rsidRPr="00A819F2" w:rsidRDefault="00A819F2" w:rsidP="00811567"/>
    <w:p w14:paraId="3B74E38D" w14:textId="078D24C1" w:rsidR="00A819F2" w:rsidRDefault="00A819F2" w:rsidP="00D65C2E">
      <w:r w:rsidRPr="00A819F2">
        <w:t xml:space="preserve">This </w:t>
      </w:r>
      <w:r w:rsidR="00D65C2E">
        <w:t>Q</w:t>
      </w:r>
      <w:r w:rsidR="00D65C2E" w:rsidRPr="00D65C2E">
        <w:rPr>
          <w:i/>
          <w:iCs/>
        </w:rPr>
        <w:t xml:space="preserve">uick </w:t>
      </w:r>
      <w:r w:rsidR="00D65C2E">
        <w:rPr>
          <w:i/>
          <w:iCs/>
        </w:rPr>
        <w:t>S</w:t>
      </w:r>
      <w:r w:rsidR="00D65C2E" w:rsidRPr="00D65C2E">
        <w:rPr>
          <w:i/>
          <w:iCs/>
        </w:rPr>
        <w:t xml:space="preserve">tart </w:t>
      </w:r>
      <w:r w:rsidR="00D65C2E">
        <w:rPr>
          <w:i/>
          <w:iCs/>
        </w:rPr>
        <w:t>G</w:t>
      </w:r>
      <w:r w:rsidR="00D65C2E" w:rsidRPr="00D65C2E">
        <w:rPr>
          <w:i/>
          <w:iCs/>
        </w:rPr>
        <w:t xml:space="preserve">uide to </w:t>
      </w:r>
      <w:r w:rsidR="00D65C2E">
        <w:rPr>
          <w:i/>
          <w:iCs/>
        </w:rPr>
        <w:t>A</w:t>
      </w:r>
      <w:r w:rsidR="00D65C2E" w:rsidRPr="00D65C2E">
        <w:rPr>
          <w:i/>
          <w:iCs/>
        </w:rPr>
        <w:t xml:space="preserve">daptation </w:t>
      </w:r>
      <w:r w:rsidR="00D65C2E">
        <w:rPr>
          <w:i/>
          <w:iCs/>
        </w:rPr>
        <w:t>P</w:t>
      </w:r>
      <w:r w:rsidR="00D65C2E" w:rsidRPr="00D65C2E">
        <w:rPr>
          <w:i/>
          <w:iCs/>
        </w:rPr>
        <w:t xml:space="preserve">lanning for </w:t>
      </w:r>
      <w:r w:rsidR="00D65C2E">
        <w:rPr>
          <w:i/>
          <w:iCs/>
        </w:rPr>
        <w:t>L</w:t>
      </w:r>
      <w:r w:rsidR="00D65C2E" w:rsidRPr="00D65C2E">
        <w:rPr>
          <w:i/>
          <w:iCs/>
        </w:rPr>
        <w:t xml:space="preserve">and </w:t>
      </w:r>
      <w:r w:rsidR="00D65C2E">
        <w:rPr>
          <w:i/>
          <w:iCs/>
        </w:rPr>
        <w:t>T</w:t>
      </w:r>
      <w:r w:rsidR="00D65C2E" w:rsidRPr="00D65C2E">
        <w:rPr>
          <w:i/>
          <w:iCs/>
        </w:rPr>
        <w:t>rusts</w:t>
      </w:r>
      <w:r w:rsidR="00D65C2E">
        <w:rPr>
          <w:i/>
          <w:iCs/>
        </w:rPr>
        <w:t xml:space="preserve"> </w:t>
      </w:r>
      <w:r w:rsidRPr="00A819F2">
        <w:t xml:space="preserve">gives you a starting point to help you design and implement adaptation actions in your work, with a special eye toward stewardship activities. It draws on the five-step Adaptation Workbook process to help you consider how climate change will affect your lands and your associated goals for land conservation and stewardship. By intentionally considering the potential impacts, challenges, and opportunities from climate change, you can then use this lens to identify actions that enable ecosystems to cope with stressors and adapt to changing conditions, while also addressing your conservation priorities. </w:t>
      </w:r>
    </w:p>
    <w:p w14:paraId="36AB9D09" w14:textId="13657EC4" w:rsidR="0033614E" w:rsidRDefault="0033614E" w:rsidP="00811567"/>
    <w:p w14:paraId="37BCDAED" w14:textId="2E8E45A0" w:rsidR="0033614E" w:rsidRDefault="0033614E" w:rsidP="00811567"/>
    <w:p w14:paraId="76FAD317" w14:textId="0F93E3DF" w:rsidR="0033614E" w:rsidRDefault="0033614E" w:rsidP="00811567"/>
    <w:p w14:paraId="189EF463" w14:textId="77777777" w:rsidR="0033614E" w:rsidRDefault="0033614E" w:rsidP="00811567"/>
    <w:p w14:paraId="3EC4034A" w14:textId="00BF0BB2" w:rsidR="00C94A5C" w:rsidRDefault="00C94A5C" w:rsidP="00811567">
      <w:pPr>
        <w:pStyle w:val="Text"/>
      </w:pPr>
    </w:p>
    <w:p w14:paraId="3C306F06" w14:textId="5038906C" w:rsidR="00C94A5C" w:rsidRPr="00A819F2" w:rsidRDefault="00C94A5C" w:rsidP="00811567">
      <w:pPr>
        <w:pStyle w:val="Text"/>
      </w:pPr>
      <w:r>
        <w:rPr>
          <w:noProof/>
        </w:rPr>
        <w:drawing>
          <wp:inline distT="0" distB="0" distL="0" distR="0" wp14:anchorId="25096E81" wp14:editId="41F764D9">
            <wp:extent cx="5941618" cy="3265715"/>
            <wp:effectExtent l="0" t="0" r="2540" b="0"/>
            <wp:docPr id="22" name="Picture 22" descr="A wooden bench sitting next to a fen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ridge-5499497_1920.jpg"/>
                    <pic:cNvPicPr/>
                  </pic:nvPicPr>
                  <pic:blipFill rotWithShape="1">
                    <a:blip r:embed="rId19" cstate="print">
                      <a:extLst>
                        <a:ext uri="{28A0092B-C50C-407E-A947-70E740481C1C}">
                          <a14:useLocalDpi xmlns:a14="http://schemas.microsoft.com/office/drawing/2010/main" val="0"/>
                        </a:ext>
                      </a:extLst>
                    </a:blip>
                    <a:srcRect t="8992" b="8563"/>
                    <a:stretch/>
                  </pic:blipFill>
                  <pic:spPr bwMode="auto">
                    <a:xfrm>
                      <a:off x="0" y="0"/>
                      <a:ext cx="5943600" cy="3266804"/>
                    </a:xfrm>
                    <a:prstGeom prst="rect">
                      <a:avLst/>
                    </a:prstGeom>
                    <a:ln>
                      <a:noFill/>
                    </a:ln>
                    <a:extLst>
                      <a:ext uri="{53640926-AAD7-44D8-BBD7-CCE9431645EC}">
                        <a14:shadowObscured xmlns:a14="http://schemas.microsoft.com/office/drawing/2010/main"/>
                      </a:ext>
                    </a:extLst>
                  </pic:spPr>
                </pic:pic>
              </a:graphicData>
            </a:graphic>
          </wp:inline>
        </w:drawing>
      </w:r>
    </w:p>
    <w:p w14:paraId="5888272C" w14:textId="77777777" w:rsidR="00A819F2" w:rsidRPr="00A819F2" w:rsidRDefault="00A819F2" w:rsidP="00811567">
      <w:pPr>
        <w:pStyle w:val="Text"/>
      </w:pPr>
    </w:p>
    <w:p w14:paraId="78D02CFD" w14:textId="77777777" w:rsidR="00A819F2" w:rsidRDefault="00A819F2" w:rsidP="00811567"/>
    <w:p w14:paraId="23250CF2" w14:textId="77777777" w:rsidR="00FC00A2" w:rsidRDefault="00FC00A2" w:rsidP="00811567">
      <w:pPr>
        <w:rPr>
          <w:rFonts w:asciiTheme="majorHAnsi" w:hAnsiTheme="majorHAnsi"/>
          <w:color w:val="000000" w:themeColor="text1"/>
          <w:sz w:val="44"/>
          <w:szCs w:val="36"/>
        </w:rPr>
      </w:pPr>
      <w:r>
        <w:br w:type="page"/>
      </w:r>
    </w:p>
    <w:p w14:paraId="6957CE02" w14:textId="267D8475" w:rsidR="00A819F2" w:rsidRPr="007F74E5" w:rsidRDefault="00A819F2" w:rsidP="00811567">
      <w:pPr>
        <w:pStyle w:val="Heading2"/>
      </w:pPr>
      <w:r w:rsidRPr="007F74E5">
        <w:lastRenderedPageBreak/>
        <w:t>What is climate adaptation?</w:t>
      </w:r>
    </w:p>
    <w:p w14:paraId="3D9702F7" w14:textId="1102D6D0" w:rsidR="008C6377" w:rsidRDefault="00537CB5" w:rsidP="00811567">
      <w:r w:rsidRPr="00537CB5">
        <w:t>This guide focuses on helping land trusts identify adaptation actions in response to changing climate conditions</w:t>
      </w:r>
      <w:r>
        <w:t>.</w:t>
      </w:r>
      <w:r w:rsidR="008C6377">
        <w:t xml:space="preserve"> </w:t>
      </w:r>
      <w:r w:rsidR="008C6377" w:rsidRPr="008C6377">
        <w:rPr>
          <w:b/>
          <w:bCs/>
        </w:rPr>
        <w:t>Adaptation</w:t>
      </w:r>
      <w:r w:rsidR="008C6377">
        <w:t xml:space="preserve"> actions are designed in response to the impacts of climate change that are already occurring or are expected to occur in the future, such as rising sea-levels or more intense storms. </w:t>
      </w:r>
      <w:r w:rsidR="008C6377" w:rsidRPr="00537CB5">
        <w:rPr>
          <w:b/>
          <w:bCs/>
        </w:rPr>
        <w:t>Mitigation</w:t>
      </w:r>
      <w:r w:rsidR="008C6377">
        <w:t xml:space="preserve"> actions address the root cause of human-caused climate change by reducing the</w:t>
      </w:r>
      <w:r w:rsidR="00FC00A2">
        <w:t xml:space="preserve"> atmospheric greenhouse gases responsible for climate change, either through emissions reductions or through nature-based solutions. </w:t>
      </w:r>
    </w:p>
    <w:p w14:paraId="1ED329FF" w14:textId="1F4A9B29" w:rsidR="00A819F2" w:rsidRDefault="00A819F2" w:rsidP="00811567"/>
    <w:p w14:paraId="25FED196" w14:textId="64641B61" w:rsidR="00A819F2" w:rsidRDefault="00FC00A2" w:rsidP="00811567">
      <w:r>
        <w:t xml:space="preserve">Many adaptation actions have benefits for mitigation because intact ecosystems maintain their important ability to sequester carbon. Adaptation projects can be designed to have mitigation benefits when carbon sequestration is identified as a goal at the outset of the adaptation planning </w:t>
      </w:r>
      <w:sdt>
        <w:sdtPr>
          <w:tag w:val="goog_rdk_3"/>
          <w:id w:val="-1797511763"/>
        </w:sdtPr>
        <w:sdtEndPr/>
        <w:sdtContent/>
      </w:sdt>
      <w:sdt>
        <w:sdtPr>
          <w:tag w:val="goog_rdk_12"/>
          <w:id w:val="-1340993165"/>
        </w:sdtPr>
        <w:sdtEndPr/>
        <w:sdtContent/>
      </w:sdt>
      <w:sdt>
        <w:sdtPr>
          <w:tag w:val="goog_rdk_26"/>
          <w:id w:val="-1481687466"/>
        </w:sdtPr>
        <w:sdtEndPr/>
        <w:sdtContent/>
      </w:sdt>
      <w:sdt>
        <w:sdtPr>
          <w:tag w:val="goog_rdk_38"/>
          <w:id w:val="-1153213963"/>
        </w:sdtPr>
        <w:sdtEndPr/>
        <w:sdtContent/>
      </w:sdt>
      <w:sdt>
        <w:sdtPr>
          <w:tag w:val="goog_rdk_51"/>
          <w:id w:val="1510873780"/>
        </w:sdtPr>
        <w:sdtEndPr/>
        <w:sdtContent/>
      </w:sdt>
      <w:sdt>
        <w:sdtPr>
          <w:tag w:val="goog_rdk_65"/>
          <w:id w:val="-1263526664"/>
        </w:sdtPr>
        <w:sdtEndPr/>
        <w:sdtContent/>
      </w:sdt>
      <w:sdt>
        <w:sdtPr>
          <w:tag w:val="goog_rdk_80"/>
          <w:id w:val="-1226522544"/>
        </w:sdtPr>
        <w:sdtEndPr/>
        <w:sdtContent/>
      </w:sdt>
      <w:sdt>
        <w:sdtPr>
          <w:tag w:val="goog_rdk_98"/>
          <w:id w:val="849910999"/>
        </w:sdtPr>
        <w:sdtEndPr/>
        <w:sdtContent/>
      </w:sdt>
      <w:sdt>
        <w:sdtPr>
          <w:tag w:val="goog_rdk_116"/>
          <w:id w:val="1206222861"/>
        </w:sdtPr>
        <w:sdtEndPr/>
        <w:sdtContent/>
      </w:sdt>
      <w:sdt>
        <w:sdtPr>
          <w:tag w:val="goog_rdk_136"/>
          <w:id w:val="-545060619"/>
        </w:sdtPr>
        <w:sdtEndPr/>
        <w:sdtContent/>
      </w:sdt>
      <w:sdt>
        <w:sdtPr>
          <w:tag w:val="goog_rdk_158"/>
          <w:id w:val="-584685665"/>
        </w:sdtPr>
        <w:sdtEndPr/>
        <w:sdtContent/>
      </w:sdt>
      <w:sdt>
        <w:sdtPr>
          <w:tag w:val="goog_rdk_180"/>
          <w:id w:val="-1729604977"/>
        </w:sdtPr>
        <w:sdtEndPr/>
        <w:sdtContent/>
      </w:sdt>
      <w:sdt>
        <w:sdtPr>
          <w:tag w:val="goog_rdk_204"/>
          <w:id w:val="-1792662657"/>
        </w:sdtPr>
        <w:sdtEndPr/>
        <w:sdtContent/>
      </w:sdt>
      <w:sdt>
        <w:sdtPr>
          <w:tag w:val="goog_rdk_228"/>
          <w:id w:val="490221563"/>
        </w:sdtPr>
        <w:sdtEndPr/>
        <w:sdtContent/>
      </w:sdt>
      <w:sdt>
        <w:sdtPr>
          <w:tag w:val="goog_rdk_253"/>
          <w:id w:val="276298823"/>
        </w:sdtPr>
        <w:sdtEndPr/>
        <w:sdtContent/>
      </w:sdt>
      <w:sdt>
        <w:sdtPr>
          <w:tag w:val="goog_rdk_279"/>
          <w:id w:val="-1333138891"/>
        </w:sdtPr>
        <w:sdtEndPr/>
        <w:sdtContent/>
      </w:sdt>
      <w:sdt>
        <w:sdtPr>
          <w:tag w:val="goog_rdk_307"/>
          <w:id w:val="1461759414"/>
        </w:sdtPr>
        <w:sdtEndPr/>
        <w:sdtContent/>
      </w:sdt>
      <w:r>
        <w:t>process.</w:t>
      </w:r>
      <w:bookmarkStart w:id="2" w:name="_gjdgxs" w:colFirst="0" w:colLast="0"/>
      <w:bookmarkEnd w:id="2"/>
    </w:p>
    <w:p w14:paraId="0BB4C5DD" w14:textId="77777777" w:rsidR="00811C8E" w:rsidRDefault="00811C8E" w:rsidP="00811567"/>
    <w:p w14:paraId="5BC9062C" w14:textId="54F42EDF" w:rsidR="00B27749" w:rsidRDefault="008727D7" w:rsidP="00811567">
      <w:r>
        <w:rPr>
          <w:noProof/>
        </w:rPr>
        <w:drawing>
          <wp:anchor distT="0" distB="0" distL="114300" distR="114300" simplePos="0" relativeHeight="251710464" behindDoc="0" locked="0" layoutInCell="1" allowOverlap="1" wp14:anchorId="68248FE0" wp14:editId="4AE4BBD0">
            <wp:simplePos x="0" y="0"/>
            <wp:positionH relativeFrom="margin">
              <wp:align>center</wp:align>
            </wp:positionH>
            <wp:positionV relativeFrom="paragraph">
              <wp:posOffset>175895</wp:posOffset>
            </wp:positionV>
            <wp:extent cx="5449824" cy="406908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49824" cy="4069080"/>
                    </a:xfrm>
                    <a:prstGeom prst="rect">
                      <a:avLst/>
                    </a:prstGeom>
                    <a:noFill/>
                  </pic:spPr>
                </pic:pic>
              </a:graphicData>
            </a:graphic>
            <wp14:sizeRelH relativeFrom="page">
              <wp14:pctWidth>0</wp14:pctWidth>
            </wp14:sizeRelH>
            <wp14:sizeRelV relativeFrom="page">
              <wp14:pctHeight>0</wp14:pctHeight>
            </wp14:sizeRelV>
          </wp:anchor>
        </w:drawing>
      </w:r>
    </w:p>
    <w:p w14:paraId="05E0DA7E" w14:textId="4C96EC4D" w:rsidR="00537CB5" w:rsidRDefault="00537CB5" w:rsidP="00811567">
      <w:pPr>
        <w:rPr>
          <w:noProof/>
        </w:rPr>
      </w:pPr>
    </w:p>
    <w:p w14:paraId="079EA92D" w14:textId="0901F677" w:rsidR="007F74E5" w:rsidRPr="00537CB5" w:rsidRDefault="00537CB5" w:rsidP="00811567">
      <w:pPr>
        <w:rPr>
          <w:i/>
          <w:iCs/>
        </w:rPr>
      </w:pPr>
      <w:r>
        <w:rPr>
          <w:i/>
          <w:iCs/>
        </w:rPr>
        <w:t xml:space="preserve">Land trusts can respond to climate change by adapting to changing conditions, as well as supporting actions that </w:t>
      </w:r>
      <w:r w:rsidR="00811C8E">
        <w:rPr>
          <w:i/>
          <w:iCs/>
        </w:rPr>
        <w:t xml:space="preserve">reduce </w:t>
      </w:r>
      <w:r>
        <w:rPr>
          <w:i/>
          <w:iCs/>
        </w:rPr>
        <w:t>the accumulation of greenhouse gases in the atmosphere.</w:t>
      </w:r>
    </w:p>
    <w:p w14:paraId="177B03EC" w14:textId="77777777" w:rsidR="00F0383E" w:rsidRPr="007F74E5" w:rsidRDefault="00F0383E" w:rsidP="00811567"/>
    <w:p w14:paraId="175EC877" w14:textId="08E7D75F" w:rsidR="00811567" w:rsidRDefault="00811567">
      <w:pPr>
        <w:spacing w:line="240" w:lineRule="auto"/>
      </w:pPr>
      <w:r>
        <w:br w:type="page"/>
      </w:r>
    </w:p>
    <w:p w14:paraId="0A0DFBF2" w14:textId="24658653" w:rsidR="007F74E5" w:rsidRDefault="007F74E5" w:rsidP="00811567">
      <w:pPr>
        <w:pStyle w:val="Heading2"/>
      </w:pPr>
      <w:r>
        <w:lastRenderedPageBreak/>
        <w:t>The Adaptation Work</w:t>
      </w:r>
      <w:r w:rsidR="003D3266">
        <w:t>b</w:t>
      </w:r>
      <w:r>
        <w:t>ook</w:t>
      </w:r>
    </w:p>
    <w:p w14:paraId="01D9AC0F" w14:textId="6A1F03DA" w:rsidR="00B25A9A" w:rsidRDefault="00A819F2" w:rsidP="00811567">
      <w:r w:rsidRPr="00CB08B7">
        <w:t xml:space="preserve">This Quick Guide outlines the key steps of developing an adaptation project, enabling you to rapidly start thinking about climate change impacts and adaptation </w:t>
      </w:r>
      <w:r w:rsidR="008C6377">
        <w:t>actions</w:t>
      </w:r>
      <w:r w:rsidRPr="00CB08B7">
        <w:t xml:space="preserve">. </w:t>
      </w:r>
    </w:p>
    <w:p w14:paraId="23404DD8" w14:textId="1A02BC25" w:rsidR="00B25A9A" w:rsidRDefault="00B25A9A" w:rsidP="00811567"/>
    <w:p w14:paraId="3C2CF132" w14:textId="059F3230" w:rsidR="008C6377" w:rsidRDefault="00537CB5" w:rsidP="00811567">
      <w:r>
        <w:rPr>
          <w:noProof/>
        </w:rPr>
        <w:drawing>
          <wp:anchor distT="0" distB="0" distL="114300" distR="114300" simplePos="0" relativeHeight="251696128" behindDoc="0" locked="0" layoutInCell="1" allowOverlap="1" wp14:anchorId="374E1691" wp14:editId="3C7BAAFD">
            <wp:simplePos x="0" y="0"/>
            <wp:positionH relativeFrom="margin">
              <wp:posOffset>2873375</wp:posOffset>
            </wp:positionH>
            <wp:positionV relativeFrom="paragraph">
              <wp:posOffset>425260</wp:posOffset>
            </wp:positionV>
            <wp:extent cx="3348355" cy="2516505"/>
            <wp:effectExtent l="0" t="0" r="4445"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8355" cy="2516505"/>
                    </a:xfrm>
                    <a:prstGeom prst="rect">
                      <a:avLst/>
                    </a:prstGeom>
                    <a:noFill/>
                  </pic:spPr>
                </pic:pic>
              </a:graphicData>
            </a:graphic>
            <wp14:sizeRelH relativeFrom="page">
              <wp14:pctWidth>0</wp14:pctWidth>
            </wp14:sizeRelH>
            <wp14:sizeRelV relativeFrom="page">
              <wp14:pctHeight>0</wp14:pctHeight>
            </wp14:sizeRelV>
          </wp:anchor>
        </w:drawing>
      </w:r>
      <w:r w:rsidR="00A819F2" w:rsidRPr="00CB08B7">
        <w:t xml:space="preserve">The process </w:t>
      </w:r>
      <w:r w:rsidR="00A819F2" w:rsidRPr="00537CB5">
        <w:t xml:space="preserve">is based on the five-step </w:t>
      </w:r>
      <w:hyperlink r:id="rId22">
        <w:r w:rsidR="00A819F2" w:rsidRPr="00537CB5">
          <w:rPr>
            <w:rStyle w:val="Hyperlink"/>
          </w:rPr>
          <w:t>Adaptation Workbook</w:t>
        </w:r>
      </w:hyperlink>
      <w:r w:rsidR="00A819F2" w:rsidRPr="00537CB5">
        <w:t>, developed by the </w:t>
      </w:r>
      <w:hyperlink r:id="rId23">
        <w:r w:rsidR="00A819F2" w:rsidRPr="00537CB5">
          <w:rPr>
            <w:rStyle w:val="Hyperlink"/>
          </w:rPr>
          <w:t>Northern Institute of Applied Climate Science</w:t>
        </w:r>
      </w:hyperlink>
      <w:r w:rsidR="00A819F2" w:rsidRPr="00537CB5">
        <w:t> (NIACS). The Adaptation Workbook provides a structured</w:t>
      </w:r>
      <w:r w:rsidR="00A819F2" w:rsidRPr="00CB08B7">
        <w:t xml:space="preserve">, yet flexible approach for integrating climate change into </w:t>
      </w:r>
      <w:r w:rsidR="008C6377">
        <w:t>conservation and stewardship projects</w:t>
      </w:r>
      <w:r w:rsidR="00A819F2" w:rsidRPr="00CB08B7">
        <w:t xml:space="preserve">. </w:t>
      </w:r>
    </w:p>
    <w:p w14:paraId="310DBC2D" w14:textId="77777777" w:rsidR="008C6377" w:rsidRDefault="008C6377" w:rsidP="00811567"/>
    <w:p w14:paraId="5A5E6C92" w14:textId="2DCCAA77" w:rsidR="008C6377" w:rsidRDefault="008C6377" w:rsidP="00811567">
      <w:r>
        <w:t>This guide provides a short description and example for each step of the process.</w:t>
      </w:r>
      <w:r w:rsidRPr="005B51A1">
        <w:rPr>
          <w:b/>
        </w:rPr>
        <w:t xml:space="preserve"> A </w:t>
      </w:r>
      <w:r w:rsidR="005B51A1">
        <w:rPr>
          <w:b/>
        </w:rPr>
        <w:t>four</w:t>
      </w:r>
      <w:r w:rsidRPr="005B51A1">
        <w:rPr>
          <w:b/>
        </w:rPr>
        <w:t xml:space="preserve">-page </w:t>
      </w:r>
      <w:r w:rsidR="005B51A1">
        <w:rPr>
          <w:b/>
        </w:rPr>
        <w:t>set of worksheets</w:t>
      </w:r>
      <w:r w:rsidRPr="005B51A1">
        <w:rPr>
          <w:b/>
        </w:rPr>
        <w:t xml:space="preserve"> at the end of the guide can be used to do a quick and easy exploration of adaptation for a small project area</w:t>
      </w:r>
      <w:r>
        <w:t xml:space="preserve">. </w:t>
      </w:r>
    </w:p>
    <w:p w14:paraId="5FADE039" w14:textId="77777777" w:rsidR="008C6377" w:rsidRDefault="008C6377" w:rsidP="00811567"/>
    <w:p w14:paraId="18843A0A" w14:textId="6B9BB058" w:rsidR="00A819F2" w:rsidRPr="00CB08B7" w:rsidRDefault="008C6377" w:rsidP="00811567">
      <w:r>
        <w:t>When you are ready, y</w:t>
      </w:r>
      <w:r w:rsidR="00A819F2" w:rsidRPr="00CB08B7">
        <w:t xml:space="preserve">ou can use the complete Adaptation Workbook </w:t>
      </w:r>
      <w:r>
        <w:t xml:space="preserve">process </w:t>
      </w:r>
      <w:r w:rsidR="00A819F2" w:rsidRPr="00CB08B7">
        <w:t xml:space="preserve">to take a deeper dive </w:t>
      </w:r>
      <w:r>
        <w:t>into the topic and create</w:t>
      </w:r>
      <w:r w:rsidR="00A819F2" w:rsidRPr="00CB08B7">
        <w:t xml:space="preserve"> a complete climate change adaptation plan</w:t>
      </w:r>
      <w:r>
        <w:t>.</w:t>
      </w:r>
    </w:p>
    <w:p w14:paraId="23B345DC" w14:textId="37705E29" w:rsidR="00A819F2" w:rsidRDefault="00A819F2" w:rsidP="00811567"/>
    <w:p w14:paraId="161E1F7B" w14:textId="77777777" w:rsidR="001A5372" w:rsidRDefault="001A5372" w:rsidP="00811567"/>
    <w:p w14:paraId="0D941A8F" w14:textId="3C189522" w:rsidR="0033614E" w:rsidRPr="00CB08B7" w:rsidRDefault="001A5372" w:rsidP="00811567">
      <w:r>
        <w:rPr>
          <w:noProof/>
        </w:rPr>
        <w:drawing>
          <wp:anchor distT="0" distB="0" distL="114300" distR="114300" simplePos="0" relativeHeight="251713536" behindDoc="0" locked="0" layoutInCell="1" allowOverlap="1" wp14:anchorId="73E7A8C4" wp14:editId="2E8EECA0">
            <wp:simplePos x="0" y="0"/>
            <wp:positionH relativeFrom="column">
              <wp:posOffset>-404570</wp:posOffset>
            </wp:positionH>
            <wp:positionV relativeFrom="paragraph">
              <wp:posOffset>215900</wp:posOffset>
            </wp:positionV>
            <wp:extent cx="6858000" cy="39277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4211" b="1"/>
                    <a:stretch/>
                  </pic:blipFill>
                  <pic:spPr bwMode="auto">
                    <a:xfrm>
                      <a:off x="0" y="0"/>
                      <a:ext cx="6858000" cy="392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8BD38D" w14:textId="0E61AFF6" w:rsidR="00A819F2" w:rsidRDefault="00A819F2" w:rsidP="005B51A1">
      <w:pPr>
        <w:jc w:val="center"/>
      </w:pPr>
    </w:p>
    <w:p w14:paraId="4872B3E7" w14:textId="49716CA1" w:rsidR="007F74E5" w:rsidRPr="00ED4185" w:rsidRDefault="00A819F2" w:rsidP="00811567">
      <w:pPr>
        <w:pStyle w:val="Heading1"/>
      </w:pPr>
      <w:bookmarkStart w:id="3" w:name="_30j0zll" w:colFirst="0" w:colLast="0"/>
      <w:bookmarkEnd w:id="3"/>
      <w:r w:rsidRPr="00ED4185">
        <w:lastRenderedPageBreak/>
        <w:t>Step 1</w:t>
      </w:r>
    </w:p>
    <w:p w14:paraId="56D9E978" w14:textId="5EFCADFB" w:rsidR="00A819F2" w:rsidRPr="003D3266" w:rsidRDefault="00A819F2" w:rsidP="00811567">
      <w:pPr>
        <w:pStyle w:val="Heading3"/>
      </w:pPr>
      <w:r w:rsidRPr="003D3266">
        <w:t xml:space="preserve">DEFINE </w:t>
      </w:r>
      <w:r w:rsidR="003D3266" w:rsidRPr="003D3266">
        <w:t>project goals and objectives</w:t>
      </w:r>
      <w:r w:rsidRPr="003D3266">
        <w:t>.</w:t>
      </w:r>
    </w:p>
    <w:p w14:paraId="396720FA" w14:textId="49B727D5" w:rsidR="00D36ADF" w:rsidRDefault="00093BAB" w:rsidP="00811567">
      <w:r w:rsidRPr="00CB08B7">
        <w:rPr>
          <w:b/>
          <w:bCs/>
          <w:noProof/>
        </w:rPr>
        <mc:AlternateContent>
          <mc:Choice Requires="wps">
            <w:drawing>
              <wp:anchor distT="0" distB="0" distL="114300" distR="114300" simplePos="0" relativeHeight="251686912" behindDoc="0" locked="0" layoutInCell="1" allowOverlap="1" wp14:anchorId="30776BAB" wp14:editId="3D140423">
                <wp:simplePos x="0" y="0"/>
                <wp:positionH relativeFrom="margin">
                  <wp:align>right</wp:align>
                </wp:positionH>
                <wp:positionV relativeFrom="paragraph">
                  <wp:posOffset>45121</wp:posOffset>
                </wp:positionV>
                <wp:extent cx="2314575" cy="144399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2314575" cy="144399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EDDA22E" w14:textId="77777777" w:rsidR="0056681E" w:rsidRPr="00B27749" w:rsidRDefault="0056681E" w:rsidP="00627A51">
                            <w:pPr>
                              <w:pStyle w:val="Heading4"/>
                            </w:pPr>
                            <w:r w:rsidRPr="00B27749">
                              <w:t>What are your management goals and objectives for the project area?</w:t>
                            </w:r>
                          </w:p>
                        </w:txbxContent>
                      </wps:txbx>
                      <wps:bodyPr rot="0" spcFirstLastPara="1" vertOverflow="overflow" horzOverflow="overflow" vert="horz" wrap="square" lIns="91440" tIns="91440" rIns="91440" bIns="9144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30776BAB" id="Text Box 31" o:spid="_x0000_s1028" type="#_x0000_t202" style="position:absolute;margin-left:131.05pt;margin-top:3.55pt;width:182.25pt;height:113.7pt;z-index:2516869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" filled="f" stroked="f" strokeweight="1pt">
                <v:stroke miterlimit="4"/>
                <v:textbox style="mso-fit-shape-to-text:t" inset=",7.2pt,,7.2pt">
                  <w:txbxContent>
                    <w:p w14:paraId="0EDDA22E" w14:textId="77777777" w:rsidR="0056681E" w:rsidRPr="00B27749" w:rsidRDefault="0056681E" w:rsidP="00627A51">
                      <w:pPr>
                        <w:pStyle w:val="Heading4"/>
                      </w:pPr>
                      <w:r w:rsidRPr="00B27749">
                        <w:t>What are your management goals and objectives for the project area?</w:t>
                      </w:r>
                    </w:p>
                  </w:txbxContent>
                </v:textbox>
                <w10:wrap type="square" anchorx="margin"/>
              </v:shape>
            </w:pict>
          </mc:Fallback>
        </mc:AlternateContent>
      </w:r>
    </w:p>
    <w:p w14:paraId="00DE87C6" w14:textId="0674CBB2" w:rsidR="00A819F2" w:rsidRPr="00CB08B7" w:rsidRDefault="00D36ADF" w:rsidP="00811567">
      <w:r w:rsidRPr="00CB08B7">
        <w:t xml:space="preserve">Clearly-stated goals and objectives are important for helping you and your partners and stakeholders describe exactly where you want to go. </w:t>
      </w:r>
      <w:r w:rsidR="00A819F2" w:rsidRPr="00CB08B7">
        <w:t>As you set up a new project, you will want to answer two fundamental questions</w:t>
      </w:r>
      <w:r w:rsidR="00501AC2">
        <w:t>:</w:t>
      </w:r>
    </w:p>
    <w:p w14:paraId="5DD5FB5E" w14:textId="77777777" w:rsidR="00501AC2" w:rsidRDefault="00501AC2" w:rsidP="00501AC2">
      <w:pPr>
        <w:rPr>
          <w:b/>
          <w:iCs/>
        </w:rPr>
      </w:pPr>
    </w:p>
    <w:p w14:paraId="4D990225" w14:textId="74B20A51" w:rsidR="00D36ADF" w:rsidRPr="00CB08B7" w:rsidRDefault="00A819F2" w:rsidP="00501AC2">
      <w:r w:rsidRPr="00501AC2">
        <w:rPr>
          <w:b/>
          <w:iCs/>
        </w:rPr>
        <w:t xml:space="preserve">Where </w:t>
      </w:r>
      <w:sdt>
        <w:sdtPr>
          <w:rPr>
            <w:b/>
            <w:iCs/>
          </w:rPr>
          <w:tag w:val="goog_rdk_24"/>
          <w:id w:val="-98563019"/>
        </w:sdtPr>
        <w:sdtEndPr/>
        <w:sdtContent/>
      </w:sdt>
      <w:sdt>
        <w:sdtPr>
          <w:rPr>
            <w:b/>
            <w:iCs/>
          </w:rPr>
          <w:tag w:val="goog_rdk_36"/>
          <w:id w:val="-1550827723"/>
        </w:sdtPr>
        <w:sdtEndPr/>
        <w:sdtContent/>
      </w:sdt>
      <w:sdt>
        <w:sdtPr>
          <w:rPr>
            <w:b/>
            <w:iCs/>
          </w:rPr>
          <w:tag w:val="goog_rdk_49"/>
          <w:id w:val="569009785"/>
        </w:sdtPr>
        <w:sdtEndPr/>
        <w:sdtContent/>
      </w:sdt>
      <w:sdt>
        <w:sdtPr>
          <w:rPr>
            <w:b/>
            <w:iCs/>
          </w:rPr>
          <w:tag w:val="goog_rdk_63"/>
          <w:id w:val="-2131001168"/>
        </w:sdtPr>
        <w:sdtEndPr/>
        <w:sdtContent/>
      </w:sdt>
      <w:sdt>
        <w:sdtPr>
          <w:rPr>
            <w:b/>
            <w:iCs/>
          </w:rPr>
          <w:tag w:val="goog_rdk_77"/>
          <w:id w:val="770899808"/>
        </w:sdtPr>
        <w:sdtEndPr/>
        <w:sdtContent/>
      </w:sdt>
      <w:sdt>
        <w:sdtPr>
          <w:rPr>
            <w:b/>
            <w:iCs/>
          </w:rPr>
          <w:tag w:val="goog_rdk_95"/>
          <w:id w:val="2060741043"/>
        </w:sdtPr>
        <w:sdtEndPr/>
        <w:sdtContent/>
      </w:sdt>
      <w:sdt>
        <w:sdtPr>
          <w:rPr>
            <w:b/>
            <w:iCs/>
          </w:rPr>
          <w:tag w:val="goog_rdk_113"/>
          <w:id w:val="1208766201"/>
        </w:sdtPr>
        <w:sdtEndPr/>
        <w:sdtContent/>
      </w:sdt>
      <w:sdt>
        <w:sdtPr>
          <w:rPr>
            <w:b/>
            <w:iCs/>
          </w:rPr>
          <w:tag w:val="goog_rdk_132"/>
          <w:id w:val="-44992713"/>
        </w:sdtPr>
        <w:sdtEndPr/>
        <w:sdtContent/>
      </w:sdt>
      <w:sdt>
        <w:sdtPr>
          <w:rPr>
            <w:b/>
            <w:iCs/>
          </w:rPr>
          <w:tag w:val="goog_rdk_153"/>
          <w:id w:val="-451170518"/>
        </w:sdtPr>
        <w:sdtEndPr/>
        <w:sdtContent/>
      </w:sdt>
      <w:sdt>
        <w:sdtPr>
          <w:rPr>
            <w:b/>
            <w:iCs/>
          </w:rPr>
          <w:tag w:val="goog_rdk_175"/>
          <w:id w:val="984894465"/>
        </w:sdtPr>
        <w:sdtEndPr/>
        <w:sdtContent/>
      </w:sdt>
      <w:sdt>
        <w:sdtPr>
          <w:rPr>
            <w:b/>
            <w:iCs/>
          </w:rPr>
          <w:tag w:val="goog_rdk_201"/>
          <w:id w:val="119961883"/>
        </w:sdtPr>
        <w:sdtEndPr/>
        <w:sdtContent/>
      </w:sdt>
      <w:sdt>
        <w:sdtPr>
          <w:rPr>
            <w:b/>
            <w:iCs/>
          </w:rPr>
          <w:tag w:val="goog_rdk_225"/>
          <w:id w:val="1841737451"/>
        </w:sdtPr>
        <w:sdtEndPr/>
        <w:sdtContent/>
      </w:sdt>
      <w:sdt>
        <w:sdtPr>
          <w:rPr>
            <w:b/>
            <w:iCs/>
          </w:rPr>
          <w:tag w:val="goog_rdk_250"/>
          <w:id w:val="-724069594"/>
        </w:sdtPr>
        <w:sdtEndPr/>
        <w:sdtContent/>
      </w:sdt>
      <w:sdt>
        <w:sdtPr>
          <w:rPr>
            <w:b/>
            <w:iCs/>
          </w:rPr>
          <w:tag w:val="goog_rdk_276"/>
          <w:id w:val="2041309017"/>
        </w:sdtPr>
        <w:sdtEndPr/>
        <w:sdtContent/>
      </w:sdt>
      <w:sdt>
        <w:sdtPr>
          <w:rPr>
            <w:b/>
            <w:iCs/>
          </w:rPr>
          <w:tag w:val="goog_rdk_304"/>
          <w:id w:val="-1332599941"/>
        </w:sdtPr>
        <w:sdtEndPr/>
        <w:sdtContent/>
      </w:sdt>
      <w:r w:rsidRPr="00501AC2">
        <w:rPr>
          <w:b/>
          <w:iCs/>
        </w:rPr>
        <w:t xml:space="preserve">is your project located? </w:t>
      </w:r>
      <w:r w:rsidRPr="00CB08B7">
        <w:t xml:space="preserve">The project could focus on </w:t>
      </w:r>
      <w:r w:rsidR="00D36ADF" w:rsidRPr="00CB08B7">
        <w:t xml:space="preserve">one </w:t>
      </w:r>
      <w:r w:rsidRPr="00CB08B7">
        <w:t xml:space="preserve">nature area or </w:t>
      </w:r>
      <w:r w:rsidR="00D36ADF" w:rsidRPr="00CB08B7">
        <w:t>a single small parcel</w:t>
      </w:r>
      <w:r w:rsidR="00501AC2">
        <w:t>, which may be a good fit for the format of this Quick Guide</w:t>
      </w:r>
      <w:r w:rsidRPr="00CB08B7">
        <w:t>.</w:t>
      </w:r>
      <w:r w:rsidR="00D36ADF" w:rsidRPr="00CB08B7">
        <w:t xml:space="preserve"> Larger and more complex projects could include a large property or multiple parcels scattered across a community or landscape</w:t>
      </w:r>
      <w:r w:rsidR="00501AC2">
        <w:t>; these are better suited to the full Adaptation Workbook</w:t>
      </w:r>
      <w:r w:rsidR="003713C7">
        <w:t xml:space="preserve">. (Visit </w:t>
      </w:r>
      <w:hyperlink r:id="rId25" w:history="1">
        <w:r w:rsidR="003713C7" w:rsidRPr="00C55162">
          <w:rPr>
            <w:rStyle w:val="Hyperlink"/>
          </w:rPr>
          <w:t>www.forestadaptation.org/workbook</w:t>
        </w:r>
      </w:hyperlink>
      <w:r w:rsidR="003713C7">
        <w:t xml:space="preserve"> for more details.)</w:t>
      </w:r>
    </w:p>
    <w:p w14:paraId="1D5CC74C" w14:textId="77777777" w:rsidR="00501AC2" w:rsidRDefault="00501AC2" w:rsidP="00501AC2">
      <w:pPr>
        <w:rPr>
          <w:b/>
          <w:i/>
        </w:rPr>
      </w:pPr>
    </w:p>
    <w:p w14:paraId="75AD4190" w14:textId="2E23A64D" w:rsidR="00A819F2" w:rsidRPr="00CB08B7" w:rsidRDefault="00A819F2" w:rsidP="00501AC2">
      <w:r w:rsidRPr="00501AC2">
        <w:rPr>
          <w:b/>
          <w:iCs/>
        </w:rPr>
        <w:t>What</w:t>
      </w:r>
      <w:r w:rsidRPr="00501AC2">
        <w:rPr>
          <w:b/>
        </w:rPr>
        <w:t xml:space="preserve"> </w:t>
      </w:r>
      <w:sdt>
        <w:sdtPr>
          <w:rPr>
            <w:b/>
          </w:rPr>
          <w:tag w:val="goog_rdk_27"/>
          <w:id w:val="453608676"/>
        </w:sdtPr>
        <w:sdtEndPr/>
        <w:sdtContent/>
      </w:sdt>
      <w:sdt>
        <w:sdtPr>
          <w:rPr>
            <w:b/>
          </w:rPr>
          <w:tag w:val="goog_rdk_39"/>
          <w:id w:val="1987588928"/>
        </w:sdtPr>
        <w:sdtEndPr/>
        <w:sdtContent/>
      </w:sdt>
      <w:sdt>
        <w:sdtPr>
          <w:rPr>
            <w:b/>
          </w:rPr>
          <w:tag w:val="goog_rdk_52"/>
          <w:id w:val="1885204727"/>
        </w:sdtPr>
        <w:sdtEndPr/>
        <w:sdtContent/>
      </w:sdt>
      <w:sdt>
        <w:sdtPr>
          <w:rPr>
            <w:b/>
          </w:rPr>
          <w:tag w:val="goog_rdk_66"/>
          <w:id w:val="-1299913304"/>
        </w:sdtPr>
        <w:sdtEndPr/>
        <w:sdtContent/>
      </w:sdt>
      <w:sdt>
        <w:sdtPr>
          <w:rPr>
            <w:b/>
          </w:rPr>
          <w:tag w:val="goog_rdk_81"/>
          <w:id w:val="-934587826"/>
        </w:sdtPr>
        <w:sdtEndPr/>
        <w:sdtContent/>
      </w:sdt>
      <w:sdt>
        <w:sdtPr>
          <w:rPr>
            <w:b/>
          </w:rPr>
          <w:tag w:val="goog_rdk_99"/>
          <w:id w:val="-506143352"/>
        </w:sdtPr>
        <w:sdtEndPr/>
        <w:sdtContent/>
      </w:sdt>
      <w:sdt>
        <w:sdtPr>
          <w:rPr>
            <w:b/>
          </w:rPr>
          <w:tag w:val="goog_rdk_118"/>
          <w:id w:val="313154526"/>
        </w:sdtPr>
        <w:sdtEndPr/>
        <w:sdtContent/>
      </w:sdt>
      <w:sdt>
        <w:sdtPr>
          <w:rPr>
            <w:b/>
          </w:rPr>
          <w:tag w:val="goog_rdk_138"/>
          <w:id w:val="-1715955924"/>
        </w:sdtPr>
        <w:sdtEndPr/>
        <w:sdtContent/>
      </w:sdt>
      <w:sdt>
        <w:sdtPr>
          <w:rPr>
            <w:b/>
          </w:rPr>
          <w:tag w:val="goog_rdk_160"/>
          <w:id w:val="-472212625"/>
        </w:sdtPr>
        <w:sdtEndPr/>
        <w:sdtContent/>
      </w:sdt>
      <w:sdt>
        <w:sdtPr>
          <w:rPr>
            <w:b/>
          </w:rPr>
          <w:tag w:val="goog_rdk_182"/>
          <w:id w:val="1679240938"/>
        </w:sdtPr>
        <w:sdtEndPr/>
        <w:sdtContent/>
      </w:sdt>
      <w:sdt>
        <w:sdtPr>
          <w:rPr>
            <w:b/>
          </w:rPr>
          <w:tag w:val="goog_rdk_206"/>
          <w:id w:val="433102113"/>
        </w:sdtPr>
        <w:sdtEndPr/>
        <w:sdtContent/>
      </w:sdt>
      <w:sdt>
        <w:sdtPr>
          <w:rPr>
            <w:b/>
          </w:rPr>
          <w:tag w:val="goog_rdk_230"/>
          <w:id w:val="1390921571"/>
        </w:sdtPr>
        <w:sdtEndPr/>
        <w:sdtContent/>
      </w:sdt>
      <w:sdt>
        <w:sdtPr>
          <w:rPr>
            <w:b/>
          </w:rPr>
          <w:tag w:val="goog_rdk_255"/>
          <w:id w:val="-1773003241"/>
        </w:sdtPr>
        <w:sdtEndPr/>
        <w:sdtContent/>
      </w:sdt>
      <w:sdt>
        <w:sdtPr>
          <w:rPr>
            <w:b/>
          </w:rPr>
          <w:tag w:val="goog_rdk_281"/>
          <w:id w:val="-1431973426"/>
        </w:sdtPr>
        <w:sdtEndPr/>
        <w:sdtContent/>
      </w:sdt>
      <w:sdt>
        <w:sdtPr>
          <w:rPr>
            <w:b/>
          </w:rPr>
          <w:tag w:val="goog_rdk_309"/>
          <w:id w:val="1007173706"/>
        </w:sdtPr>
        <w:sdtEndPr/>
        <w:sdtContent/>
      </w:sdt>
      <w:r w:rsidRPr="00501AC2">
        <w:rPr>
          <w:b/>
        </w:rPr>
        <w:t>are you trying to achieve?</w:t>
      </w:r>
      <w:r w:rsidRPr="00CB08B7">
        <w:t xml:space="preserve"> The project should articulate clear management goals and objectives to describe the intent of the project and the desired outcomes. </w:t>
      </w:r>
    </w:p>
    <w:p w14:paraId="169AC1E7" w14:textId="4A042606" w:rsidR="00A819F2" w:rsidRPr="00CB08B7" w:rsidRDefault="00A819F2" w:rsidP="00501AC2">
      <w:pPr>
        <w:pStyle w:val="ListParagraph"/>
        <w:numPr>
          <w:ilvl w:val="0"/>
          <w:numId w:val="19"/>
        </w:numPr>
        <w:spacing w:before="120"/>
        <w:contextualSpacing w:val="0"/>
      </w:pPr>
      <w:r w:rsidRPr="00501AC2">
        <w:rPr>
          <w:b/>
        </w:rPr>
        <w:t>Management goals</w:t>
      </w:r>
      <w:r w:rsidRPr="00CB08B7">
        <w:t xml:space="preserve"> describe the broad outcomes you are trying to accomplish. Goals outline the big picture and set the long-term vision for where you want to go.   </w:t>
      </w:r>
    </w:p>
    <w:p w14:paraId="4474C2F6" w14:textId="77777777" w:rsidR="00440D80" w:rsidRDefault="00A819F2" w:rsidP="00501AC2">
      <w:pPr>
        <w:pStyle w:val="ListParagraph"/>
        <w:numPr>
          <w:ilvl w:val="0"/>
          <w:numId w:val="19"/>
        </w:numPr>
        <w:spacing w:before="120"/>
        <w:contextualSpacing w:val="0"/>
      </w:pPr>
      <w:r w:rsidRPr="00501AC2">
        <w:rPr>
          <w:b/>
          <w:bCs/>
        </w:rPr>
        <w:t>Management objectives</w:t>
      </w:r>
      <w:r w:rsidRPr="00CB08B7">
        <w:t xml:space="preserve"> are more specific actions that support the completion of a goal. </w:t>
      </w:r>
      <w:sdt>
        <w:sdtPr>
          <w:tag w:val="goog_rdk_31"/>
          <w:id w:val="1121731571"/>
        </w:sdtPr>
        <w:sdtEndPr/>
        <w:sdtContent/>
      </w:sdt>
      <w:sdt>
        <w:sdtPr>
          <w:tag w:val="goog_rdk_43"/>
          <w:id w:val="89209882"/>
        </w:sdtPr>
        <w:sdtEndPr/>
        <w:sdtContent/>
      </w:sdt>
      <w:sdt>
        <w:sdtPr>
          <w:tag w:val="goog_rdk_57"/>
          <w:id w:val="-195538218"/>
        </w:sdtPr>
        <w:sdtEndPr/>
        <w:sdtContent/>
      </w:sdt>
      <w:sdt>
        <w:sdtPr>
          <w:tag w:val="goog_rdk_71"/>
          <w:id w:val="634685539"/>
        </w:sdtPr>
        <w:sdtEndPr/>
        <w:sdtContent/>
      </w:sdt>
      <w:sdt>
        <w:sdtPr>
          <w:tag w:val="goog_rdk_88"/>
          <w:id w:val="-1857421548"/>
        </w:sdtPr>
        <w:sdtEndPr/>
        <w:sdtContent/>
      </w:sdt>
      <w:sdt>
        <w:sdtPr>
          <w:tag w:val="goog_rdk_106"/>
          <w:id w:val="188117684"/>
        </w:sdtPr>
        <w:sdtEndPr/>
        <w:sdtContent/>
      </w:sdt>
      <w:sdt>
        <w:sdtPr>
          <w:tag w:val="goog_rdk_125"/>
          <w:id w:val="-1100492451"/>
        </w:sdtPr>
        <w:sdtEndPr/>
        <w:sdtContent/>
      </w:sdt>
      <w:sdt>
        <w:sdtPr>
          <w:tag w:val="goog_rdk_145"/>
          <w:id w:val="859626149"/>
        </w:sdtPr>
        <w:sdtEndPr/>
        <w:sdtContent/>
      </w:sdt>
      <w:sdt>
        <w:sdtPr>
          <w:tag w:val="goog_rdk_167"/>
          <w:id w:val="1588041209"/>
        </w:sdtPr>
        <w:sdtEndPr/>
        <w:sdtContent/>
      </w:sdt>
      <w:sdt>
        <w:sdtPr>
          <w:tag w:val="goog_rdk_196"/>
          <w:id w:val="-1078441388"/>
        </w:sdtPr>
        <w:sdtEndPr/>
        <w:sdtContent/>
      </w:sdt>
      <w:sdt>
        <w:sdtPr>
          <w:tag w:val="goog_rdk_220"/>
          <w:id w:val="-832752218"/>
        </w:sdtPr>
        <w:sdtEndPr/>
        <w:sdtContent/>
      </w:sdt>
      <w:sdt>
        <w:sdtPr>
          <w:tag w:val="goog_rdk_245"/>
          <w:id w:val="1603599500"/>
        </w:sdtPr>
        <w:sdtEndPr/>
        <w:sdtContent/>
      </w:sdt>
      <w:sdt>
        <w:sdtPr>
          <w:tag w:val="goog_rdk_271"/>
          <w:id w:val="-19092210"/>
        </w:sdtPr>
        <w:sdtEndPr/>
        <w:sdtContent/>
      </w:sdt>
    </w:p>
    <w:p w14:paraId="4A0D6C38" w14:textId="43392A4E" w:rsidR="00A819F2" w:rsidRDefault="00A819F2" w:rsidP="003713C7">
      <w:pPr>
        <w:spacing w:before="120"/>
      </w:pPr>
      <w:r w:rsidRPr="00CB08B7">
        <w:t>Using the house analogy, your goals form the foundation that you build on, while the objectives are the walls and roof that form the shell of the house. As much as possible, objectives should be SMART: specific, measurable, achievable, relevant, and time-bound.</w:t>
      </w:r>
    </w:p>
    <w:p w14:paraId="6606C2CD" w14:textId="77777777" w:rsidR="007822C8" w:rsidRPr="00CB08B7" w:rsidRDefault="007822C8" w:rsidP="00811567"/>
    <w:p w14:paraId="7D115B76" w14:textId="77777777" w:rsidR="00742125" w:rsidRPr="00CB08B7" w:rsidRDefault="00742125" w:rsidP="00811567"/>
    <w:p w14:paraId="6ACD789D" w14:textId="727F5631" w:rsidR="008C053C" w:rsidRPr="003713C7" w:rsidRDefault="008C053C" w:rsidP="00811567">
      <w:pPr>
        <w:rPr>
          <w:i/>
          <w:iCs/>
          <w:sz w:val="24"/>
        </w:rPr>
      </w:pPr>
      <w:r w:rsidRPr="003713C7">
        <w:rPr>
          <w:i/>
          <w:iCs/>
          <w:sz w:val="24"/>
        </w:rPr>
        <w:t xml:space="preserve">Examples of Management Goals and </w:t>
      </w:r>
      <w:sdt>
        <w:sdtPr>
          <w:rPr>
            <w:i/>
            <w:iCs/>
            <w:sz w:val="24"/>
          </w:rPr>
          <w:tag w:val="goog_rdk_6"/>
          <w:id w:val="-2047208862"/>
        </w:sdtPr>
        <w:sdtEndPr/>
        <w:sdtContent/>
      </w:sdt>
      <w:sdt>
        <w:sdtPr>
          <w:rPr>
            <w:i/>
            <w:iCs/>
            <w:sz w:val="24"/>
          </w:rPr>
          <w:tag w:val="goog_rdk_15"/>
          <w:id w:val="-2002642848"/>
        </w:sdtPr>
        <w:sdtEndPr/>
        <w:sdtContent/>
      </w:sdt>
      <w:sdt>
        <w:sdtPr>
          <w:rPr>
            <w:i/>
            <w:iCs/>
            <w:sz w:val="24"/>
          </w:rPr>
          <w:tag w:val="goog_rdk_22"/>
          <w:id w:val="1912043101"/>
        </w:sdtPr>
        <w:sdtEndPr/>
        <w:sdtContent/>
      </w:sdt>
      <w:sdt>
        <w:sdtPr>
          <w:rPr>
            <w:i/>
            <w:iCs/>
            <w:sz w:val="24"/>
          </w:rPr>
          <w:tag w:val="goog_rdk_34"/>
          <w:id w:val="584425180"/>
        </w:sdtPr>
        <w:sdtEndPr/>
        <w:sdtContent/>
      </w:sdt>
      <w:sdt>
        <w:sdtPr>
          <w:rPr>
            <w:i/>
            <w:iCs/>
            <w:sz w:val="24"/>
          </w:rPr>
          <w:tag w:val="goog_rdk_46"/>
          <w:id w:val="-814713985"/>
        </w:sdtPr>
        <w:sdtEndPr/>
        <w:sdtContent/>
      </w:sdt>
      <w:sdt>
        <w:sdtPr>
          <w:rPr>
            <w:i/>
            <w:iCs/>
            <w:sz w:val="24"/>
          </w:rPr>
          <w:tag w:val="goog_rdk_60"/>
          <w:id w:val="493840369"/>
        </w:sdtPr>
        <w:sdtEndPr/>
        <w:sdtContent/>
      </w:sdt>
      <w:sdt>
        <w:sdtPr>
          <w:rPr>
            <w:i/>
            <w:iCs/>
            <w:sz w:val="24"/>
          </w:rPr>
          <w:tag w:val="goog_rdk_74"/>
          <w:id w:val="-216285485"/>
        </w:sdtPr>
        <w:sdtEndPr/>
        <w:sdtContent/>
      </w:sdt>
      <w:sdt>
        <w:sdtPr>
          <w:rPr>
            <w:i/>
            <w:iCs/>
            <w:sz w:val="24"/>
          </w:rPr>
          <w:tag w:val="goog_rdk_92"/>
          <w:id w:val="-55400255"/>
        </w:sdtPr>
        <w:sdtEndPr/>
        <w:sdtContent/>
      </w:sdt>
      <w:sdt>
        <w:sdtPr>
          <w:rPr>
            <w:i/>
            <w:iCs/>
            <w:sz w:val="24"/>
          </w:rPr>
          <w:tag w:val="goog_rdk_110"/>
          <w:id w:val="1637211567"/>
        </w:sdtPr>
        <w:sdtEndPr/>
        <w:sdtContent/>
      </w:sdt>
      <w:sdt>
        <w:sdtPr>
          <w:rPr>
            <w:i/>
            <w:iCs/>
            <w:sz w:val="24"/>
          </w:rPr>
          <w:tag w:val="goog_rdk_129"/>
          <w:id w:val="-580213065"/>
        </w:sdtPr>
        <w:sdtEndPr/>
        <w:sdtContent/>
      </w:sdt>
      <w:sdt>
        <w:sdtPr>
          <w:rPr>
            <w:i/>
            <w:iCs/>
            <w:sz w:val="24"/>
          </w:rPr>
          <w:tag w:val="goog_rdk_149"/>
          <w:id w:val="791096794"/>
        </w:sdtPr>
        <w:sdtEndPr/>
        <w:sdtContent/>
      </w:sdt>
      <w:sdt>
        <w:sdtPr>
          <w:rPr>
            <w:i/>
            <w:iCs/>
            <w:sz w:val="24"/>
          </w:rPr>
          <w:tag w:val="goog_rdk_171"/>
          <w:id w:val="1728872920"/>
        </w:sdtPr>
        <w:sdtEndPr/>
        <w:sdtContent/>
      </w:sdt>
      <w:sdt>
        <w:sdtPr>
          <w:rPr>
            <w:i/>
            <w:iCs/>
            <w:sz w:val="24"/>
          </w:rPr>
          <w:tag w:val="goog_rdk_199"/>
          <w:id w:val="-1548910731"/>
        </w:sdtPr>
        <w:sdtEndPr/>
        <w:sdtContent/>
      </w:sdt>
      <w:sdt>
        <w:sdtPr>
          <w:rPr>
            <w:i/>
            <w:iCs/>
            <w:sz w:val="24"/>
          </w:rPr>
          <w:tag w:val="goog_rdk_223"/>
          <w:id w:val="-61875050"/>
        </w:sdtPr>
        <w:sdtEndPr/>
        <w:sdtContent/>
      </w:sdt>
      <w:sdt>
        <w:sdtPr>
          <w:rPr>
            <w:i/>
            <w:iCs/>
            <w:sz w:val="24"/>
          </w:rPr>
          <w:tag w:val="goog_rdk_248"/>
          <w:id w:val="-849180589"/>
        </w:sdtPr>
        <w:sdtEndPr/>
        <w:sdtContent/>
      </w:sdt>
      <w:sdt>
        <w:sdtPr>
          <w:rPr>
            <w:i/>
            <w:iCs/>
            <w:sz w:val="24"/>
          </w:rPr>
          <w:tag w:val="goog_rdk_274"/>
          <w:id w:val="671765553"/>
        </w:sdtPr>
        <w:sdtEndPr/>
        <w:sdtContent/>
      </w:sdt>
      <w:sdt>
        <w:sdtPr>
          <w:rPr>
            <w:i/>
            <w:iCs/>
            <w:sz w:val="24"/>
          </w:rPr>
          <w:tag w:val="goog_rdk_302"/>
          <w:id w:val="1053435462"/>
        </w:sdtPr>
        <w:sdtEndPr/>
        <w:sdtContent/>
      </w:sdt>
      <w:r w:rsidRPr="003713C7">
        <w:rPr>
          <w:i/>
          <w:iCs/>
          <w:sz w:val="24"/>
        </w:rPr>
        <w:t xml:space="preserve">Objectives for </w:t>
      </w:r>
      <w:r w:rsidR="000964A2" w:rsidRPr="003713C7">
        <w:rPr>
          <w:i/>
          <w:iCs/>
          <w:sz w:val="24"/>
        </w:rPr>
        <w:t>a Land Trust</w:t>
      </w:r>
    </w:p>
    <w:tbl>
      <w:tblPr>
        <w:tblStyle w:val="GridTable1Light-Accent3"/>
        <w:tblW w:w="9360" w:type="dxa"/>
        <w:tblLayout w:type="fixed"/>
        <w:tblLook w:val="0400" w:firstRow="0" w:lastRow="0" w:firstColumn="0" w:lastColumn="0" w:noHBand="0" w:noVBand="1"/>
      </w:tblPr>
      <w:tblGrid>
        <w:gridCol w:w="4680"/>
        <w:gridCol w:w="4680"/>
      </w:tblGrid>
      <w:tr w:rsidR="008C053C" w:rsidRPr="00CB08B7" w14:paraId="0F3DEA05" w14:textId="77777777" w:rsidTr="003713C7">
        <w:trPr>
          <w:trHeight w:val="405"/>
        </w:trPr>
        <w:tc>
          <w:tcPr>
            <w:tcW w:w="0" w:type="dxa"/>
            <w:shd w:val="clear" w:color="auto" w:fill="26724C" w:themeFill="accent3" w:themeFillShade="BF"/>
            <w:vAlign w:val="center"/>
          </w:tcPr>
          <w:p w14:paraId="67992109" w14:textId="77777777" w:rsidR="008C053C" w:rsidRPr="003713C7" w:rsidRDefault="008C053C">
            <w:pPr>
              <w:rPr>
                <w:b/>
                <w:bCs/>
                <w:color w:val="FFFFFF" w:themeColor="background1"/>
              </w:rPr>
            </w:pPr>
            <w:r w:rsidRPr="003713C7">
              <w:rPr>
                <w:b/>
                <w:bCs/>
                <w:color w:val="FFFFFF" w:themeColor="background1"/>
              </w:rPr>
              <w:t>Management Goal</w:t>
            </w:r>
          </w:p>
        </w:tc>
        <w:tc>
          <w:tcPr>
            <w:tcW w:w="0" w:type="dxa"/>
            <w:shd w:val="clear" w:color="auto" w:fill="26724C" w:themeFill="accent3" w:themeFillShade="BF"/>
            <w:vAlign w:val="center"/>
          </w:tcPr>
          <w:p w14:paraId="789535CD" w14:textId="77777777" w:rsidR="008C053C" w:rsidRPr="003713C7" w:rsidRDefault="008C053C">
            <w:pPr>
              <w:rPr>
                <w:b/>
                <w:bCs/>
                <w:color w:val="FFFFFF" w:themeColor="background1"/>
              </w:rPr>
            </w:pPr>
            <w:r w:rsidRPr="003713C7">
              <w:rPr>
                <w:b/>
                <w:bCs/>
                <w:color w:val="FFFFFF" w:themeColor="background1"/>
              </w:rPr>
              <w:t>Management Objective</w:t>
            </w:r>
          </w:p>
        </w:tc>
      </w:tr>
      <w:tr w:rsidR="00501AC2" w:rsidRPr="00CB08B7" w14:paraId="1E489D62" w14:textId="77777777" w:rsidTr="003713C7">
        <w:trPr>
          <w:trHeight w:val="639"/>
        </w:trPr>
        <w:tc>
          <w:tcPr>
            <w:tcW w:w="0" w:type="dxa"/>
          </w:tcPr>
          <w:p w14:paraId="55476EB3" w14:textId="0F8F1D51" w:rsidR="00501AC2" w:rsidRPr="00CB08B7" w:rsidRDefault="00501AC2" w:rsidP="00501AC2">
            <w:r w:rsidRPr="00527343">
              <w:t>Restore a diverse mix of prairie, savanna, and forest resembling Michigan’s historical landscape matrix.</w:t>
            </w:r>
          </w:p>
        </w:tc>
        <w:tc>
          <w:tcPr>
            <w:tcW w:w="0" w:type="dxa"/>
          </w:tcPr>
          <w:p w14:paraId="306E9B4D" w14:textId="289731DF" w:rsidR="00501AC2" w:rsidRPr="00CB08B7" w:rsidRDefault="00501AC2" w:rsidP="00501AC2">
            <w:r w:rsidRPr="00527343">
              <w:t>Expand existing prairie by an average of 1 acre per year, resulting in an area dominated by native prairie and savanna vegetation at least 17 acres in size.</w:t>
            </w:r>
          </w:p>
        </w:tc>
      </w:tr>
      <w:tr w:rsidR="00501AC2" w:rsidRPr="00CB08B7" w14:paraId="2B799FAC" w14:textId="77777777" w:rsidTr="003713C7">
        <w:trPr>
          <w:trHeight w:val="613"/>
        </w:trPr>
        <w:tc>
          <w:tcPr>
            <w:tcW w:w="0" w:type="dxa"/>
          </w:tcPr>
          <w:p w14:paraId="62CA8C38" w14:textId="64DFE4CC" w:rsidR="00501AC2" w:rsidRPr="00CB08B7" w:rsidRDefault="00501AC2" w:rsidP="00501AC2">
            <w:r w:rsidRPr="00527343">
              <w:t>Improve accessibility for passive recreation.</w:t>
            </w:r>
          </w:p>
        </w:tc>
        <w:tc>
          <w:tcPr>
            <w:tcW w:w="0" w:type="dxa"/>
          </w:tcPr>
          <w:p w14:paraId="0F723576" w14:textId="0897EC33" w:rsidR="00501AC2" w:rsidRPr="00CB08B7" w:rsidRDefault="00501AC2" w:rsidP="00501AC2">
            <w:r w:rsidRPr="00527343">
              <w:t>Build 5 miles of trail that take into account resource protection and wildlife viewing opportunities (5 years).</w:t>
            </w:r>
          </w:p>
        </w:tc>
      </w:tr>
      <w:tr w:rsidR="00501AC2" w:rsidRPr="00CB08B7" w14:paraId="5716D262" w14:textId="77777777" w:rsidTr="006E66B1">
        <w:trPr>
          <w:trHeight w:val="710"/>
        </w:trPr>
        <w:tc>
          <w:tcPr>
            <w:tcW w:w="0" w:type="dxa"/>
          </w:tcPr>
          <w:p w14:paraId="73EF5EFA" w14:textId="7566A09D" w:rsidR="00501AC2" w:rsidRPr="00CB08B7" w:rsidRDefault="00501AC2" w:rsidP="00501AC2">
            <w:r w:rsidRPr="00527343">
              <w:t>Reduce invasive species cover to allow canopy trees to regenerate in natural areas.</w:t>
            </w:r>
          </w:p>
        </w:tc>
        <w:tc>
          <w:tcPr>
            <w:tcW w:w="0" w:type="dxa"/>
          </w:tcPr>
          <w:p w14:paraId="411B8053" w14:textId="3654D2AF" w:rsidR="00501AC2" w:rsidRPr="00CB08B7" w:rsidRDefault="00501AC2" w:rsidP="00501AC2">
            <w:r w:rsidRPr="00527343">
              <w:t>Reduce area covered by invasive buckthorn from 10% to no more than 5% (10 years).</w:t>
            </w:r>
          </w:p>
        </w:tc>
      </w:tr>
      <w:tr w:rsidR="00501AC2" w:rsidRPr="00CB08B7" w14:paraId="2D2AB446" w14:textId="77777777" w:rsidTr="003713C7">
        <w:trPr>
          <w:trHeight w:val="559"/>
        </w:trPr>
        <w:tc>
          <w:tcPr>
            <w:tcW w:w="0" w:type="dxa"/>
          </w:tcPr>
          <w:p w14:paraId="2191D877" w14:textId="370EE7DC" w:rsidR="00501AC2" w:rsidRPr="00CB08B7" w:rsidRDefault="00501AC2" w:rsidP="00501AC2">
            <w:r w:rsidRPr="00527343">
              <w:t>Maintain and improve the health of North Brook to promote coldwater fish habitat.</w:t>
            </w:r>
          </w:p>
        </w:tc>
        <w:tc>
          <w:tcPr>
            <w:tcW w:w="0" w:type="dxa"/>
          </w:tcPr>
          <w:p w14:paraId="7329FF0E" w14:textId="58D77BC2" w:rsidR="00501AC2" w:rsidRPr="00CB08B7" w:rsidRDefault="00501AC2" w:rsidP="00501AC2">
            <w:r w:rsidRPr="00527343">
              <w:t>Stabilize 50 feet of eroding banks (5 years).</w:t>
            </w:r>
          </w:p>
        </w:tc>
      </w:tr>
    </w:tbl>
    <w:p w14:paraId="5A52A264" w14:textId="77777777" w:rsidR="008C053C" w:rsidRDefault="008C053C" w:rsidP="00811567"/>
    <w:p w14:paraId="33645488" w14:textId="77777777" w:rsidR="00A819F2" w:rsidRDefault="00A819F2" w:rsidP="00811567"/>
    <w:p w14:paraId="34EDDA1D" w14:textId="77777777" w:rsidR="008C3627" w:rsidRDefault="008C3627" w:rsidP="00811567">
      <w:pPr>
        <w:rPr>
          <w:rFonts w:asciiTheme="majorHAnsi" w:hAnsiTheme="majorHAnsi"/>
          <w:color w:val="32456C" w:themeColor="accent1"/>
          <w:sz w:val="60"/>
          <w:szCs w:val="60"/>
        </w:rPr>
      </w:pPr>
      <w:r>
        <w:br w:type="page"/>
      </w:r>
    </w:p>
    <w:p w14:paraId="3804EBA9" w14:textId="1145918F" w:rsidR="007F74E5" w:rsidRPr="007F74E5" w:rsidRDefault="00A819F2" w:rsidP="00811567">
      <w:pPr>
        <w:pStyle w:val="Heading1"/>
      </w:pPr>
      <w:r w:rsidRPr="007F74E5">
        <w:lastRenderedPageBreak/>
        <w:t xml:space="preserve">Step 2 </w:t>
      </w:r>
    </w:p>
    <w:p w14:paraId="41B59458" w14:textId="6087BF22" w:rsidR="00A819F2" w:rsidRPr="008C053C" w:rsidRDefault="00A819F2" w:rsidP="00811567">
      <w:pPr>
        <w:pStyle w:val="Heading3"/>
      </w:pPr>
      <w:r w:rsidRPr="007F74E5">
        <w:rPr>
          <w:rStyle w:val="Heading3Char"/>
        </w:rPr>
        <w:t xml:space="preserve">ASSESS </w:t>
      </w:r>
      <w:r w:rsidR="003D3266" w:rsidRPr="007F74E5">
        <w:rPr>
          <w:rStyle w:val="Heading3Char"/>
        </w:rPr>
        <w:t>climate change impacts and vulnerabilities</w:t>
      </w:r>
      <w:r>
        <w:t>.</w:t>
      </w:r>
    </w:p>
    <w:p w14:paraId="6E08C0EB" w14:textId="2AC2603A" w:rsidR="00A819F2" w:rsidRDefault="00811C8E" w:rsidP="00811567">
      <w:r>
        <w:rPr>
          <w:b/>
          <w:bCs/>
          <w:noProof/>
        </w:rPr>
        <mc:AlternateContent>
          <mc:Choice Requires="wps">
            <w:drawing>
              <wp:anchor distT="0" distB="0" distL="114300" distR="114300" simplePos="0" relativeHeight="251688960" behindDoc="0" locked="0" layoutInCell="1" allowOverlap="1" wp14:anchorId="7144ECAE" wp14:editId="654E6D25">
                <wp:simplePos x="0" y="0"/>
                <wp:positionH relativeFrom="margin">
                  <wp:posOffset>3957955</wp:posOffset>
                </wp:positionH>
                <wp:positionV relativeFrom="paragraph">
                  <wp:posOffset>112585</wp:posOffset>
                </wp:positionV>
                <wp:extent cx="2192655" cy="144399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2192655" cy="144399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7688A32" w14:textId="77777777" w:rsidR="0056681E" w:rsidRPr="007822C8" w:rsidRDefault="0056681E" w:rsidP="00627A51">
                            <w:pPr>
                              <w:pStyle w:val="Heading4"/>
                            </w:pPr>
                            <w:r w:rsidRPr="007822C8">
                              <w:t>What climate change impacts and vulnerabilities are most important to this site?</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7144ECAE" id="Text Box 32" o:spid="_x0000_s1029" type="#_x0000_t202" style="position:absolute;margin-left:311.65pt;margin-top:8.85pt;width:172.65pt;height:113.7pt;z-index:251688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" filled="f" stroked="f" strokeweight="1pt">
                <v:stroke miterlimit="4"/>
                <v:textbox style="mso-fit-shape-to-text:t" inset="4pt,4pt,4pt,4pt">
                  <w:txbxContent>
                    <w:p w14:paraId="07688A32" w14:textId="77777777" w:rsidR="0056681E" w:rsidRPr="007822C8" w:rsidRDefault="0056681E" w:rsidP="00627A51">
                      <w:pPr>
                        <w:pStyle w:val="Heading4"/>
                      </w:pPr>
                      <w:r w:rsidRPr="007822C8">
                        <w:t>What climate change impacts and vulnerabilities are most important to this site?</w:t>
                      </w:r>
                    </w:p>
                  </w:txbxContent>
                </v:textbox>
                <w10:wrap type="square" anchorx="margin"/>
              </v:shape>
            </w:pict>
          </mc:Fallback>
        </mc:AlternateContent>
      </w:r>
    </w:p>
    <w:p w14:paraId="53A91AAA" w14:textId="23A92377" w:rsidR="00DE4803" w:rsidRDefault="00A819F2" w:rsidP="00811567">
      <w:r>
        <w:t xml:space="preserve">Climate change will affect our natural landscapes and the human communities that depend upon them in many ways. Although we have a wealth of information about climate change impacts </w:t>
      </w:r>
      <w:hyperlink r:id="rId26" w:history="1">
        <w:r w:rsidRPr="000964A2">
          <w:rPr>
            <w:rStyle w:val="Hyperlink"/>
          </w:rPr>
          <w:t>nationally and regionally</w:t>
        </w:r>
      </w:hyperlink>
      <w:r>
        <w:t xml:space="preserve">, climate change will affect each area differently based on the local characteristics that are unique to that place. </w:t>
      </w:r>
    </w:p>
    <w:p w14:paraId="187897D0" w14:textId="77777777" w:rsidR="00DE4803" w:rsidRDefault="00DE4803" w:rsidP="00811567"/>
    <w:p w14:paraId="7B7FD581" w14:textId="1B7C8336" w:rsidR="00A819F2" w:rsidRDefault="00A819F2" w:rsidP="00811567">
      <w:pPr>
        <w:rPr>
          <w:rFonts w:ascii="Times New Roman" w:eastAsia="Times New Roman" w:hAnsi="Times New Roman" w:cs="Times New Roman"/>
        </w:rPr>
      </w:pPr>
      <w:r>
        <w:t>In this step, you will identify the local factors</w:t>
      </w:r>
      <w:r w:rsidR="00501AC2">
        <w:t xml:space="preserve"> that</w:t>
      </w:r>
      <w:r>
        <w:t xml:space="preserve"> may increase or reduce the potential effects of climate change in your project area. Some examples of these factors are:</w:t>
      </w:r>
    </w:p>
    <w:p w14:paraId="722EBE01" w14:textId="77777777" w:rsidR="00A819F2" w:rsidRDefault="00A819F2" w:rsidP="00811567">
      <w:pPr>
        <w:pStyle w:val="ListParagraph"/>
        <w:numPr>
          <w:ilvl w:val="0"/>
          <w:numId w:val="17"/>
        </w:numPr>
      </w:pPr>
      <w:r>
        <w:t>Site conditions, such as topographic position, soils, or hydrology</w:t>
      </w:r>
    </w:p>
    <w:p w14:paraId="063C2E38" w14:textId="374AFC4C" w:rsidR="00A819F2" w:rsidRDefault="00A819F2" w:rsidP="00811567">
      <w:pPr>
        <w:pStyle w:val="ListParagraph"/>
        <w:numPr>
          <w:ilvl w:val="0"/>
          <w:numId w:val="17"/>
        </w:numPr>
      </w:pPr>
      <w:r>
        <w:t>Past and current management </w:t>
      </w:r>
      <w:r w:rsidR="00B25A9A">
        <w:t>that has affected the condition of the land</w:t>
      </w:r>
    </w:p>
    <w:p w14:paraId="4DC5C594" w14:textId="5F0F79F9" w:rsidR="00A819F2" w:rsidRDefault="00B25A9A" w:rsidP="00811567">
      <w:pPr>
        <w:pStyle w:val="ListParagraph"/>
        <w:numPr>
          <w:ilvl w:val="0"/>
          <w:numId w:val="17"/>
        </w:numPr>
      </w:pPr>
      <w:r>
        <w:t>Ecosystem</w:t>
      </w:r>
      <w:r w:rsidR="00A819F2">
        <w:t xml:space="preserve"> composition and structure</w:t>
      </w:r>
    </w:p>
    <w:p w14:paraId="3683B0C9" w14:textId="55C1C4B0" w:rsidR="00A819F2" w:rsidRPr="00B25A9A" w:rsidRDefault="00A819F2" w:rsidP="00811567">
      <w:pPr>
        <w:pStyle w:val="ListParagraph"/>
        <w:numPr>
          <w:ilvl w:val="0"/>
          <w:numId w:val="17"/>
        </w:numPr>
      </w:pPr>
      <w:r>
        <w:t xml:space="preserve">Susceptibility to pests, diseases, or other stressors </w:t>
      </w:r>
      <w:sdt>
        <w:sdtPr>
          <w:tag w:val="goog_rdk_47"/>
          <w:id w:val="978584788"/>
        </w:sdtPr>
        <w:sdtEndPr/>
        <w:sdtContent/>
      </w:sdt>
      <w:sdt>
        <w:sdtPr>
          <w:tag w:val="goog_rdk_61"/>
          <w:id w:val="-2035412149"/>
        </w:sdtPr>
        <w:sdtEndPr/>
        <w:sdtContent/>
      </w:sdt>
      <w:sdt>
        <w:sdtPr>
          <w:tag w:val="goog_rdk_75"/>
          <w:id w:val="1685162080"/>
        </w:sdtPr>
        <w:sdtEndPr/>
        <w:sdtContent/>
      </w:sdt>
      <w:sdt>
        <w:sdtPr>
          <w:tag w:val="goog_rdk_93"/>
          <w:id w:val="543413912"/>
        </w:sdtPr>
        <w:sdtEndPr/>
        <w:sdtContent/>
      </w:sdt>
      <w:sdt>
        <w:sdtPr>
          <w:tag w:val="goog_rdk_111"/>
          <w:id w:val="-293761446"/>
        </w:sdtPr>
        <w:sdtEndPr/>
        <w:sdtContent/>
      </w:sdt>
      <w:sdt>
        <w:sdtPr>
          <w:tag w:val="goog_rdk_130"/>
          <w:id w:val="1811291038"/>
        </w:sdtPr>
        <w:sdtEndPr/>
        <w:sdtContent/>
      </w:sdt>
      <w:sdt>
        <w:sdtPr>
          <w:tag w:val="goog_rdk_150"/>
          <w:id w:val="-679508386"/>
        </w:sdtPr>
        <w:sdtEndPr/>
        <w:sdtContent/>
      </w:sdt>
      <w:sdt>
        <w:sdtPr>
          <w:tag w:val="goog_rdk_172"/>
          <w:id w:val="414359999"/>
        </w:sdtPr>
        <w:sdtEndPr/>
        <w:sdtContent/>
      </w:sdt>
      <w:sdt>
        <w:sdtPr>
          <w:tag w:val="goog_rdk_187"/>
          <w:id w:val="-1943129763"/>
        </w:sdtPr>
        <w:sdtEndPr/>
        <w:sdtContent/>
      </w:sdt>
      <w:sdt>
        <w:sdtPr>
          <w:tag w:val="goog_rdk_210"/>
          <w:id w:val="337739945"/>
        </w:sdtPr>
        <w:sdtEndPr/>
        <w:sdtContent/>
      </w:sdt>
      <w:sdt>
        <w:sdtPr>
          <w:tag w:val="goog_rdk_234"/>
          <w:id w:val="854456360"/>
        </w:sdtPr>
        <w:sdtEndPr/>
        <w:sdtContent/>
      </w:sdt>
      <w:sdt>
        <w:sdtPr>
          <w:tag w:val="goog_rdk_259"/>
          <w:id w:val="-1772770195"/>
        </w:sdtPr>
        <w:sdtEndPr/>
        <w:sdtContent/>
      </w:sdt>
      <w:sdt>
        <w:sdtPr>
          <w:tag w:val="goog_rdk_285"/>
          <w:id w:val="900253953"/>
        </w:sdtPr>
        <w:sdtEndPr/>
        <w:sdtContent/>
      </w:sdt>
      <w:r w:rsidR="00501AC2" w:rsidRPr="00501AC2">
        <w:t>that may become more frequent and severe</w:t>
      </w:r>
    </w:p>
    <w:p w14:paraId="7521DA65" w14:textId="3C601A4F" w:rsidR="00A819F2" w:rsidRDefault="00A819F2" w:rsidP="00811567">
      <w:r>
        <w:t xml:space="preserve">You can consult vulnerability assessments for information on the anticipated effects of climate change on ecosystems </w:t>
      </w:r>
      <w:r w:rsidR="00501AC2">
        <w:t xml:space="preserve">for </w:t>
      </w:r>
      <w:r>
        <w:t xml:space="preserve">a particular region. </w:t>
      </w:r>
      <w:r w:rsidR="00501AC2">
        <w:t>Some focused resources are posted</w:t>
      </w:r>
      <w:r w:rsidR="00DE4803">
        <w:t xml:space="preserve"> </w:t>
      </w:r>
      <w:hyperlink r:id="rId27" w:history="1">
        <w:r w:rsidR="00DE4803" w:rsidRPr="00501AC2">
          <w:rPr>
            <w:rStyle w:val="Hyperlink"/>
          </w:rPr>
          <w:t>here</w:t>
        </w:r>
      </w:hyperlink>
      <w:r w:rsidR="00DE4803">
        <w:t>.</w:t>
      </w:r>
    </w:p>
    <w:p w14:paraId="412ECDBA" w14:textId="6FC71FF8" w:rsidR="00DE4803" w:rsidRDefault="00DE4803" w:rsidP="00811567"/>
    <w:p w14:paraId="4522571E" w14:textId="691029B2" w:rsidR="00B25A9A" w:rsidRDefault="00462B58" w:rsidP="00811567">
      <w:r>
        <w:t>After describing</w:t>
      </w:r>
      <w:r w:rsidR="00B25A9A">
        <w:t xml:space="preserve"> </w:t>
      </w:r>
      <w:r>
        <w:t>local climate change impacts</w:t>
      </w:r>
      <w:r w:rsidR="00B25A9A">
        <w:t>, you can rate your level of vulnerability:</w:t>
      </w:r>
    </w:p>
    <w:p w14:paraId="66460659" w14:textId="77777777" w:rsidR="00DE4803" w:rsidRPr="00DE4803" w:rsidRDefault="00DE4803" w:rsidP="00811567">
      <w:pPr>
        <w:pStyle w:val="ListParagraph"/>
        <w:numPr>
          <w:ilvl w:val="0"/>
          <w:numId w:val="15"/>
        </w:numPr>
        <w:rPr>
          <w:b/>
        </w:rPr>
      </w:pPr>
      <w:r w:rsidRPr="00DE4803">
        <w:rPr>
          <w:b/>
        </w:rPr>
        <w:t xml:space="preserve">Low – </w:t>
      </w:r>
      <w:r w:rsidRPr="00DE4803">
        <w:t>Ecosystems are expected to readily cope with potential climate change impacts. Climate change is more beneficial to ecosystems than disruptive.</w:t>
      </w:r>
    </w:p>
    <w:p w14:paraId="276E6B5C" w14:textId="77777777" w:rsidR="00DE4803" w:rsidRPr="00DE4803" w:rsidRDefault="00DE4803" w:rsidP="00811567">
      <w:pPr>
        <w:pStyle w:val="ListParagraph"/>
        <w:numPr>
          <w:ilvl w:val="0"/>
          <w:numId w:val="15"/>
        </w:numPr>
        <w:rPr>
          <w:b/>
        </w:rPr>
      </w:pPr>
      <w:r w:rsidRPr="00DE4803">
        <w:rPr>
          <w:b/>
        </w:rPr>
        <w:t xml:space="preserve">Moderate – </w:t>
      </w:r>
      <w:r w:rsidRPr="00DE4803">
        <w:t>Climate change impacts are expected to alter ecosystems, but ecosystems will be able to cope with some impacts.</w:t>
      </w:r>
    </w:p>
    <w:p w14:paraId="33A66A1C" w14:textId="521978E5" w:rsidR="00DE4803" w:rsidRPr="00DE4803" w:rsidRDefault="00DE4803" w:rsidP="00811567">
      <w:pPr>
        <w:pStyle w:val="ListParagraph"/>
        <w:numPr>
          <w:ilvl w:val="0"/>
          <w:numId w:val="15"/>
        </w:numPr>
        <w:rPr>
          <w:b/>
        </w:rPr>
      </w:pPr>
      <w:r w:rsidRPr="00DE4803">
        <w:rPr>
          <w:b/>
        </w:rPr>
        <w:t xml:space="preserve">High – </w:t>
      </w:r>
      <w:r w:rsidRPr="00DE4803">
        <w:t>Climate change impacts are expected to exceed the ability of the ecosystem to cope with impacts. Ecosystems may undergo changes that will disrupt important ecosystem functions and key environmental benefits.</w:t>
      </w:r>
    </w:p>
    <w:p w14:paraId="0640AA6C" w14:textId="77777777" w:rsidR="00D74EDF" w:rsidRPr="003713C7" w:rsidRDefault="00D74EDF" w:rsidP="00811567">
      <w:pPr>
        <w:rPr>
          <w:sz w:val="28"/>
          <w:szCs w:val="30"/>
        </w:rPr>
      </w:pPr>
      <w:bookmarkStart w:id="4" w:name="_3znysh7" w:colFirst="0" w:colLast="0"/>
      <w:bookmarkEnd w:id="4"/>
    </w:p>
    <w:p w14:paraId="040B42F9" w14:textId="50E1141F" w:rsidR="000964A2" w:rsidRPr="003713C7" w:rsidRDefault="000964A2" w:rsidP="00811567">
      <w:pPr>
        <w:rPr>
          <w:i/>
          <w:iCs/>
          <w:sz w:val="24"/>
        </w:rPr>
      </w:pPr>
      <w:r w:rsidRPr="003713C7">
        <w:rPr>
          <w:i/>
          <w:iCs/>
          <w:sz w:val="24"/>
        </w:rPr>
        <w:t>Examples of Regional and Local Cl</w:t>
      </w:r>
      <w:sdt>
        <w:sdtPr>
          <w:rPr>
            <w:i/>
            <w:iCs/>
            <w:sz w:val="24"/>
          </w:rPr>
          <w:tag w:val="goog_rdk_8"/>
          <w:id w:val="300732771"/>
        </w:sdtPr>
        <w:sdtEndPr/>
        <w:sdtContent/>
      </w:sdt>
      <w:sdt>
        <w:sdtPr>
          <w:rPr>
            <w:i/>
            <w:iCs/>
            <w:sz w:val="24"/>
          </w:rPr>
          <w:tag w:val="goog_rdk_17"/>
          <w:id w:val="999613385"/>
        </w:sdtPr>
        <w:sdtEndPr/>
        <w:sdtContent/>
      </w:sdt>
      <w:sdt>
        <w:sdtPr>
          <w:rPr>
            <w:i/>
            <w:iCs/>
            <w:sz w:val="24"/>
          </w:rPr>
          <w:tag w:val="goog_rdk_28"/>
          <w:id w:val="57829945"/>
        </w:sdtPr>
        <w:sdtEndPr/>
        <w:sdtContent/>
      </w:sdt>
      <w:sdt>
        <w:sdtPr>
          <w:rPr>
            <w:i/>
            <w:iCs/>
            <w:sz w:val="24"/>
          </w:rPr>
          <w:tag w:val="goog_rdk_40"/>
          <w:id w:val="1512100339"/>
        </w:sdtPr>
        <w:sdtEndPr/>
        <w:sdtContent/>
      </w:sdt>
      <w:sdt>
        <w:sdtPr>
          <w:rPr>
            <w:i/>
            <w:iCs/>
            <w:sz w:val="24"/>
          </w:rPr>
          <w:tag w:val="goog_rdk_53"/>
          <w:id w:val="-1389105699"/>
        </w:sdtPr>
        <w:sdtEndPr/>
        <w:sdtContent/>
      </w:sdt>
      <w:sdt>
        <w:sdtPr>
          <w:rPr>
            <w:i/>
            <w:iCs/>
            <w:sz w:val="24"/>
          </w:rPr>
          <w:tag w:val="goog_rdk_67"/>
          <w:id w:val="-1399354302"/>
        </w:sdtPr>
        <w:sdtEndPr/>
        <w:sdtContent/>
      </w:sdt>
      <w:sdt>
        <w:sdtPr>
          <w:rPr>
            <w:i/>
            <w:iCs/>
            <w:sz w:val="24"/>
          </w:rPr>
          <w:tag w:val="goog_rdk_82"/>
          <w:id w:val="827245606"/>
        </w:sdtPr>
        <w:sdtEndPr/>
        <w:sdtContent/>
      </w:sdt>
      <w:sdt>
        <w:sdtPr>
          <w:rPr>
            <w:i/>
            <w:iCs/>
            <w:sz w:val="24"/>
          </w:rPr>
          <w:tag w:val="goog_rdk_100"/>
          <w:id w:val="1551187534"/>
        </w:sdtPr>
        <w:sdtEndPr/>
        <w:sdtContent/>
      </w:sdt>
      <w:sdt>
        <w:sdtPr>
          <w:rPr>
            <w:i/>
            <w:iCs/>
            <w:sz w:val="24"/>
          </w:rPr>
          <w:tag w:val="goog_rdk_119"/>
          <w:id w:val="-2143037193"/>
        </w:sdtPr>
        <w:sdtEndPr/>
        <w:sdtContent/>
      </w:sdt>
      <w:sdt>
        <w:sdtPr>
          <w:rPr>
            <w:i/>
            <w:iCs/>
            <w:sz w:val="24"/>
          </w:rPr>
          <w:tag w:val="goog_rdk_139"/>
          <w:id w:val="720713709"/>
        </w:sdtPr>
        <w:sdtEndPr/>
        <w:sdtContent/>
      </w:sdt>
      <w:sdt>
        <w:sdtPr>
          <w:rPr>
            <w:i/>
            <w:iCs/>
            <w:sz w:val="24"/>
          </w:rPr>
          <w:tag w:val="goog_rdk_161"/>
          <w:id w:val="-979296566"/>
        </w:sdtPr>
        <w:sdtEndPr/>
        <w:sdtContent/>
      </w:sdt>
      <w:sdt>
        <w:sdtPr>
          <w:rPr>
            <w:i/>
            <w:iCs/>
            <w:sz w:val="24"/>
          </w:rPr>
          <w:tag w:val="goog_rdk_183"/>
          <w:id w:val="2089873904"/>
        </w:sdtPr>
        <w:sdtEndPr/>
        <w:sdtContent/>
      </w:sdt>
      <w:sdt>
        <w:sdtPr>
          <w:rPr>
            <w:i/>
            <w:iCs/>
            <w:sz w:val="24"/>
          </w:rPr>
          <w:tag w:val="goog_rdk_207"/>
          <w:id w:val="-276481713"/>
        </w:sdtPr>
        <w:sdtEndPr/>
        <w:sdtContent/>
      </w:sdt>
      <w:sdt>
        <w:sdtPr>
          <w:rPr>
            <w:i/>
            <w:iCs/>
            <w:sz w:val="24"/>
          </w:rPr>
          <w:tag w:val="goog_rdk_231"/>
          <w:id w:val="-642197037"/>
        </w:sdtPr>
        <w:sdtEndPr/>
        <w:sdtContent/>
      </w:sdt>
      <w:sdt>
        <w:sdtPr>
          <w:rPr>
            <w:i/>
            <w:iCs/>
            <w:sz w:val="24"/>
          </w:rPr>
          <w:tag w:val="goog_rdk_256"/>
          <w:id w:val="-312805379"/>
        </w:sdtPr>
        <w:sdtEndPr/>
        <w:sdtContent/>
      </w:sdt>
      <w:sdt>
        <w:sdtPr>
          <w:rPr>
            <w:i/>
            <w:iCs/>
            <w:sz w:val="24"/>
          </w:rPr>
          <w:tag w:val="goog_rdk_282"/>
          <w:id w:val="595143942"/>
        </w:sdtPr>
        <w:sdtEndPr/>
        <w:sdtContent/>
      </w:sdt>
      <w:sdt>
        <w:sdtPr>
          <w:rPr>
            <w:i/>
            <w:iCs/>
            <w:sz w:val="24"/>
          </w:rPr>
          <w:tag w:val="goog_rdk_310"/>
          <w:id w:val="-1899350371"/>
        </w:sdtPr>
        <w:sdtEndPr/>
        <w:sdtContent/>
      </w:sdt>
      <w:r w:rsidRPr="003713C7">
        <w:rPr>
          <w:i/>
          <w:iCs/>
          <w:sz w:val="24"/>
        </w:rPr>
        <w:t>imate Change Impacts</w:t>
      </w:r>
    </w:p>
    <w:tbl>
      <w:tblPr>
        <w:tblStyle w:val="GridTable1Light-Accent3"/>
        <w:tblW w:w="9360" w:type="dxa"/>
        <w:tblLayout w:type="fixed"/>
        <w:tblLook w:val="0400" w:firstRow="0" w:lastRow="0" w:firstColumn="0" w:lastColumn="0" w:noHBand="0" w:noVBand="1"/>
      </w:tblPr>
      <w:tblGrid>
        <w:gridCol w:w="4680"/>
        <w:gridCol w:w="4680"/>
      </w:tblGrid>
      <w:tr w:rsidR="00811C8E" w14:paraId="19ACD6E0" w14:textId="77777777" w:rsidTr="003713C7">
        <w:trPr>
          <w:trHeight w:val="405"/>
        </w:trPr>
        <w:tc>
          <w:tcPr>
            <w:tcW w:w="0" w:type="dxa"/>
            <w:shd w:val="clear" w:color="auto" w:fill="26724C" w:themeFill="accent3" w:themeFillShade="BF"/>
            <w:vAlign w:val="center"/>
          </w:tcPr>
          <w:p w14:paraId="290FDA08" w14:textId="261E9720" w:rsidR="00811C8E" w:rsidRPr="003713C7" w:rsidRDefault="00811C8E">
            <w:pPr>
              <w:rPr>
                <w:b/>
                <w:color w:val="FFFFFF" w:themeColor="background1"/>
              </w:rPr>
            </w:pPr>
            <w:r w:rsidRPr="003713C7">
              <w:rPr>
                <w:b/>
                <w:color w:val="FFFFFF" w:themeColor="background1"/>
              </w:rPr>
              <w:t>Regional</w:t>
            </w:r>
          </w:p>
        </w:tc>
        <w:tc>
          <w:tcPr>
            <w:tcW w:w="0" w:type="dxa"/>
            <w:shd w:val="clear" w:color="auto" w:fill="26724C" w:themeFill="accent3" w:themeFillShade="BF"/>
            <w:vAlign w:val="center"/>
          </w:tcPr>
          <w:p w14:paraId="602C2C50" w14:textId="537B23A6" w:rsidR="00811C8E" w:rsidRPr="003713C7" w:rsidRDefault="00811C8E">
            <w:pPr>
              <w:rPr>
                <w:b/>
                <w:color w:val="FFFFFF" w:themeColor="background1"/>
              </w:rPr>
            </w:pPr>
            <w:r w:rsidRPr="003713C7">
              <w:rPr>
                <w:b/>
                <w:color w:val="FFFFFF" w:themeColor="background1"/>
              </w:rPr>
              <w:t>Local</w:t>
            </w:r>
            <w:r w:rsidR="00462B58">
              <w:rPr>
                <w:b/>
                <w:color w:val="FFFFFF" w:themeColor="background1"/>
              </w:rPr>
              <w:t xml:space="preserve"> and Project-Level Impacts</w:t>
            </w:r>
          </w:p>
        </w:tc>
      </w:tr>
      <w:tr w:rsidR="00501AC2" w14:paraId="14E5FA27" w14:textId="77777777" w:rsidTr="003713C7">
        <w:trPr>
          <w:trHeight w:val="405"/>
        </w:trPr>
        <w:tc>
          <w:tcPr>
            <w:tcW w:w="0" w:type="dxa"/>
          </w:tcPr>
          <w:p w14:paraId="3F14F757" w14:textId="292BD94C" w:rsidR="00501AC2" w:rsidRDefault="00501AC2" w:rsidP="00501AC2">
            <w:r w:rsidRPr="005D3D01">
              <w:t>Changes in habitat suitability from northern to more southern species</w:t>
            </w:r>
          </w:p>
        </w:tc>
        <w:tc>
          <w:tcPr>
            <w:tcW w:w="0" w:type="dxa"/>
          </w:tcPr>
          <w:p w14:paraId="226196E1" w14:textId="123C111A" w:rsidR="00501AC2" w:rsidRDefault="00501AC2" w:rsidP="00501AC2">
            <w:r w:rsidRPr="005D3D01">
              <w:t>Project area contains a diverse mix of species, including many that are prevalent in locations to the south.</w:t>
            </w:r>
          </w:p>
        </w:tc>
      </w:tr>
      <w:tr w:rsidR="00501AC2" w14:paraId="12918F81" w14:textId="77777777" w:rsidTr="003713C7">
        <w:trPr>
          <w:trHeight w:val="639"/>
        </w:trPr>
        <w:tc>
          <w:tcPr>
            <w:tcW w:w="0" w:type="dxa"/>
          </w:tcPr>
          <w:p w14:paraId="55BA576C" w14:textId="2568D9C7" w:rsidR="00501AC2" w:rsidRDefault="00501AC2" w:rsidP="00501AC2">
            <w:r w:rsidRPr="005D3D01">
              <w:t>Increased average precipitation/periods of flooding</w:t>
            </w:r>
          </w:p>
        </w:tc>
        <w:tc>
          <w:tcPr>
            <w:tcW w:w="0" w:type="dxa"/>
          </w:tcPr>
          <w:p w14:paraId="68B8BF58" w14:textId="42777E23" w:rsidR="00501AC2" w:rsidRDefault="00501AC2" w:rsidP="00501AC2">
            <w:r w:rsidRPr="005D3D01">
              <w:t>Many low-lying areas in the preserve are already prone to flooding and wet trail conditions.</w:t>
            </w:r>
          </w:p>
        </w:tc>
      </w:tr>
      <w:tr w:rsidR="00501AC2" w14:paraId="29A82187" w14:textId="77777777" w:rsidTr="003713C7">
        <w:trPr>
          <w:trHeight w:val="613"/>
        </w:trPr>
        <w:tc>
          <w:tcPr>
            <w:tcW w:w="0" w:type="dxa"/>
          </w:tcPr>
          <w:p w14:paraId="753AF6FE" w14:textId="7D2ECC31" w:rsidR="00501AC2" w:rsidRDefault="00501AC2" w:rsidP="00501AC2">
            <w:r w:rsidRPr="005D3D01">
              <w:t>Increased late-season drought</w:t>
            </w:r>
          </w:p>
        </w:tc>
        <w:tc>
          <w:tcPr>
            <w:tcW w:w="0" w:type="dxa"/>
          </w:tcPr>
          <w:p w14:paraId="722251C7" w14:textId="075C7EF2" w:rsidR="00501AC2" w:rsidRDefault="00501AC2" w:rsidP="00501AC2">
            <w:r w:rsidRPr="005D3D01">
              <w:t xml:space="preserve">Drought stress could exacerbate existing on-site issues with pests and diseases.   </w:t>
            </w:r>
          </w:p>
        </w:tc>
      </w:tr>
      <w:tr w:rsidR="00501AC2" w14:paraId="28C7C9DE" w14:textId="77777777" w:rsidTr="003713C7">
        <w:trPr>
          <w:trHeight w:val="847"/>
        </w:trPr>
        <w:tc>
          <w:tcPr>
            <w:tcW w:w="0" w:type="dxa"/>
          </w:tcPr>
          <w:p w14:paraId="321AF09D" w14:textId="027EC93C" w:rsidR="00501AC2" w:rsidRDefault="00501AC2" w:rsidP="00501AC2">
            <w:r w:rsidRPr="005D3D01">
              <w:t>Increased average temperatures/high temperatures</w:t>
            </w:r>
          </w:p>
        </w:tc>
        <w:tc>
          <w:tcPr>
            <w:tcW w:w="0" w:type="dxa"/>
          </w:tcPr>
          <w:p w14:paraId="4E8D9632" w14:textId="4CE0120B" w:rsidR="00501AC2" w:rsidRDefault="00501AC2" w:rsidP="00501AC2">
            <w:r w:rsidRPr="005D3D01">
              <w:t>Stream on property supports healthy populations of coldwater fish species and contains some of the most high-quality habitat in the nearby area.</w:t>
            </w:r>
          </w:p>
        </w:tc>
      </w:tr>
    </w:tbl>
    <w:p w14:paraId="24AA930D" w14:textId="7EB6473A" w:rsidR="007F74E5" w:rsidRDefault="00A819F2" w:rsidP="00811567">
      <w:pPr>
        <w:pStyle w:val="Heading1"/>
      </w:pPr>
      <w:r>
        <w:lastRenderedPageBreak/>
        <w:t>Step 3</w:t>
      </w:r>
    </w:p>
    <w:p w14:paraId="5DA64DAB" w14:textId="6EFA4AE6" w:rsidR="00A819F2" w:rsidRDefault="00A819F2" w:rsidP="00811567">
      <w:pPr>
        <w:pStyle w:val="Heading3"/>
      </w:pPr>
      <w:r>
        <w:t>EVALUATE</w:t>
      </w:r>
      <w:r w:rsidR="007F74E5">
        <w:t xml:space="preserve"> </w:t>
      </w:r>
      <w:r w:rsidR="003D3266">
        <w:t>goals and objectives.</w:t>
      </w:r>
    </w:p>
    <w:p w14:paraId="1BD9C78D" w14:textId="5CE5257D" w:rsidR="008727D7" w:rsidRDefault="008727D7" w:rsidP="00811567">
      <w:r w:rsidRPr="00CB08B7">
        <w:rPr>
          <w:b/>
          <w:bCs/>
          <w:noProof/>
        </w:rPr>
        <mc:AlternateContent>
          <mc:Choice Requires="wps">
            <w:drawing>
              <wp:anchor distT="0" distB="0" distL="114300" distR="114300" simplePos="0" relativeHeight="251691008" behindDoc="0" locked="0" layoutInCell="1" allowOverlap="1" wp14:anchorId="5116074A" wp14:editId="2B7DF06E">
                <wp:simplePos x="0" y="0"/>
                <wp:positionH relativeFrom="margin">
                  <wp:posOffset>3745659</wp:posOffset>
                </wp:positionH>
                <wp:positionV relativeFrom="paragraph">
                  <wp:posOffset>41910</wp:posOffset>
                </wp:positionV>
                <wp:extent cx="2562225" cy="144399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562225" cy="144399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4B1E66B" w14:textId="77777777" w:rsidR="0056681E" w:rsidRPr="007822C8" w:rsidRDefault="0056681E" w:rsidP="00627A51">
                            <w:pPr>
                              <w:pStyle w:val="Heading4"/>
                            </w:pPr>
                            <w:r w:rsidRPr="007822C8">
                              <w:t>What management challenges and opportunities may occur as a result of climate change?</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5116074A" id="Text Box 33" o:spid="_x0000_s1030" type="#_x0000_t202" style="position:absolute;margin-left:294.95pt;margin-top:3.3pt;width:201.75pt;height:113.7pt;z-index:251691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" filled="f" stroked="f" strokeweight="1pt">
                <v:stroke miterlimit="4"/>
                <v:textbox style="mso-fit-shape-to-text:t" inset="4pt,4pt,4pt,4pt">
                  <w:txbxContent>
                    <w:p w14:paraId="64B1E66B" w14:textId="77777777" w:rsidR="0056681E" w:rsidRPr="007822C8" w:rsidRDefault="0056681E" w:rsidP="00627A51">
                      <w:pPr>
                        <w:pStyle w:val="Heading4"/>
                      </w:pPr>
                      <w:r w:rsidRPr="007822C8">
                        <w:t>What management challenges and opportunities may occur as a result of climate change?</w:t>
                      </w:r>
                    </w:p>
                  </w:txbxContent>
                </v:textbox>
                <w10:wrap type="square" anchorx="margin"/>
              </v:shape>
            </w:pict>
          </mc:Fallback>
        </mc:AlternateContent>
      </w:r>
    </w:p>
    <w:p w14:paraId="664B79CD" w14:textId="7510AD6B" w:rsidR="00A819F2" w:rsidRDefault="00A819F2" w:rsidP="00811567">
      <w:r w:rsidRPr="00CB08B7">
        <w:t>Once you have identified the climate change impacts on your project area, consider how these impacts could influence the goals and objectives that you identified in the first step.</w:t>
      </w:r>
    </w:p>
    <w:p w14:paraId="7B594622" w14:textId="367B7309" w:rsidR="000601B7" w:rsidRPr="00CB08B7" w:rsidRDefault="000601B7" w:rsidP="00811567"/>
    <w:p w14:paraId="43B10868" w14:textId="574C649F" w:rsidR="00A819F2" w:rsidRPr="00CB08B7" w:rsidRDefault="00A819F2" w:rsidP="00811567">
      <w:r w:rsidRPr="00CB08B7">
        <w:t>Four questions can be useful to help you evaluate your project goals and objectives in the context of climate change:</w:t>
      </w:r>
    </w:p>
    <w:p w14:paraId="799C4808" w14:textId="77777777" w:rsidR="00A819F2" w:rsidRPr="00CB08B7" w:rsidRDefault="00A819F2" w:rsidP="00811567">
      <w:pPr>
        <w:pStyle w:val="ListParagraph"/>
        <w:numPr>
          <w:ilvl w:val="0"/>
          <w:numId w:val="9"/>
        </w:numPr>
      </w:pPr>
      <w:r w:rsidRPr="00CB08B7">
        <w:t>What new or different challenges need to be addressed as a result of climate change and related stressors?</w:t>
      </w:r>
    </w:p>
    <w:p w14:paraId="7B845B54" w14:textId="77777777" w:rsidR="00A819F2" w:rsidRPr="00CB08B7" w:rsidRDefault="00A819F2" w:rsidP="00811567">
      <w:pPr>
        <w:pStyle w:val="ListParagraph"/>
        <w:numPr>
          <w:ilvl w:val="0"/>
          <w:numId w:val="9"/>
        </w:numPr>
      </w:pPr>
      <w:r w:rsidRPr="00CB08B7">
        <w:t>What new opportunities might be available as a result of anticipated changes?</w:t>
      </w:r>
    </w:p>
    <w:p w14:paraId="1FB0B29C" w14:textId="7D8194F8" w:rsidR="00A819F2" w:rsidRPr="00CB08B7" w:rsidRDefault="00A819F2" w:rsidP="00811567">
      <w:pPr>
        <w:pStyle w:val="ListParagraph"/>
        <w:numPr>
          <w:ilvl w:val="0"/>
          <w:numId w:val="9"/>
        </w:numPr>
      </w:pPr>
      <w:r w:rsidRPr="00CB08B7">
        <w:t xml:space="preserve">Are your </w:t>
      </w:r>
      <w:r w:rsidR="000601B7">
        <w:t xml:space="preserve">current </w:t>
      </w:r>
      <w:r w:rsidRPr="00CB08B7">
        <w:t>management practices enough to overcome the challenges and meet your management goals and objectives?</w:t>
      </w:r>
    </w:p>
    <w:p w14:paraId="58C0BF58" w14:textId="6F2E8FC3" w:rsidR="00A819F2" w:rsidRDefault="00A819F2" w:rsidP="00811567">
      <w:pPr>
        <w:pStyle w:val="ListParagraph"/>
        <w:numPr>
          <w:ilvl w:val="0"/>
          <w:numId w:val="9"/>
        </w:numPr>
      </w:pPr>
      <w:r w:rsidRPr="00CB08B7">
        <w:t>Do any of your goals or objectives need to change?</w:t>
      </w:r>
    </w:p>
    <w:p w14:paraId="684E2153" w14:textId="32A738FF" w:rsidR="000601B7" w:rsidRDefault="000601B7" w:rsidP="000601B7"/>
    <w:p w14:paraId="30555E00" w14:textId="77777777" w:rsidR="008727D7" w:rsidRDefault="008727D7" w:rsidP="000601B7">
      <w:pPr>
        <w:rPr>
          <w:bCs/>
        </w:rPr>
      </w:pPr>
    </w:p>
    <w:p w14:paraId="39D61788" w14:textId="6068D236" w:rsidR="000601B7" w:rsidRDefault="000601B7" w:rsidP="000601B7">
      <w:pPr>
        <w:rPr>
          <w:bCs/>
        </w:rPr>
      </w:pPr>
      <w:r>
        <w:rPr>
          <w:bCs/>
        </w:rPr>
        <w:t xml:space="preserve">Once you have thought about how climate change may create challenges or opportunities to your project, you may realize that there may be conditions where it may no longer be feasible to meet some of the goals and </w:t>
      </w:r>
      <w:r w:rsidRPr="000601B7">
        <w:rPr>
          <w:bCs/>
        </w:rPr>
        <w:t xml:space="preserve">objectives </w:t>
      </w:r>
      <w:r>
        <w:rPr>
          <w:bCs/>
        </w:rPr>
        <w:t>that you identified in</w:t>
      </w:r>
      <w:r w:rsidRPr="000601B7">
        <w:rPr>
          <w:bCs/>
        </w:rPr>
        <w:t xml:space="preserve"> Step 1</w:t>
      </w:r>
      <w:r>
        <w:rPr>
          <w:bCs/>
        </w:rPr>
        <w:t>. If this is the case, this is an appropriate time to revise your goals or objectives before moving onto the next step.</w:t>
      </w:r>
    </w:p>
    <w:p w14:paraId="016227BE" w14:textId="0D7C4C2C" w:rsidR="008727D7" w:rsidRDefault="008727D7" w:rsidP="000601B7">
      <w:pPr>
        <w:rPr>
          <w:bCs/>
        </w:rPr>
      </w:pPr>
    </w:p>
    <w:p w14:paraId="6C2E61F6" w14:textId="77777777" w:rsidR="00811567" w:rsidRDefault="00811567" w:rsidP="00811567"/>
    <w:p w14:paraId="2D3EB4D7" w14:textId="409ECBDA" w:rsidR="00CB08B7" w:rsidRPr="001C7C1F" w:rsidRDefault="00CB08B7" w:rsidP="00811567">
      <w:pPr>
        <w:rPr>
          <w:i/>
          <w:iCs/>
          <w:sz w:val="24"/>
        </w:rPr>
      </w:pPr>
      <w:r w:rsidRPr="001C7C1F">
        <w:rPr>
          <w:i/>
          <w:iCs/>
          <w:sz w:val="24"/>
        </w:rPr>
        <w:t xml:space="preserve">Examples of </w:t>
      </w:r>
      <w:r w:rsidR="00501AC2" w:rsidRPr="001C7C1F">
        <w:rPr>
          <w:i/>
          <w:iCs/>
          <w:sz w:val="24"/>
        </w:rPr>
        <w:t>Climate Change-Related Challenges and Opportunities</w:t>
      </w:r>
    </w:p>
    <w:tbl>
      <w:tblPr>
        <w:tblStyle w:val="GridTable1Light-Accent3"/>
        <w:tblW w:w="9360" w:type="dxa"/>
        <w:tblLayout w:type="fixed"/>
        <w:tblLook w:val="0400" w:firstRow="0" w:lastRow="0" w:firstColumn="0" w:lastColumn="0" w:noHBand="0" w:noVBand="1"/>
      </w:tblPr>
      <w:tblGrid>
        <w:gridCol w:w="4680"/>
        <w:gridCol w:w="4680"/>
      </w:tblGrid>
      <w:tr w:rsidR="00501AC2" w14:paraId="0A48B72D" w14:textId="77777777" w:rsidTr="001C7C1F">
        <w:trPr>
          <w:trHeight w:val="405"/>
        </w:trPr>
        <w:tc>
          <w:tcPr>
            <w:tcW w:w="0" w:type="dxa"/>
            <w:shd w:val="clear" w:color="auto" w:fill="26724C" w:themeFill="accent3" w:themeFillShade="BF"/>
            <w:vAlign w:val="center"/>
          </w:tcPr>
          <w:p w14:paraId="59AC65FC" w14:textId="2C6978A7" w:rsidR="00501AC2" w:rsidRPr="001C7C1F" w:rsidRDefault="00501AC2">
            <w:pPr>
              <w:rPr>
                <w:color w:val="FFFFFF" w:themeColor="background1"/>
              </w:rPr>
            </w:pPr>
            <w:bookmarkStart w:id="5" w:name="_Hlk54895523"/>
            <w:r w:rsidRPr="001C7C1F">
              <w:rPr>
                <w:b/>
                <w:color w:val="FFFFFF" w:themeColor="background1"/>
              </w:rPr>
              <w:t xml:space="preserve">Challenges to Meeting </w:t>
            </w:r>
            <w:r w:rsidR="000601B7" w:rsidRPr="001C7C1F">
              <w:rPr>
                <w:b/>
                <w:color w:val="FFFFFF" w:themeColor="background1"/>
              </w:rPr>
              <w:t xml:space="preserve">Project </w:t>
            </w:r>
            <w:r w:rsidRPr="001C7C1F">
              <w:rPr>
                <w:b/>
                <w:color w:val="FFFFFF" w:themeColor="background1"/>
              </w:rPr>
              <w:t>Goals/Objectives from Climate Change</w:t>
            </w:r>
          </w:p>
        </w:tc>
        <w:tc>
          <w:tcPr>
            <w:tcW w:w="0" w:type="dxa"/>
            <w:shd w:val="clear" w:color="auto" w:fill="26724C" w:themeFill="accent3" w:themeFillShade="BF"/>
            <w:vAlign w:val="center"/>
          </w:tcPr>
          <w:p w14:paraId="45D15222" w14:textId="57F813A5" w:rsidR="00501AC2" w:rsidRPr="001C7C1F" w:rsidRDefault="00501AC2">
            <w:pPr>
              <w:rPr>
                <w:color w:val="FFFFFF" w:themeColor="background1"/>
              </w:rPr>
            </w:pPr>
            <w:r w:rsidRPr="001C7C1F">
              <w:rPr>
                <w:b/>
                <w:color w:val="FFFFFF" w:themeColor="background1"/>
              </w:rPr>
              <w:t xml:space="preserve">Opportunities for </w:t>
            </w:r>
            <w:r w:rsidR="000601B7" w:rsidRPr="001C7C1F">
              <w:rPr>
                <w:b/>
                <w:color w:val="FFFFFF" w:themeColor="background1"/>
              </w:rPr>
              <w:t xml:space="preserve">Project </w:t>
            </w:r>
            <w:r w:rsidRPr="001C7C1F">
              <w:rPr>
                <w:b/>
                <w:color w:val="FFFFFF" w:themeColor="background1"/>
              </w:rPr>
              <w:t>Meeting Goals/Objectives from Climate Change</w:t>
            </w:r>
          </w:p>
        </w:tc>
      </w:tr>
      <w:bookmarkEnd w:id="5"/>
      <w:tr w:rsidR="00501AC2" w14:paraId="680932F8" w14:textId="77777777" w:rsidTr="001C7C1F">
        <w:trPr>
          <w:trHeight w:val="639"/>
        </w:trPr>
        <w:tc>
          <w:tcPr>
            <w:tcW w:w="0" w:type="dxa"/>
          </w:tcPr>
          <w:p w14:paraId="22A7DE24" w14:textId="48EE1265" w:rsidR="00501AC2" w:rsidRDefault="00501AC2" w:rsidP="00501AC2">
            <w:r>
              <w:t>Increasing droughty conditions could facilitate the expansion of</w:t>
            </w:r>
            <w:r w:rsidR="000601B7">
              <w:t xml:space="preserve"> invasive plant species.</w:t>
            </w:r>
          </w:p>
        </w:tc>
        <w:tc>
          <w:tcPr>
            <w:tcW w:w="0" w:type="dxa"/>
          </w:tcPr>
          <w:p w14:paraId="1D01C5AD" w14:textId="308A78E0" w:rsidR="00501AC2" w:rsidRDefault="00501AC2" w:rsidP="00501AC2">
            <w:r w:rsidRPr="00901284">
              <w:t>Hotter, drier summers will benefit most native prairie species, and prairie community as a whole</w:t>
            </w:r>
            <w:r>
              <w:t xml:space="preserve"> in the project area.</w:t>
            </w:r>
          </w:p>
        </w:tc>
      </w:tr>
      <w:tr w:rsidR="00501AC2" w14:paraId="60DBEEAE" w14:textId="77777777" w:rsidTr="001C7C1F">
        <w:trPr>
          <w:trHeight w:val="613"/>
        </w:trPr>
        <w:tc>
          <w:tcPr>
            <w:tcW w:w="0" w:type="dxa"/>
          </w:tcPr>
          <w:p w14:paraId="43F54BFB" w14:textId="1D597633" w:rsidR="00501AC2" w:rsidRDefault="00501AC2" w:rsidP="00811C8E">
            <w:r>
              <w:t xml:space="preserve">Flood conditions could limit suitable locations for trail building. </w:t>
            </w:r>
          </w:p>
        </w:tc>
        <w:tc>
          <w:tcPr>
            <w:tcW w:w="0" w:type="dxa"/>
          </w:tcPr>
          <w:p w14:paraId="3470A7A3" w14:textId="7CF57DEB" w:rsidR="00501AC2" w:rsidRDefault="00501AC2" w:rsidP="00501AC2">
            <w:r>
              <w:t>Increasing length of shoulder seasons could allow more time for trail building and trail use.</w:t>
            </w:r>
          </w:p>
        </w:tc>
      </w:tr>
      <w:tr w:rsidR="00501AC2" w14:paraId="24B3CCC0" w14:textId="77777777" w:rsidTr="001C7C1F">
        <w:trPr>
          <w:trHeight w:val="710"/>
        </w:trPr>
        <w:tc>
          <w:tcPr>
            <w:tcW w:w="0" w:type="dxa"/>
          </w:tcPr>
          <w:p w14:paraId="70607A93" w14:textId="704497C3" w:rsidR="00501AC2" w:rsidRDefault="00501AC2" w:rsidP="00501AC2">
            <w:r>
              <w:t>Increasing climate-caused disturbances could open areas to colonization by invasive species.</w:t>
            </w:r>
          </w:p>
        </w:tc>
        <w:tc>
          <w:tcPr>
            <w:tcW w:w="0" w:type="dxa"/>
          </w:tcPr>
          <w:p w14:paraId="404B52C9" w14:textId="77E35621" w:rsidR="00501AC2" w:rsidRDefault="00501AC2" w:rsidP="00501AC2">
            <w:r>
              <w:t>Drier late-season conditions could allow for new windows to conduct prescribed burning.</w:t>
            </w:r>
          </w:p>
        </w:tc>
      </w:tr>
      <w:tr w:rsidR="00501AC2" w14:paraId="1C9944AA" w14:textId="77777777" w:rsidTr="001C7C1F">
        <w:trPr>
          <w:trHeight w:val="620"/>
        </w:trPr>
        <w:tc>
          <w:tcPr>
            <w:tcW w:w="0" w:type="dxa"/>
          </w:tcPr>
          <w:p w14:paraId="20C2B286" w14:textId="602BC2E5" w:rsidR="00501AC2" w:rsidRDefault="00501AC2" w:rsidP="00501AC2">
            <w:r>
              <w:t>Heavy precipitation events</w:t>
            </w:r>
            <w:r w:rsidR="00811C8E">
              <w:t xml:space="preserve"> may</w:t>
            </w:r>
            <w:r>
              <w:t xml:space="preserve"> increase erosion and impact stream water quality. </w:t>
            </w:r>
          </w:p>
        </w:tc>
        <w:tc>
          <w:tcPr>
            <w:tcW w:w="0" w:type="dxa"/>
          </w:tcPr>
          <w:p w14:paraId="6847912C" w14:textId="53C5171C" w:rsidR="00501AC2" w:rsidRDefault="00501AC2" w:rsidP="00501AC2">
            <w:r>
              <w:t>Increases in storms/downed woody debris could increase stream habitat complexity.</w:t>
            </w:r>
          </w:p>
        </w:tc>
      </w:tr>
    </w:tbl>
    <w:p w14:paraId="754EAD67" w14:textId="77777777" w:rsidR="00A819F2" w:rsidRDefault="00A819F2" w:rsidP="00811567"/>
    <w:p w14:paraId="665F5056" w14:textId="77777777" w:rsidR="00A819F2" w:rsidRDefault="00A819F2" w:rsidP="00811567">
      <w:pPr>
        <w:rPr>
          <w:sz w:val="28"/>
          <w:szCs w:val="28"/>
        </w:rPr>
      </w:pPr>
      <w:r>
        <w:br w:type="page"/>
      </w:r>
    </w:p>
    <w:p w14:paraId="7199E043" w14:textId="26CE06BE" w:rsidR="00A819F2" w:rsidRPr="008C3627" w:rsidRDefault="003D3266" w:rsidP="00811567">
      <w:pPr>
        <w:pStyle w:val="Heading2"/>
      </w:pPr>
      <w:bookmarkStart w:id="6" w:name="_2et92p0" w:colFirst="0" w:colLast="0"/>
      <w:bookmarkEnd w:id="6"/>
      <w:r w:rsidRPr="008C3627">
        <w:lastRenderedPageBreak/>
        <w:t xml:space="preserve">Selecting </w:t>
      </w:r>
      <w:r w:rsidR="005A4B28">
        <w:t>A</w:t>
      </w:r>
      <w:r w:rsidRPr="008C3627">
        <w:t xml:space="preserve">daptation </w:t>
      </w:r>
      <w:r w:rsidR="005A4B28">
        <w:t>S</w:t>
      </w:r>
      <w:r w:rsidRPr="008C3627">
        <w:t>trategies</w:t>
      </w:r>
    </w:p>
    <w:p w14:paraId="373D4F32" w14:textId="1364707B" w:rsidR="00A819F2" w:rsidRPr="00CB08B7" w:rsidRDefault="00A819F2" w:rsidP="00811567">
      <w:r w:rsidRPr="00CB08B7">
        <w:t>Adaptation strategies will vary widely depending on the community and landscape context, including the geographic location, extent of development, ownership, and management goals. For this reason, there is no single answer on how to best adapt to climate change, and adaptation responses will vary by location based upon the magnitude of climate impacts, the inherent resilience of ecosystems, and the values and resources of local communities.</w:t>
      </w:r>
    </w:p>
    <w:p w14:paraId="4613F786" w14:textId="07214F6D" w:rsidR="00A819F2" w:rsidRPr="00CB08B7" w:rsidRDefault="00A819F2" w:rsidP="00811567"/>
    <w:p w14:paraId="55E894B8" w14:textId="77777777" w:rsidR="007C7CEF" w:rsidRDefault="00A819F2" w:rsidP="00811567">
      <w:r w:rsidRPr="00CB08B7">
        <w:t xml:space="preserve">The Northern Institute of Applied </w:t>
      </w:r>
      <w:r w:rsidR="00B25A9A">
        <w:t xml:space="preserve">Climate </w:t>
      </w:r>
      <w:r w:rsidRPr="00CB08B7">
        <w:t xml:space="preserve">Science has led the development of </w:t>
      </w:r>
      <w:hyperlink r:id="rId28">
        <w:r w:rsidRPr="00CB08B7">
          <w:t>Adaptation Strategies and Approaches</w:t>
        </w:r>
      </w:hyperlink>
      <w:r w:rsidRPr="00CB08B7">
        <w:t xml:space="preserve"> for various natural resource topics, which can be used with the Adaptation Workbook. These “menus” provide topical lists of adaptation actions that not only help you move from broad ideas to specific actions </w:t>
      </w:r>
      <w:sdt>
        <w:sdtPr>
          <w:tag w:val="goog_rdk_79"/>
          <w:id w:val="999849037"/>
        </w:sdtPr>
        <w:sdtEndPr/>
        <w:sdtContent/>
      </w:sdt>
      <w:sdt>
        <w:sdtPr>
          <w:tag w:val="goog_rdk_97"/>
          <w:id w:val="-91090218"/>
        </w:sdtPr>
        <w:sdtEndPr/>
        <w:sdtContent/>
      </w:sdt>
      <w:sdt>
        <w:sdtPr>
          <w:tag w:val="goog_rdk_115"/>
          <w:id w:val="-724451686"/>
        </w:sdtPr>
        <w:sdtEndPr/>
        <w:sdtContent/>
      </w:sdt>
      <w:sdt>
        <w:sdtPr>
          <w:tag w:val="goog_rdk_134"/>
          <w:id w:val="1965846390"/>
        </w:sdtPr>
        <w:sdtEndPr/>
        <w:sdtContent/>
      </w:sdt>
      <w:sdt>
        <w:sdtPr>
          <w:tag w:val="goog_rdk_155"/>
          <w:id w:val="1524367587"/>
        </w:sdtPr>
        <w:sdtEndPr/>
        <w:sdtContent/>
      </w:sdt>
      <w:sdt>
        <w:sdtPr>
          <w:tag w:val="goog_rdk_177"/>
          <w:id w:val="1405412435"/>
        </w:sdtPr>
        <w:sdtEndPr/>
        <w:sdtContent/>
      </w:sdt>
      <w:sdt>
        <w:sdtPr>
          <w:tag w:val="goog_rdk_189"/>
          <w:id w:val="-1581438244"/>
        </w:sdtPr>
        <w:sdtEndPr/>
        <w:sdtContent/>
      </w:sdt>
      <w:sdt>
        <w:sdtPr>
          <w:tag w:val="goog_rdk_213"/>
          <w:id w:val="2086571436"/>
        </w:sdtPr>
        <w:sdtEndPr/>
        <w:sdtContent/>
      </w:sdt>
      <w:sdt>
        <w:sdtPr>
          <w:tag w:val="goog_rdk_238"/>
          <w:id w:val="1817371702"/>
        </w:sdtPr>
        <w:sdtEndPr/>
        <w:sdtContent/>
      </w:sdt>
      <w:sdt>
        <w:sdtPr>
          <w:tag w:val="goog_rdk_264"/>
          <w:id w:val="1219092849"/>
        </w:sdtPr>
        <w:sdtEndPr/>
        <w:sdtContent/>
      </w:sdt>
      <w:sdt>
        <w:sdtPr>
          <w:tag w:val="goog_rdk_290"/>
          <w:id w:val="381689839"/>
        </w:sdtPr>
        <w:sdtEndPr/>
        <w:sdtContent/>
      </w:sdt>
      <w:r w:rsidR="000601B7">
        <w:t>but also help to</w:t>
      </w:r>
      <w:r w:rsidRPr="00CB08B7">
        <w:t xml:space="preserve"> express the adaptation intent of your </w:t>
      </w:r>
      <w:sdt>
        <w:sdtPr>
          <w:tag w:val="goog_rdk_83"/>
          <w:id w:val="-2032099323"/>
        </w:sdtPr>
        <w:sdtEndPr/>
        <w:sdtContent/>
      </w:sdt>
      <w:sdt>
        <w:sdtPr>
          <w:tag w:val="goog_rdk_101"/>
          <w:id w:val="1022740637"/>
        </w:sdtPr>
        <w:sdtEndPr/>
        <w:sdtContent/>
      </w:sdt>
      <w:sdt>
        <w:sdtPr>
          <w:tag w:val="goog_rdk_120"/>
          <w:id w:val="-1999114284"/>
        </w:sdtPr>
        <w:sdtEndPr/>
        <w:sdtContent/>
      </w:sdt>
      <w:sdt>
        <w:sdtPr>
          <w:tag w:val="goog_rdk_140"/>
          <w:id w:val="-208958798"/>
        </w:sdtPr>
        <w:sdtEndPr/>
        <w:sdtContent/>
      </w:sdt>
      <w:sdt>
        <w:sdtPr>
          <w:tag w:val="goog_rdk_162"/>
          <w:id w:val="656739190"/>
        </w:sdtPr>
        <w:sdtEndPr/>
        <w:sdtContent/>
      </w:sdt>
      <w:sdt>
        <w:sdtPr>
          <w:tag w:val="goog_rdk_184"/>
          <w:id w:val="-245115093"/>
        </w:sdtPr>
        <w:sdtEndPr/>
        <w:sdtContent/>
      </w:sdt>
      <w:sdt>
        <w:sdtPr>
          <w:tag w:val="goog_rdk_192"/>
          <w:id w:val="-295843952"/>
        </w:sdtPr>
        <w:sdtEndPr/>
        <w:sdtContent/>
      </w:sdt>
      <w:sdt>
        <w:sdtPr>
          <w:tag w:val="goog_rdk_216"/>
          <w:id w:val="1287005947"/>
        </w:sdtPr>
        <w:sdtEndPr/>
        <w:sdtContent/>
      </w:sdt>
      <w:sdt>
        <w:sdtPr>
          <w:tag w:val="goog_rdk_241"/>
          <w:id w:val="-1349716548"/>
        </w:sdtPr>
        <w:sdtEndPr/>
        <w:sdtContent/>
      </w:sdt>
      <w:sdt>
        <w:sdtPr>
          <w:tag w:val="goog_rdk_267"/>
          <w:id w:val="-1419166829"/>
        </w:sdtPr>
        <w:sdtEndPr/>
        <w:sdtContent/>
      </w:sdt>
      <w:sdt>
        <w:sdtPr>
          <w:tag w:val="goog_rdk_294"/>
          <w:id w:val="-1015842034"/>
        </w:sdtPr>
        <w:sdtEndPr/>
        <w:sdtContent/>
      </w:sdt>
      <w:r w:rsidRPr="00CB08B7">
        <w:t>actions.</w:t>
      </w:r>
    </w:p>
    <w:p w14:paraId="735D0C2B" w14:textId="67196FF2" w:rsidR="00A819F2" w:rsidRPr="00CB08B7" w:rsidRDefault="00A819F2" w:rsidP="00811567">
      <w:r w:rsidRPr="00CB08B7">
        <w:t xml:space="preserve"> </w:t>
      </w:r>
    </w:p>
    <w:p w14:paraId="53A8B1F3" w14:textId="1D779BE3" w:rsidR="00A819F2" w:rsidRDefault="006E66B1" w:rsidP="007C7CEF">
      <w:pPr>
        <w:jc w:val="center"/>
      </w:pPr>
      <w:r>
        <w:rPr>
          <w:noProof/>
        </w:rPr>
        <w:drawing>
          <wp:inline distT="0" distB="0" distL="0" distR="0" wp14:anchorId="18A4DE6A" wp14:editId="4672E5CB">
            <wp:extent cx="5706064" cy="3218213"/>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11490" cy="3221273"/>
                    </a:xfrm>
                    <a:prstGeom prst="rect">
                      <a:avLst/>
                    </a:prstGeom>
                    <a:noFill/>
                  </pic:spPr>
                </pic:pic>
              </a:graphicData>
            </a:graphic>
          </wp:inline>
        </w:drawing>
      </w:r>
    </w:p>
    <w:p w14:paraId="4028A9AE" w14:textId="5DC9ECE3" w:rsidR="008727D7" w:rsidRDefault="008727D7" w:rsidP="005A4B28">
      <w:pPr>
        <w:pStyle w:val="Heading3"/>
      </w:pPr>
      <w:r>
        <w:t>Adaptation Menus</w:t>
      </w:r>
    </w:p>
    <w:p w14:paraId="599C353B" w14:textId="77777777" w:rsidR="00E960E6" w:rsidRDefault="00A819F2" w:rsidP="00E04D77">
      <w:r w:rsidRPr="000601B7">
        <w:t>Although menu items can be applie</w:t>
      </w:r>
      <w:sdt>
        <w:sdtPr>
          <w:tag w:val="goog_rdk_7"/>
          <w:id w:val="-550776558"/>
        </w:sdtPr>
        <w:sdtEndPr/>
        <w:sdtContent/>
      </w:sdt>
      <w:sdt>
        <w:sdtPr>
          <w:tag w:val="goog_rdk_16"/>
          <w:id w:val="119339321"/>
        </w:sdtPr>
        <w:sdtEndPr/>
        <w:sdtContent/>
      </w:sdt>
      <w:sdt>
        <w:sdtPr>
          <w:tag w:val="goog_rdk_23"/>
          <w:id w:val="-2135166395"/>
        </w:sdtPr>
        <w:sdtEndPr/>
        <w:sdtContent/>
      </w:sdt>
      <w:sdt>
        <w:sdtPr>
          <w:tag w:val="goog_rdk_35"/>
          <w:id w:val="-1204174278"/>
        </w:sdtPr>
        <w:sdtEndPr/>
        <w:sdtContent/>
      </w:sdt>
      <w:sdt>
        <w:sdtPr>
          <w:tag w:val="goog_rdk_48"/>
          <w:id w:val="-1772614026"/>
        </w:sdtPr>
        <w:sdtEndPr/>
        <w:sdtContent/>
      </w:sdt>
      <w:sdt>
        <w:sdtPr>
          <w:tag w:val="goog_rdk_62"/>
          <w:id w:val="121739387"/>
        </w:sdtPr>
        <w:sdtEndPr/>
        <w:sdtContent/>
      </w:sdt>
      <w:sdt>
        <w:sdtPr>
          <w:tag w:val="goog_rdk_76"/>
          <w:id w:val="413904756"/>
        </w:sdtPr>
        <w:sdtEndPr/>
        <w:sdtContent/>
      </w:sdt>
      <w:sdt>
        <w:sdtPr>
          <w:tag w:val="goog_rdk_94"/>
          <w:id w:val="1673063365"/>
        </w:sdtPr>
        <w:sdtEndPr/>
        <w:sdtContent/>
      </w:sdt>
      <w:sdt>
        <w:sdtPr>
          <w:tag w:val="goog_rdk_112"/>
          <w:id w:val="1453746911"/>
        </w:sdtPr>
        <w:sdtEndPr/>
        <w:sdtContent/>
      </w:sdt>
      <w:sdt>
        <w:sdtPr>
          <w:tag w:val="goog_rdk_131"/>
          <w:id w:val="1109162629"/>
        </w:sdtPr>
        <w:sdtEndPr/>
        <w:sdtContent/>
      </w:sdt>
      <w:sdt>
        <w:sdtPr>
          <w:tag w:val="goog_rdk_152"/>
          <w:id w:val="-1914384315"/>
        </w:sdtPr>
        <w:sdtEndPr/>
        <w:sdtContent/>
      </w:sdt>
      <w:sdt>
        <w:sdtPr>
          <w:tag w:val="goog_rdk_174"/>
          <w:id w:val="1149020856"/>
        </w:sdtPr>
        <w:sdtEndPr/>
        <w:sdtContent/>
      </w:sdt>
      <w:sdt>
        <w:sdtPr>
          <w:tag w:val="goog_rdk_200"/>
          <w:id w:val="-1080592503"/>
        </w:sdtPr>
        <w:sdtEndPr/>
        <w:sdtContent/>
      </w:sdt>
      <w:sdt>
        <w:sdtPr>
          <w:tag w:val="goog_rdk_224"/>
          <w:id w:val="502324073"/>
        </w:sdtPr>
        <w:sdtEndPr/>
        <w:sdtContent/>
      </w:sdt>
      <w:sdt>
        <w:sdtPr>
          <w:tag w:val="goog_rdk_249"/>
          <w:id w:val="-945072170"/>
        </w:sdtPr>
        <w:sdtEndPr/>
        <w:sdtContent/>
      </w:sdt>
      <w:sdt>
        <w:sdtPr>
          <w:tag w:val="goog_rdk_275"/>
          <w:id w:val="331351243"/>
        </w:sdtPr>
        <w:sdtEndPr/>
        <w:sdtContent/>
      </w:sdt>
      <w:sdt>
        <w:sdtPr>
          <w:tag w:val="goog_rdk_303"/>
          <w:id w:val="680167302"/>
        </w:sdtPr>
        <w:sdtEndPr/>
        <w:sdtContent/>
      </w:sdt>
      <w:r w:rsidRPr="000601B7">
        <w:t xml:space="preserve">d in various combinations to achieve desired outcomes, not all items on the menu will work together or work in every ecosystem. Land managers can </w:t>
      </w:r>
      <w:r w:rsidRPr="00E04D77">
        <w:t xml:space="preserve">use these menus to select appropriate actions based on their unique project location and </w:t>
      </w:r>
      <w:sdt>
        <w:sdtPr>
          <w:tag w:val="goog_rdk_85"/>
          <w:id w:val="933174131"/>
        </w:sdtPr>
        <w:sdtEndPr/>
        <w:sdtContent/>
      </w:sdt>
      <w:sdt>
        <w:sdtPr>
          <w:tag w:val="goog_rdk_103"/>
          <w:id w:val="1482964016"/>
        </w:sdtPr>
        <w:sdtEndPr/>
        <w:sdtContent/>
      </w:sdt>
      <w:sdt>
        <w:sdtPr>
          <w:tag w:val="goog_rdk_122"/>
          <w:id w:val="1450901674"/>
        </w:sdtPr>
        <w:sdtEndPr/>
        <w:sdtContent/>
      </w:sdt>
      <w:sdt>
        <w:sdtPr>
          <w:tag w:val="goog_rdk_142"/>
          <w:id w:val="-956257987"/>
        </w:sdtPr>
        <w:sdtEndPr/>
        <w:sdtContent/>
      </w:sdt>
      <w:sdt>
        <w:sdtPr>
          <w:tag w:val="goog_rdk_164"/>
          <w:id w:val="-523936262"/>
        </w:sdtPr>
        <w:sdtEndPr/>
        <w:sdtContent/>
      </w:sdt>
      <w:sdt>
        <w:sdtPr>
          <w:tag w:val="goog_rdk_185"/>
          <w:id w:val="-2056154315"/>
        </w:sdtPr>
        <w:sdtEndPr/>
        <w:sdtContent/>
      </w:sdt>
      <w:sdt>
        <w:sdtPr>
          <w:tag w:val="goog_rdk_208"/>
          <w:id w:val="-916170582"/>
        </w:sdtPr>
        <w:sdtEndPr/>
        <w:sdtContent/>
      </w:sdt>
      <w:sdt>
        <w:sdtPr>
          <w:tag w:val="goog_rdk_232"/>
          <w:id w:val="-665791852"/>
        </w:sdtPr>
        <w:sdtEndPr/>
        <w:sdtContent/>
      </w:sdt>
      <w:sdt>
        <w:sdtPr>
          <w:tag w:val="goog_rdk_257"/>
          <w:id w:val="-601499696"/>
        </w:sdtPr>
        <w:sdtEndPr/>
        <w:sdtContent/>
      </w:sdt>
      <w:sdt>
        <w:sdtPr>
          <w:tag w:val="goog_rdk_283"/>
          <w:id w:val="-1265534503"/>
        </w:sdtPr>
        <w:sdtEndPr/>
        <w:sdtContent/>
      </w:sdt>
      <w:r w:rsidRPr="00E04D77">
        <w:t>goals.</w:t>
      </w:r>
      <w:r w:rsidR="007F4A18" w:rsidRPr="005D64DE">
        <w:t xml:space="preserve"> </w:t>
      </w:r>
    </w:p>
    <w:p w14:paraId="1344AFD3" w14:textId="77777777" w:rsidR="007317FF" w:rsidRPr="007317FF" w:rsidRDefault="007317FF" w:rsidP="00E04D77">
      <w:pPr>
        <w:rPr>
          <w:sz w:val="14"/>
        </w:rPr>
      </w:pPr>
    </w:p>
    <w:p w14:paraId="46B9EC80" w14:textId="4FA15964" w:rsidR="00E960E6" w:rsidRPr="00114669" w:rsidRDefault="00455F9C" w:rsidP="00E04D77">
      <w:pPr>
        <w:rPr>
          <w:sz w:val="24"/>
        </w:rPr>
      </w:pPr>
      <w:r>
        <w:rPr>
          <w:sz w:val="24"/>
        </w:rPr>
        <w:t>Check out</w:t>
      </w:r>
      <w:r w:rsidR="007F4A18" w:rsidRPr="00114669">
        <w:rPr>
          <w:sz w:val="24"/>
        </w:rPr>
        <w:t xml:space="preserve"> each of the Menus of Adaptation Strategies and Approaches:</w:t>
      </w:r>
    </w:p>
    <w:tbl>
      <w:tblPr>
        <w:tblStyle w:val="GridTable6Colorful-Accent3"/>
        <w:tblW w:w="9625" w:type="dxa"/>
        <w:tblLook w:val="04A0" w:firstRow="1" w:lastRow="0" w:firstColumn="1" w:lastColumn="0" w:noHBand="0" w:noVBand="1"/>
      </w:tblPr>
      <w:tblGrid>
        <w:gridCol w:w="4675"/>
        <w:gridCol w:w="4950"/>
      </w:tblGrid>
      <w:tr w:rsidR="00C91F58" w14:paraId="7505BE44" w14:textId="77777777" w:rsidTr="005668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single" w:sz="18" w:space="0" w:color="339966" w:themeColor="accent3"/>
              <w:left w:val="single" w:sz="18" w:space="0" w:color="339966" w:themeColor="accent3"/>
            </w:tcBorders>
            <w:shd w:val="clear" w:color="auto" w:fill="auto"/>
          </w:tcPr>
          <w:p w14:paraId="55E0CC5A" w14:textId="7795942B" w:rsidR="00C91F58" w:rsidRPr="00C91F58" w:rsidRDefault="00C91F58" w:rsidP="00A321EA">
            <w:pPr>
              <w:rPr>
                <w:b w:val="0"/>
              </w:rPr>
            </w:pPr>
            <w:r w:rsidRPr="0057062E">
              <w:rPr>
                <w:color w:val="194C33" w:themeColor="accent3" w:themeShade="80"/>
              </w:rPr>
              <w:t>Forest Ecosystems</w:t>
            </w:r>
            <w:r w:rsidRPr="00C91F58">
              <w:rPr>
                <w:b w:val="0"/>
              </w:rPr>
              <w:t xml:space="preserve"> (</w:t>
            </w:r>
            <w:hyperlink r:id="rId30" w:history="1">
              <w:r w:rsidRPr="00342A88">
                <w:rPr>
                  <w:rStyle w:val="Hyperlink"/>
                  <w:b w:val="0"/>
                  <w:bCs w:val="0"/>
                </w:rPr>
                <w:t>pdf</w:t>
              </w:r>
            </w:hyperlink>
            <w:r w:rsidRPr="00C91F58">
              <w:rPr>
                <w:b w:val="0"/>
              </w:rPr>
              <w:t xml:space="preserve">, </w:t>
            </w:r>
            <w:hyperlink r:id="rId31" w:history="1">
              <w:r w:rsidRPr="00A321EA">
                <w:rPr>
                  <w:rStyle w:val="Hyperlink"/>
                  <w:b w:val="0"/>
                  <w:bCs w:val="0"/>
                </w:rPr>
                <w:t>interactive</w:t>
              </w:r>
            </w:hyperlink>
            <w:r w:rsidR="00231E37">
              <w:rPr>
                <w:b w:val="0"/>
              </w:rPr>
              <w:t>)</w:t>
            </w:r>
          </w:p>
        </w:tc>
        <w:tc>
          <w:tcPr>
            <w:tcW w:w="4950" w:type="dxa"/>
            <w:tcBorders>
              <w:top w:val="single" w:sz="18" w:space="0" w:color="339966" w:themeColor="accent3"/>
              <w:right w:val="single" w:sz="18" w:space="0" w:color="339966" w:themeColor="accent3"/>
            </w:tcBorders>
            <w:shd w:val="clear" w:color="auto" w:fill="auto"/>
          </w:tcPr>
          <w:p w14:paraId="2C0C7588" w14:textId="3C79F7B3" w:rsidR="00C91F58" w:rsidRPr="00C91F58" w:rsidRDefault="00C91F58" w:rsidP="00A321EA">
            <w:pPr>
              <w:cnfStyle w:val="100000000000" w:firstRow="1" w:lastRow="0" w:firstColumn="0" w:lastColumn="0" w:oddVBand="0" w:evenVBand="0" w:oddHBand="0" w:evenHBand="0" w:firstRowFirstColumn="0" w:firstRowLastColumn="0" w:lastRowFirstColumn="0" w:lastRowLastColumn="0"/>
              <w:rPr>
                <w:b w:val="0"/>
              </w:rPr>
            </w:pPr>
            <w:r w:rsidRPr="0057062E">
              <w:rPr>
                <w:color w:val="194C33" w:themeColor="accent3" w:themeShade="80"/>
              </w:rPr>
              <w:t>Forest Carbon</w:t>
            </w:r>
            <w:r w:rsidRPr="00C91F58">
              <w:rPr>
                <w:b w:val="0"/>
              </w:rPr>
              <w:t xml:space="preserve"> (</w:t>
            </w:r>
            <w:hyperlink r:id="rId32" w:history="1">
              <w:r w:rsidRPr="00342A88">
                <w:rPr>
                  <w:rStyle w:val="Hyperlink"/>
                  <w:b w:val="0"/>
                  <w:bCs w:val="0"/>
                </w:rPr>
                <w:t>pdf</w:t>
              </w:r>
            </w:hyperlink>
            <w:r w:rsidRPr="00C91F58">
              <w:rPr>
                <w:b w:val="0"/>
              </w:rPr>
              <w:t xml:space="preserve">, </w:t>
            </w:r>
            <w:hyperlink r:id="rId33" w:history="1">
              <w:r w:rsidRPr="004C371C">
                <w:rPr>
                  <w:rStyle w:val="Hyperlink"/>
                  <w:b w:val="0"/>
                  <w:bCs w:val="0"/>
                </w:rPr>
                <w:t>interactive</w:t>
              </w:r>
            </w:hyperlink>
            <w:r w:rsidR="00231E37">
              <w:rPr>
                <w:b w:val="0"/>
              </w:rPr>
              <w:t>)</w:t>
            </w:r>
          </w:p>
        </w:tc>
      </w:tr>
      <w:tr w:rsidR="00C91F58" w14:paraId="0F577641" w14:textId="77777777" w:rsidTr="005668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left w:val="single" w:sz="18" w:space="0" w:color="339966" w:themeColor="accent3"/>
            </w:tcBorders>
            <w:shd w:val="clear" w:color="auto" w:fill="auto"/>
          </w:tcPr>
          <w:p w14:paraId="78612B10" w14:textId="79CF0858" w:rsidR="00C91F58" w:rsidRPr="00C91F58" w:rsidRDefault="00C91F58" w:rsidP="00A321EA">
            <w:pPr>
              <w:rPr>
                <w:b w:val="0"/>
              </w:rPr>
            </w:pPr>
            <w:r w:rsidRPr="0057062E">
              <w:rPr>
                <w:color w:val="194C33" w:themeColor="accent3" w:themeShade="80"/>
              </w:rPr>
              <w:t>Urban Forests</w:t>
            </w:r>
            <w:r w:rsidRPr="00C91F58">
              <w:rPr>
                <w:b w:val="0"/>
              </w:rPr>
              <w:t xml:space="preserve"> (</w:t>
            </w:r>
            <w:hyperlink r:id="rId34" w:history="1">
              <w:r w:rsidRPr="00342A88">
                <w:rPr>
                  <w:rStyle w:val="Hyperlink"/>
                  <w:b w:val="0"/>
                  <w:bCs w:val="0"/>
                </w:rPr>
                <w:t>pdf</w:t>
              </w:r>
            </w:hyperlink>
            <w:r w:rsidRPr="00C91F58">
              <w:rPr>
                <w:b w:val="0"/>
              </w:rPr>
              <w:t xml:space="preserve">, </w:t>
            </w:r>
            <w:hyperlink r:id="rId35" w:history="1">
              <w:r w:rsidRPr="00A321EA">
                <w:rPr>
                  <w:rStyle w:val="Hyperlink"/>
                  <w:b w:val="0"/>
                  <w:bCs w:val="0"/>
                </w:rPr>
                <w:t>interactive</w:t>
              </w:r>
            </w:hyperlink>
            <w:r w:rsidR="00231E37">
              <w:rPr>
                <w:b w:val="0"/>
              </w:rPr>
              <w:t>)</w:t>
            </w:r>
          </w:p>
        </w:tc>
        <w:tc>
          <w:tcPr>
            <w:tcW w:w="4950" w:type="dxa"/>
            <w:tcBorders>
              <w:right w:val="single" w:sz="18" w:space="0" w:color="339966" w:themeColor="accent3"/>
            </w:tcBorders>
            <w:shd w:val="clear" w:color="auto" w:fill="auto"/>
          </w:tcPr>
          <w:p w14:paraId="42BE0876" w14:textId="692108C8" w:rsidR="00C91F58" w:rsidRPr="00C91F58" w:rsidRDefault="00C91F58" w:rsidP="00A321EA">
            <w:pPr>
              <w:cnfStyle w:val="000000100000" w:firstRow="0" w:lastRow="0" w:firstColumn="0" w:lastColumn="0" w:oddVBand="0" w:evenVBand="0" w:oddHBand="1" w:evenHBand="0" w:firstRowFirstColumn="0" w:firstRowLastColumn="0" w:lastRowFirstColumn="0" w:lastRowLastColumn="0"/>
            </w:pPr>
            <w:r w:rsidRPr="0057062E">
              <w:rPr>
                <w:b/>
                <w:color w:val="194C33" w:themeColor="accent3" w:themeShade="80"/>
              </w:rPr>
              <w:t>Recreation</w:t>
            </w:r>
            <w:r w:rsidRPr="0057062E">
              <w:rPr>
                <w:color w:val="194C33" w:themeColor="accent3" w:themeShade="80"/>
              </w:rPr>
              <w:t xml:space="preserve"> </w:t>
            </w:r>
            <w:r w:rsidRPr="00C91F58">
              <w:t>(</w:t>
            </w:r>
            <w:hyperlink r:id="rId36" w:history="1">
              <w:r w:rsidRPr="00342A88">
                <w:rPr>
                  <w:rStyle w:val="Hyperlink"/>
                </w:rPr>
                <w:t>pdf</w:t>
              </w:r>
            </w:hyperlink>
            <w:r w:rsidRPr="00C91F58">
              <w:t xml:space="preserve">, </w:t>
            </w:r>
            <w:hyperlink r:id="rId37" w:history="1">
              <w:r w:rsidRPr="00B330CF">
                <w:rPr>
                  <w:rStyle w:val="Hyperlink"/>
                </w:rPr>
                <w:t>interactive</w:t>
              </w:r>
            </w:hyperlink>
            <w:r w:rsidR="00231E37">
              <w:t>)</w:t>
            </w:r>
          </w:p>
        </w:tc>
      </w:tr>
      <w:tr w:rsidR="00C91F58" w14:paraId="482E0624" w14:textId="77777777" w:rsidTr="0056681E">
        <w:tc>
          <w:tcPr>
            <w:cnfStyle w:val="001000000000" w:firstRow="0" w:lastRow="0" w:firstColumn="1" w:lastColumn="0" w:oddVBand="0" w:evenVBand="0" w:oddHBand="0" w:evenHBand="0" w:firstRowFirstColumn="0" w:firstRowLastColumn="0" w:lastRowFirstColumn="0" w:lastRowLastColumn="0"/>
            <w:tcW w:w="4675" w:type="dxa"/>
            <w:tcBorders>
              <w:left w:val="single" w:sz="18" w:space="0" w:color="339966" w:themeColor="accent3"/>
            </w:tcBorders>
            <w:shd w:val="clear" w:color="auto" w:fill="auto"/>
          </w:tcPr>
          <w:p w14:paraId="296057DB" w14:textId="1C2826D9" w:rsidR="00C91F58" w:rsidRPr="00C91F58" w:rsidRDefault="00C91F58" w:rsidP="00A321EA">
            <w:pPr>
              <w:rPr>
                <w:b w:val="0"/>
              </w:rPr>
            </w:pPr>
            <w:r w:rsidRPr="0057062E">
              <w:rPr>
                <w:color w:val="194C33" w:themeColor="accent3" w:themeShade="80"/>
              </w:rPr>
              <w:t>Forested Watersheds</w:t>
            </w:r>
            <w:r w:rsidRPr="00C91F58">
              <w:rPr>
                <w:b w:val="0"/>
              </w:rPr>
              <w:t xml:space="preserve"> (</w:t>
            </w:r>
            <w:hyperlink r:id="rId38" w:history="1">
              <w:r w:rsidRPr="00342A88">
                <w:rPr>
                  <w:rStyle w:val="Hyperlink"/>
                  <w:b w:val="0"/>
                  <w:bCs w:val="0"/>
                </w:rPr>
                <w:t>pdf</w:t>
              </w:r>
            </w:hyperlink>
            <w:r w:rsidRPr="00C91F58">
              <w:rPr>
                <w:b w:val="0"/>
              </w:rPr>
              <w:t xml:space="preserve">, </w:t>
            </w:r>
            <w:hyperlink r:id="rId39" w:history="1">
              <w:r w:rsidRPr="004C371C">
                <w:rPr>
                  <w:rStyle w:val="Hyperlink"/>
                  <w:b w:val="0"/>
                  <w:bCs w:val="0"/>
                </w:rPr>
                <w:t>interactive</w:t>
              </w:r>
            </w:hyperlink>
            <w:r w:rsidR="00231E37">
              <w:rPr>
                <w:b w:val="0"/>
              </w:rPr>
              <w:t>)</w:t>
            </w:r>
          </w:p>
        </w:tc>
        <w:tc>
          <w:tcPr>
            <w:tcW w:w="4950" w:type="dxa"/>
            <w:tcBorders>
              <w:right w:val="single" w:sz="18" w:space="0" w:color="339966" w:themeColor="accent3"/>
            </w:tcBorders>
            <w:shd w:val="clear" w:color="auto" w:fill="auto"/>
          </w:tcPr>
          <w:p w14:paraId="701747E5" w14:textId="158962E6" w:rsidR="00C91F58" w:rsidRPr="00C91F58" w:rsidRDefault="00C91F58" w:rsidP="00A321EA">
            <w:pPr>
              <w:cnfStyle w:val="000000000000" w:firstRow="0" w:lastRow="0" w:firstColumn="0" w:lastColumn="0" w:oddVBand="0" w:evenVBand="0" w:oddHBand="0" w:evenHBand="0" w:firstRowFirstColumn="0" w:firstRowLastColumn="0" w:lastRowFirstColumn="0" w:lastRowLastColumn="0"/>
            </w:pPr>
            <w:r w:rsidRPr="0057062E">
              <w:rPr>
                <w:b/>
                <w:color w:val="194C33" w:themeColor="accent3" w:themeShade="80"/>
              </w:rPr>
              <w:t>Agriculture</w:t>
            </w:r>
            <w:r>
              <w:t xml:space="preserve"> (</w:t>
            </w:r>
            <w:hyperlink r:id="rId40" w:history="1">
              <w:r w:rsidRPr="00342A88">
                <w:rPr>
                  <w:rStyle w:val="Hyperlink"/>
                </w:rPr>
                <w:t>pdf</w:t>
              </w:r>
            </w:hyperlink>
            <w:r>
              <w:t xml:space="preserve">, </w:t>
            </w:r>
            <w:hyperlink r:id="rId41" w:history="1">
              <w:r w:rsidRPr="00C66ED9">
                <w:rPr>
                  <w:rStyle w:val="Hyperlink"/>
                </w:rPr>
                <w:t>interactive</w:t>
              </w:r>
            </w:hyperlink>
            <w:r w:rsidR="00231E37">
              <w:t>)</w:t>
            </w:r>
          </w:p>
        </w:tc>
      </w:tr>
      <w:tr w:rsidR="00C91F58" w14:paraId="71857921" w14:textId="77777777" w:rsidTr="005668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left w:val="single" w:sz="18" w:space="0" w:color="339966" w:themeColor="accent3"/>
            </w:tcBorders>
            <w:shd w:val="clear" w:color="auto" w:fill="auto"/>
          </w:tcPr>
          <w:p w14:paraId="28AE66ED" w14:textId="2FE38F61" w:rsidR="00C91F58" w:rsidRPr="00C91F58" w:rsidRDefault="00C91F58" w:rsidP="00A321EA">
            <w:pPr>
              <w:rPr>
                <w:b w:val="0"/>
              </w:rPr>
            </w:pPr>
            <w:r w:rsidRPr="0057062E">
              <w:rPr>
                <w:color w:val="194C33" w:themeColor="accent3" w:themeShade="80"/>
              </w:rPr>
              <w:t>Non-forested Wetlands</w:t>
            </w:r>
            <w:r w:rsidRPr="00C91F58">
              <w:rPr>
                <w:b w:val="0"/>
              </w:rPr>
              <w:t xml:space="preserve"> (</w:t>
            </w:r>
            <w:hyperlink r:id="rId42" w:history="1">
              <w:r w:rsidRPr="00342A88">
                <w:rPr>
                  <w:rStyle w:val="Hyperlink"/>
                  <w:b w:val="0"/>
                  <w:bCs w:val="0"/>
                </w:rPr>
                <w:t>pdf</w:t>
              </w:r>
            </w:hyperlink>
            <w:r w:rsidRPr="00C91F58">
              <w:rPr>
                <w:b w:val="0"/>
              </w:rPr>
              <w:t xml:space="preserve">, </w:t>
            </w:r>
            <w:hyperlink r:id="rId43" w:history="1">
              <w:r w:rsidRPr="004C371C">
                <w:rPr>
                  <w:rStyle w:val="Hyperlink"/>
                  <w:b w:val="0"/>
                  <w:bCs w:val="0"/>
                </w:rPr>
                <w:t>interactive</w:t>
              </w:r>
            </w:hyperlink>
            <w:r w:rsidR="00231E37">
              <w:rPr>
                <w:b w:val="0"/>
              </w:rPr>
              <w:t>)</w:t>
            </w:r>
          </w:p>
        </w:tc>
        <w:tc>
          <w:tcPr>
            <w:tcW w:w="4950" w:type="dxa"/>
            <w:tcBorders>
              <w:right w:val="single" w:sz="18" w:space="0" w:color="339966" w:themeColor="accent3"/>
            </w:tcBorders>
            <w:shd w:val="clear" w:color="auto" w:fill="auto"/>
          </w:tcPr>
          <w:p w14:paraId="45AF4F64" w14:textId="5F6CD408" w:rsidR="00C91F58" w:rsidRPr="00C91F58" w:rsidRDefault="00C91F58" w:rsidP="00342A88">
            <w:pPr>
              <w:cnfStyle w:val="000000100000" w:firstRow="0" w:lastRow="0" w:firstColumn="0" w:lastColumn="0" w:oddVBand="0" w:evenVBand="0" w:oddHBand="1" w:evenHBand="0" w:firstRowFirstColumn="0" w:firstRowLastColumn="0" w:lastRowFirstColumn="0" w:lastRowLastColumn="0"/>
            </w:pPr>
            <w:r w:rsidRPr="0057062E">
              <w:rPr>
                <w:b/>
                <w:color w:val="194C33" w:themeColor="accent3" w:themeShade="80"/>
              </w:rPr>
              <w:t>Fire-adapted Ecosystems</w:t>
            </w:r>
            <w:r>
              <w:t xml:space="preserve"> (</w:t>
            </w:r>
            <w:hyperlink r:id="rId44" w:history="1">
              <w:r w:rsidR="00342A88" w:rsidRPr="00342A88">
                <w:rPr>
                  <w:rStyle w:val="Hyperlink"/>
                </w:rPr>
                <w:t>interactive</w:t>
              </w:r>
            </w:hyperlink>
            <w:r>
              <w:t>) *</w:t>
            </w:r>
            <w:r w:rsidR="00342A88">
              <w:rPr>
                <w:i/>
              </w:rPr>
              <w:t xml:space="preserve">draft </w:t>
            </w:r>
            <w:r w:rsidR="00342A88" w:rsidRPr="00342A88">
              <w:t>menu</w:t>
            </w:r>
          </w:p>
        </w:tc>
      </w:tr>
      <w:tr w:rsidR="00C91F58" w14:paraId="797599ED" w14:textId="77777777" w:rsidTr="0056681E">
        <w:tc>
          <w:tcPr>
            <w:cnfStyle w:val="001000000000" w:firstRow="0" w:lastRow="0" w:firstColumn="1" w:lastColumn="0" w:oddVBand="0" w:evenVBand="0" w:oddHBand="0" w:evenHBand="0" w:firstRowFirstColumn="0" w:firstRowLastColumn="0" w:lastRowFirstColumn="0" w:lastRowLastColumn="0"/>
            <w:tcW w:w="4675" w:type="dxa"/>
            <w:tcBorders>
              <w:left w:val="single" w:sz="18" w:space="0" w:color="339966" w:themeColor="accent3"/>
              <w:bottom w:val="single" w:sz="18" w:space="0" w:color="339966" w:themeColor="accent3"/>
            </w:tcBorders>
            <w:shd w:val="clear" w:color="auto" w:fill="auto"/>
          </w:tcPr>
          <w:p w14:paraId="1030BCE7" w14:textId="5DA2F724" w:rsidR="00C91F58" w:rsidRPr="00C91F58" w:rsidRDefault="00C91F58" w:rsidP="00E04D77">
            <w:pPr>
              <w:rPr>
                <w:b w:val="0"/>
              </w:rPr>
            </w:pPr>
            <w:r w:rsidRPr="0057062E">
              <w:rPr>
                <w:color w:val="194C33" w:themeColor="accent3" w:themeShade="80"/>
              </w:rPr>
              <w:t>Tribal Perspectives</w:t>
            </w:r>
            <w:r w:rsidRPr="00C91F58">
              <w:rPr>
                <w:b w:val="0"/>
              </w:rPr>
              <w:t xml:space="preserve"> (</w:t>
            </w:r>
            <w:hyperlink r:id="rId45" w:history="1">
              <w:r w:rsidRPr="00342A88">
                <w:rPr>
                  <w:rStyle w:val="Hyperlink"/>
                  <w:b w:val="0"/>
                  <w:bCs w:val="0"/>
                </w:rPr>
                <w:t>pdf</w:t>
              </w:r>
            </w:hyperlink>
            <w:r w:rsidRPr="00C91F58">
              <w:rPr>
                <w:b w:val="0"/>
              </w:rPr>
              <w:t>)</w:t>
            </w:r>
          </w:p>
        </w:tc>
        <w:tc>
          <w:tcPr>
            <w:tcW w:w="4950" w:type="dxa"/>
            <w:tcBorders>
              <w:bottom w:val="single" w:sz="18" w:space="0" w:color="339966" w:themeColor="accent3"/>
              <w:right w:val="single" w:sz="18" w:space="0" w:color="339966" w:themeColor="accent3"/>
            </w:tcBorders>
            <w:shd w:val="clear" w:color="auto" w:fill="auto"/>
          </w:tcPr>
          <w:p w14:paraId="38CBB1ED" w14:textId="123513F2" w:rsidR="00C91F58" w:rsidRDefault="00C91F58" w:rsidP="00E04D77">
            <w:pPr>
              <w:cnfStyle w:val="000000000000" w:firstRow="0" w:lastRow="0" w:firstColumn="0" w:lastColumn="0" w:oddVBand="0" w:evenVBand="0" w:oddHBand="0" w:evenHBand="0" w:firstRowFirstColumn="0" w:firstRowLastColumn="0" w:lastRowFirstColumn="0" w:lastRowLastColumn="0"/>
            </w:pPr>
          </w:p>
        </w:tc>
      </w:tr>
    </w:tbl>
    <w:p w14:paraId="2904C58E" w14:textId="77777777" w:rsidR="00C91F58" w:rsidRDefault="00C91F58" w:rsidP="00E04D77">
      <w:pPr>
        <w:sectPr w:rsidR="00C91F58" w:rsidSect="005A4B28">
          <w:pgSz w:w="12240" w:h="15840" w:code="1"/>
          <w:pgMar w:top="1008" w:right="1440" w:bottom="720" w:left="1440" w:header="1008" w:footer="706" w:gutter="0"/>
          <w:cols w:space="708"/>
          <w:titlePg/>
          <w:docGrid w:linePitch="360"/>
        </w:sectPr>
      </w:pPr>
    </w:p>
    <w:p w14:paraId="24F3B76F" w14:textId="22E0548B" w:rsidR="00A819F2" w:rsidRPr="00E04D77" w:rsidRDefault="00A819F2" w:rsidP="00E04D77">
      <w:r w:rsidRPr="00114669">
        <w:rPr>
          <w:i/>
          <w:u w:val="single"/>
        </w:rPr>
        <w:t>Also in development</w:t>
      </w:r>
      <w:r w:rsidRPr="00E04D77">
        <w:t xml:space="preserve">: </w:t>
      </w:r>
      <w:r w:rsidR="00342A88">
        <w:t>W</w:t>
      </w:r>
      <w:r w:rsidR="00342A88" w:rsidRPr="00E04D77">
        <w:t xml:space="preserve">ildlife </w:t>
      </w:r>
      <w:r w:rsidR="00342A88">
        <w:t xml:space="preserve">Habitat </w:t>
      </w:r>
      <w:r w:rsidR="00342A88" w:rsidRPr="00E04D77">
        <w:t>management</w:t>
      </w:r>
      <w:r w:rsidR="00342A88">
        <w:t>,</w:t>
      </w:r>
      <w:r w:rsidR="00342A88" w:rsidRPr="00E04D77">
        <w:t xml:space="preserve"> </w:t>
      </w:r>
      <w:r w:rsidR="00342A88">
        <w:t>O</w:t>
      </w:r>
      <w:r w:rsidRPr="00E04D77">
        <w:t xml:space="preserve">cean </w:t>
      </w:r>
      <w:r w:rsidR="00342A88">
        <w:t>C</w:t>
      </w:r>
      <w:r w:rsidRPr="00E04D77">
        <w:t xml:space="preserve">oastal </w:t>
      </w:r>
      <w:r w:rsidR="00342A88">
        <w:t>E</w:t>
      </w:r>
      <w:r w:rsidRPr="00E04D77">
        <w:t xml:space="preserve">cosystems, Great Lakes </w:t>
      </w:r>
      <w:r w:rsidR="00342A88">
        <w:t>C</w:t>
      </w:r>
      <w:r w:rsidRPr="00E04D77">
        <w:t xml:space="preserve">oastal </w:t>
      </w:r>
      <w:r w:rsidR="00342A88">
        <w:t>E</w:t>
      </w:r>
      <w:r w:rsidRPr="00E04D77">
        <w:t xml:space="preserve">cosystems, </w:t>
      </w:r>
      <w:r w:rsidR="00342A88">
        <w:t>G</w:t>
      </w:r>
      <w:r w:rsidRPr="00E04D77">
        <w:t>rasslands</w:t>
      </w:r>
      <w:r w:rsidR="00114669">
        <w:t>,</w:t>
      </w:r>
      <w:r w:rsidR="00114669" w:rsidRPr="00114669">
        <w:t xml:space="preserve"> </w:t>
      </w:r>
      <w:r w:rsidR="00342A88">
        <w:t>F</w:t>
      </w:r>
      <w:r w:rsidR="00114669">
        <w:t xml:space="preserve">ire-adapted </w:t>
      </w:r>
      <w:r w:rsidR="00342A88">
        <w:t>E</w:t>
      </w:r>
      <w:r w:rsidR="00114669">
        <w:t>cosystems</w:t>
      </w:r>
      <w:r w:rsidRPr="00E04D77">
        <w:t>.</w:t>
      </w:r>
      <w:r w:rsidR="007F4A18" w:rsidRPr="007F4A18">
        <w:t xml:space="preserve"> </w:t>
      </w:r>
      <w:r w:rsidR="007F4A18">
        <w:t xml:space="preserve">Find all at </w:t>
      </w:r>
      <w:hyperlink r:id="rId46" w:history="1">
        <w:r w:rsidR="005A4B28" w:rsidRPr="005A4B28">
          <w:rPr>
            <w:rStyle w:val="Hyperlink"/>
          </w:rPr>
          <w:t>www.forestadaptation.org/strategies</w:t>
        </w:r>
      </w:hyperlink>
      <w:r w:rsidR="005A4B28" w:rsidRPr="005A4B28">
        <w:t>.</w:t>
      </w:r>
      <w:r w:rsidR="005A4B28">
        <w:rPr>
          <w:b/>
        </w:rPr>
        <w:t xml:space="preserve"> </w:t>
      </w:r>
    </w:p>
    <w:p w14:paraId="0D876CEA" w14:textId="77777777" w:rsidR="00CB08B7" w:rsidRPr="00E04D77" w:rsidRDefault="00CB08B7" w:rsidP="00E04D77">
      <w:bookmarkStart w:id="7" w:name="_tyjcwt" w:colFirst="0" w:colLast="0"/>
      <w:bookmarkEnd w:id="7"/>
      <w:r w:rsidRPr="00E04D77">
        <w:br w:type="page"/>
      </w:r>
    </w:p>
    <w:p w14:paraId="7E631A51" w14:textId="4BE439BA" w:rsidR="007F74E5" w:rsidRDefault="00A819F2" w:rsidP="00811567">
      <w:pPr>
        <w:pStyle w:val="Heading1"/>
      </w:pPr>
      <w:r>
        <w:lastRenderedPageBreak/>
        <w:t xml:space="preserve">Step 4 </w:t>
      </w:r>
    </w:p>
    <w:p w14:paraId="27568D66" w14:textId="27FF1493" w:rsidR="00A819F2" w:rsidRDefault="003D3266" w:rsidP="00811567">
      <w:pPr>
        <w:pStyle w:val="Heading3"/>
      </w:pPr>
      <w:r>
        <w:t>Identify and implement adaptation actions</w:t>
      </w:r>
    </w:p>
    <w:p w14:paraId="57866708" w14:textId="70D6CA76" w:rsidR="00B25A9A" w:rsidRDefault="00B25A9A" w:rsidP="00811567"/>
    <w:p w14:paraId="1B7BC925" w14:textId="7B21F7F7" w:rsidR="00A819F2" w:rsidRPr="00CB08B7" w:rsidRDefault="007C7CEF" w:rsidP="00811567">
      <w:r w:rsidRPr="005855B6">
        <w:rPr>
          <w:noProof/>
        </w:rPr>
        <mc:AlternateContent>
          <mc:Choice Requires="wps">
            <w:drawing>
              <wp:anchor distT="0" distB="0" distL="114300" distR="114300" simplePos="0" relativeHeight="251693056" behindDoc="0" locked="0" layoutInCell="1" allowOverlap="1" wp14:anchorId="3BD61E0E" wp14:editId="1FD3E2A5">
                <wp:simplePos x="0" y="0"/>
                <wp:positionH relativeFrom="margin">
                  <wp:posOffset>3898900</wp:posOffset>
                </wp:positionH>
                <wp:positionV relativeFrom="paragraph">
                  <wp:posOffset>453877</wp:posOffset>
                </wp:positionV>
                <wp:extent cx="2397760" cy="144399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2397760" cy="144399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E075868" w14:textId="55DC1A6B" w:rsidR="0056681E" w:rsidRPr="007822C8" w:rsidRDefault="0056681E" w:rsidP="00627A51">
                            <w:pPr>
                              <w:pStyle w:val="Heading4"/>
                            </w:pPr>
                            <w:r w:rsidRPr="007822C8">
                              <w:t>What actions can enhance the ability of the ecosystem to adapt to anticipated changes and meet management goals?</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3BD61E0E" id="Text Box 35" o:spid="_x0000_s1031" type="#_x0000_t202" style="position:absolute;margin-left:307pt;margin-top:35.75pt;width:188.8pt;height:113.7pt;z-index:251693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" filled="f" stroked="f" strokeweight="1pt">
                <v:stroke miterlimit="4"/>
                <v:textbox style="mso-fit-shape-to-text:t" inset="4pt,4pt,4pt,4pt">
                  <w:txbxContent>
                    <w:p w14:paraId="7E075868" w14:textId="55DC1A6B" w:rsidR="0056681E" w:rsidRPr="007822C8" w:rsidRDefault="0056681E" w:rsidP="00627A51">
                      <w:pPr>
                        <w:pStyle w:val="Heading4"/>
                      </w:pPr>
                      <w:r w:rsidRPr="007822C8">
                        <w:t>What actions can enhance the ability of the ecosystem to adapt to anticipated changes and meet management goals?</w:t>
                      </w:r>
                    </w:p>
                  </w:txbxContent>
                </v:textbox>
                <w10:wrap type="square" anchorx="margin"/>
              </v:shape>
            </w:pict>
          </mc:Fallback>
        </mc:AlternateContent>
      </w:r>
      <w:r w:rsidR="00A819F2" w:rsidRPr="005855B6">
        <w:t>Y</w:t>
      </w:r>
      <w:r w:rsidR="00A819F2" w:rsidRPr="00CB08B7">
        <w:t>ou may need to alter your management practices to address new or increased challenges associated with a changing climate and environmental conditions.</w:t>
      </w:r>
      <w:r w:rsidR="00B25A9A">
        <w:t xml:space="preserve"> </w:t>
      </w:r>
      <w:r w:rsidR="00A819F2" w:rsidRPr="00CB08B7">
        <w:t xml:space="preserve">Identifying potential challenges and opportunities will position you to take action and adapt practices that will maximize the benefits </w:t>
      </w:r>
      <w:sdt>
        <w:sdtPr>
          <w:tag w:val="goog_rdk_91"/>
          <w:id w:val="1771427303"/>
        </w:sdtPr>
        <w:sdtEndPr/>
        <w:sdtContent/>
      </w:sdt>
      <w:sdt>
        <w:sdtPr>
          <w:tag w:val="goog_rdk_109"/>
          <w:id w:val="1817834466"/>
        </w:sdtPr>
        <w:sdtEndPr/>
        <w:sdtContent/>
      </w:sdt>
      <w:sdt>
        <w:sdtPr>
          <w:tag w:val="goog_rdk_128"/>
          <w:id w:val="-1945070108"/>
        </w:sdtPr>
        <w:sdtEndPr/>
        <w:sdtContent/>
      </w:sdt>
      <w:sdt>
        <w:sdtPr>
          <w:tag w:val="goog_rdk_148"/>
          <w:id w:val="-1227834512"/>
        </w:sdtPr>
        <w:sdtEndPr/>
        <w:sdtContent/>
      </w:sdt>
      <w:sdt>
        <w:sdtPr>
          <w:tag w:val="goog_rdk_170"/>
          <w:id w:val="506561026"/>
        </w:sdtPr>
        <w:sdtEndPr/>
        <w:sdtContent/>
      </w:sdt>
      <w:sdt>
        <w:sdtPr>
          <w:tag w:val="goog_rdk_186"/>
          <w:id w:val="-783883483"/>
        </w:sdtPr>
        <w:sdtEndPr/>
        <w:sdtContent/>
      </w:sdt>
      <w:sdt>
        <w:sdtPr>
          <w:tag w:val="goog_rdk_209"/>
          <w:id w:val="1990668089"/>
        </w:sdtPr>
        <w:sdtEndPr/>
        <w:sdtContent/>
      </w:sdt>
      <w:sdt>
        <w:sdtPr>
          <w:tag w:val="goog_rdk_233"/>
          <w:id w:val="-271702168"/>
        </w:sdtPr>
        <w:sdtEndPr/>
        <w:sdtContent/>
      </w:sdt>
      <w:sdt>
        <w:sdtPr>
          <w:tag w:val="goog_rdk_258"/>
          <w:id w:val="112097533"/>
        </w:sdtPr>
        <w:sdtEndPr/>
        <w:sdtContent/>
      </w:sdt>
      <w:sdt>
        <w:sdtPr>
          <w:tag w:val="goog_rdk_284"/>
          <w:id w:val="-741027094"/>
        </w:sdtPr>
        <w:sdtEndPr/>
        <w:sdtContent/>
      </w:sdt>
      <w:r w:rsidR="00C90EAE">
        <w:t>your natural areas provide for ecosystems</w:t>
      </w:r>
      <w:r w:rsidR="00440D80">
        <w:t>, wildlife,</w:t>
      </w:r>
      <w:r w:rsidR="00C90EAE">
        <w:t xml:space="preserve"> and human visitors.</w:t>
      </w:r>
      <w:r w:rsidR="00A819F2" w:rsidRPr="00CB08B7">
        <w:t> </w:t>
      </w:r>
    </w:p>
    <w:p w14:paraId="5F90854D" w14:textId="655B5D4B" w:rsidR="00B25A9A" w:rsidRDefault="00B25A9A" w:rsidP="00811567"/>
    <w:p w14:paraId="00DF30AE" w14:textId="09A0E8BB" w:rsidR="00B25A9A" w:rsidRPr="00CB08B7" w:rsidRDefault="00A819F2" w:rsidP="00811567">
      <w:r w:rsidRPr="00CB08B7">
        <w:t xml:space="preserve">Start by brainstorming and outlining specific actions or tactics that you want to evaluate for </w:t>
      </w:r>
      <w:r w:rsidR="00C90EAE">
        <w:t>your project</w:t>
      </w:r>
      <w:r w:rsidRPr="00CB08B7">
        <w:t>,</w:t>
      </w:r>
      <w:r w:rsidR="00C90EAE">
        <w:t xml:space="preserve"> and</w:t>
      </w:r>
      <w:r w:rsidRPr="00CB08B7">
        <w:t xml:space="preserve"> then consider:</w:t>
      </w:r>
    </w:p>
    <w:p w14:paraId="16778A94" w14:textId="77777777" w:rsidR="00A819F2" w:rsidRPr="00CB08B7" w:rsidRDefault="00A819F2" w:rsidP="00811567">
      <w:pPr>
        <w:pStyle w:val="ListParagraph"/>
        <w:numPr>
          <w:ilvl w:val="0"/>
          <w:numId w:val="16"/>
        </w:numPr>
      </w:pPr>
      <w:r w:rsidRPr="00B25A9A">
        <w:rPr>
          <w:b/>
        </w:rPr>
        <w:t>Time Frames</w:t>
      </w:r>
      <w:r w:rsidRPr="00CB08B7">
        <w:t xml:space="preserve"> – When would this action be implemented? Some actions may occur in the short term, while others may not occur for a long time or will occur only in certain situations (such as after a large disturbance). </w:t>
      </w:r>
    </w:p>
    <w:p w14:paraId="030C093D" w14:textId="7E06BDA3" w:rsidR="00A819F2" w:rsidRPr="00CB08B7" w:rsidRDefault="00A819F2" w:rsidP="00811567">
      <w:pPr>
        <w:pStyle w:val="ListParagraph"/>
        <w:numPr>
          <w:ilvl w:val="0"/>
          <w:numId w:val="16"/>
        </w:numPr>
      </w:pPr>
      <w:r w:rsidRPr="00B25A9A">
        <w:rPr>
          <w:b/>
        </w:rPr>
        <w:t>Benefits</w:t>
      </w:r>
      <w:r w:rsidRPr="00CB08B7">
        <w:t xml:space="preserve"> – What benefits does the action provide? For example, note if a tactic addresses your biggest challenge, addresses multiple challenges, or has co-benefits like improving carbon mitigation and </w:t>
      </w:r>
      <w:r w:rsidR="00C90EAE">
        <w:t>visitor experiences</w:t>
      </w:r>
      <w:r w:rsidRPr="00CB08B7">
        <w:t>.</w:t>
      </w:r>
    </w:p>
    <w:p w14:paraId="7FCB28D8" w14:textId="759CF9DB" w:rsidR="00A819F2" w:rsidRPr="00CB08B7" w:rsidRDefault="00A819F2" w:rsidP="00811567">
      <w:pPr>
        <w:pStyle w:val="ListParagraph"/>
        <w:numPr>
          <w:ilvl w:val="0"/>
          <w:numId w:val="16"/>
        </w:numPr>
      </w:pPr>
      <w:r w:rsidRPr="00B25A9A">
        <w:rPr>
          <w:b/>
        </w:rPr>
        <w:t>Drawbacks and Barriers</w:t>
      </w:r>
      <w:r w:rsidRPr="00CB08B7">
        <w:t xml:space="preserve"> –What drawbacks are associated with this action? Note any negative effects or potential barriers (e.g., legal, financial, infrastructural, social) that are likely to </w:t>
      </w:r>
      <w:sdt>
        <w:sdtPr>
          <w:tag w:val="goog_rdk_117"/>
          <w:id w:val="-196927179"/>
        </w:sdtPr>
        <w:sdtEndPr/>
        <w:sdtContent/>
      </w:sdt>
      <w:sdt>
        <w:sdtPr>
          <w:tag w:val="goog_rdk_137"/>
          <w:id w:val="1246309517"/>
        </w:sdtPr>
        <w:sdtEndPr/>
        <w:sdtContent/>
      </w:sdt>
      <w:sdt>
        <w:sdtPr>
          <w:tag w:val="goog_rdk_159"/>
          <w:id w:val="1523278982"/>
        </w:sdtPr>
        <w:sdtEndPr/>
        <w:sdtContent/>
      </w:sdt>
      <w:sdt>
        <w:sdtPr>
          <w:tag w:val="goog_rdk_181"/>
          <w:id w:val="-1069650302"/>
        </w:sdtPr>
        <w:sdtEndPr/>
        <w:sdtContent/>
      </w:sdt>
      <w:sdt>
        <w:sdtPr>
          <w:tag w:val="goog_rdk_205"/>
          <w:id w:val="-322815306"/>
        </w:sdtPr>
        <w:sdtEndPr/>
        <w:sdtContent/>
      </w:sdt>
      <w:sdt>
        <w:sdtPr>
          <w:tag w:val="goog_rdk_229"/>
          <w:id w:val="-1184512755"/>
        </w:sdtPr>
        <w:sdtEndPr/>
        <w:sdtContent/>
      </w:sdt>
      <w:sdt>
        <w:sdtPr>
          <w:tag w:val="goog_rdk_254"/>
          <w:id w:val="-332150859"/>
        </w:sdtPr>
        <w:sdtEndPr/>
        <w:sdtContent/>
      </w:sdt>
      <w:sdt>
        <w:sdtPr>
          <w:tag w:val="goog_rdk_280"/>
          <w:id w:val="-899974017"/>
        </w:sdtPr>
        <w:sdtEndPr/>
        <w:sdtContent/>
      </w:sdt>
      <w:sdt>
        <w:sdtPr>
          <w:tag w:val="goog_rdk_308"/>
          <w:id w:val="2089803422"/>
        </w:sdtPr>
        <w:sdtEndPr/>
        <w:sdtContent/>
      </w:sdt>
      <w:r w:rsidRPr="00CB08B7">
        <w:t>arise</w:t>
      </w:r>
      <w:r w:rsidR="00C90EAE">
        <w:t>.</w:t>
      </w:r>
    </w:p>
    <w:p w14:paraId="2FEAF5CF" w14:textId="77777777" w:rsidR="00A819F2" w:rsidRPr="00CB08B7" w:rsidRDefault="00A819F2" w:rsidP="00811567">
      <w:pPr>
        <w:pStyle w:val="ListParagraph"/>
        <w:numPr>
          <w:ilvl w:val="0"/>
          <w:numId w:val="16"/>
        </w:numPr>
      </w:pPr>
      <w:r w:rsidRPr="00B25A9A">
        <w:rPr>
          <w:b/>
        </w:rPr>
        <w:t>Effectiveness</w:t>
      </w:r>
      <w:r w:rsidRPr="00CB08B7">
        <w:t xml:space="preserve"> – Does the action meet the desired intent?</w:t>
      </w:r>
    </w:p>
    <w:p w14:paraId="63E4E309" w14:textId="77777777" w:rsidR="00A819F2" w:rsidRPr="00CB08B7" w:rsidRDefault="00A819F2" w:rsidP="00811567">
      <w:pPr>
        <w:pStyle w:val="ListParagraph"/>
        <w:numPr>
          <w:ilvl w:val="0"/>
          <w:numId w:val="16"/>
        </w:numPr>
      </w:pPr>
      <w:r w:rsidRPr="00B25A9A">
        <w:rPr>
          <w:b/>
        </w:rPr>
        <w:t>Feasibility</w:t>
      </w:r>
      <w:r w:rsidRPr="00CB08B7">
        <w:t xml:space="preserve"> – Can the action be implemented? </w:t>
      </w:r>
    </w:p>
    <w:p w14:paraId="1564C198" w14:textId="77777777" w:rsidR="00B25A9A" w:rsidRDefault="00B25A9A" w:rsidP="00811567"/>
    <w:p w14:paraId="5EE6AC21" w14:textId="3A7AD5B1" w:rsidR="00A819F2" w:rsidRPr="00CB08B7" w:rsidRDefault="00A819F2" w:rsidP="00811567">
      <w:r w:rsidRPr="00CB08B7">
        <w:t>After considering the above items, you will be better able to select the specific actions or tactics that are a good fit for your situation. The preferred actions will likely be those that overcome the greatest challenges, have major benefits, and can be implemented given your available resources.</w:t>
      </w:r>
    </w:p>
    <w:p w14:paraId="47216172" w14:textId="77777777" w:rsidR="00D74EDF" w:rsidRDefault="00D74EDF" w:rsidP="00811567"/>
    <w:p w14:paraId="1E4D7FA5" w14:textId="2B897EFB" w:rsidR="00C90EAE" w:rsidRPr="005A4B28" w:rsidRDefault="00C90EAE" w:rsidP="00C90EAE">
      <w:pPr>
        <w:rPr>
          <w:bCs/>
          <w:i/>
          <w:iCs/>
          <w:sz w:val="24"/>
        </w:rPr>
      </w:pPr>
      <w:r w:rsidRPr="005A4B28">
        <w:rPr>
          <w:bCs/>
          <w:i/>
          <w:iCs/>
          <w:sz w:val="24"/>
        </w:rPr>
        <w:t>Examples of Adaptation Tactics, with Adaptation Strategy/Approach and Details</w:t>
      </w:r>
    </w:p>
    <w:tbl>
      <w:tblPr>
        <w:tblStyle w:val="GridTable1Light-Accent3"/>
        <w:tblW w:w="10075" w:type="dxa"/>
        <w:tblLayout w:type="fixed"/>
        <w:tblLook w:val="0400" w:firstRow="0" w:lastRow="0" w:firstColumn="0" w:lastColumn="0" w:noHBand="0" w:noVBand="1"/>
      </w:tblPr>
      <w:tblGrid>
        <w:gridCol w:w="3359"/>
        <w:gridCol w:w="3566"/>
        <w:gridCol w:w="3150"/>
      </w:tblGrid>
      <w:tr w:rsidR="00C90EAE" w14:paraId="028602F3" w14:textId="77777777" w:rsidTr="005D64DE">
        <w:trPr>
          <w:trHeight w:val="405"/>
        </w:trPr>
        <w:tc>
          <w:tcPr>
            <w:tcW w:w="3359" w:type="dxa"/>
            <w:shd w:val="clear" w:color="auto" w:fill="26724C" w:themeFill="accent3" w:themeFillShade="BF"/>
            <w:vAlign w:val="center"/>
          </w:tcPr>
          <w:p w14:paraId="1E26ACF8" w14:textId="77777777" w:rsidR="00C90EAE" w:rsidRPr="005A4B28" w:rsidRDefault="00C90EAE">
            <w:pPr>
              <w:rPr>
                <w:b/>
                <w:color w:val="FFFFFF" w:themeColor="background1"/>
              </w:rPr>
            </w:pPr>
            <w:r w:rsidRPr="005A4B28">
              <w:rPr>
                <w:b/>
                <w:color w:val="FFFFFF" w:themeColor="background1"/>
              </w:rPr>
              <w:t>Adaptation Tactic (action and timeframe)</w:t>
            </w:r>
          </w:p>
        </w:tc>
        <w:tc>
          <w:tcPr>
            <w:tcW w:w="3566" w:type="dxa"/>
            <w:shd w:val="clear" w:color="auto" w:fill="26724C" w:themeFill="accent3" w:themeFillShade="BF"/>
            <w:vAlign w:val="center"/>
          </w:tcPr>
          <w:p w14:paraId="4CC65945" w14:textId="77777777" w:rsidR="00C90EAE" w:rsidRPr="005A4B28" w:rsidRDefault="00C90EAE">
            <w:pPr>
              <w:rPr>
                <w:b/>
                <w:color w:val="FFFFFF" w:themeColor="background1"/>
              </w:rPr>
            </w:pPr>
            <w:r w:rsidRPr="005A4B28">
              <w:rPr>
                <w:b/>
                <w:color w:val="FFFFFF" w:themeColor="background1"/>
              </w:rPr>
              <w:t>Adaptation Strategy or Approach</w:t>
            </w:r>
          </w:p>
        </w:tc>
        <w:tc>
          <w:tcPr>
            <w:tcW w:w="3150" w:type="dxa"/>
            <w:shd w:val="clear" w:color="auto" w:fill="26724C" w:themeFill="accent3" w:themeFillShade="BF"/>
            <w:vAlign w:val="center"/>
          </w:tcPr>
          <w:p w14:paraId="705B883A" w14:textId="5E22C688" w:rsidR="00C90EAE" w:rsidRPr="005A4B28" w:rsidRDefault="00C90EAE">
            <w:pPr>
              <w:rPr>
                <w:b/>
                <w:color w:val="FFFFFF" w:themeColor="background1"/>
              </w:rPr>
            </w:pPr>
            <w:r w:rsidRPr="005A4B28">
              <w:rPr>
                <w:rFonts w:cs="Open Sans"/>
                <w:b/>
                <w:color w:val="FFFFFF" w:themeColor="background1"/>
              </w:rPr>
              <w:t>Benefits, Drawbacks, and Barriers (notes)</w:t>
            </w:r>
          </w:p>
        </w:tc>
      </w:tr>
      <w:tr w:rsidR="00C90EAE" w14:paraId="4F3E2F62" w14:textId="77777777" w:rsidTr="005D64DE">
        <w:trPr>
          <w:trHeight w:val="639"/>
        </w:trPr>
        <w:tc>
          <w:tcPr>
            <w:tcW w:w="3359" w:type="dxa"/>
          </w:tcPr>
          <w:p w14:paraId="6A2BCAB7" w14:textId="3747066E" w:rsidR="00C90EAE" w:rsidRDefault="00C90EAE" w:rsidP="00093BAB">
            <w:r>
              <w:t>Collect seeds for restoration planting from a greater diversity of sites and increase diversity of prairie seed mixes. (in 2 yrs)</w:t>
            </w:r>
          </w:p>
        </w:tc>
        <w:tc>
          <w:tcPr>
            <w:tcW w:w="3566" w:type="dxa"/>
          </w:tcPr>
          <w:p w14:paraId="2D0CAF4B" w14:textId="49911F55" w:rsidR="00C90EAE" w:rsidRDefault="00C90EAE" w:rsidP="00093BAB">
            <w:r>
              <w:t>Use seeds, germplasm, or other genetic material from across a greater geographic range (Forest Approach 8.1)</w:t>
            </w:r>
          </w:p>
        </w:tc>
        <w:tc>
          <w:tcPr>
            <w:tcW w:w="3150" w:type="dxa"/>
          </w:tcPr>
          <w:p w14:paraId="5AAD8E6F" w14:textId="728932C2" w:rsidR="00C90EAE" w:rsidRPr="00901284" w:rsidRDefault="00C90EAE" w:rsidP="00093BAB">
            <w:r>
              <w:t>Limited availability of sources for prairie seed of desired species.</w:t>
            </w:r>
          </w:p>
        </w:tc>
      </w:tr>
      <w:tr w:rsidR="00C90EAE" w14:paraId="2E9822E6" w14:textId="77777777" w:rsidTr="005D64DE">
        <w:trPr>
          <w:trHeight w:val="613"/>
        </w:trPr>
        <w:tc>
          <w:tcPr>
            <w:tcW w:w="3359" w:type="dxa"/>
          </w:tcPr>
          <w:p w14:paraId="1FACB47F" w14:textId="78429471" w:rsidR="00C90EAE" w:rsidRDefault="00C90EAE" w:rsidP="00093BAB">
            <w:pPr>
              <w:pBdr>
                <w:top w:val="nil"/>
                <w:left w:val="nil"/>
                <w:bottom w:val="nil"/>
                <w:right w:val="nil"/>
                <w:between w:val="nil"/>
              </w:pBdr>
            </w:pPr>
            <w:r>
              <w:t>Construct new trails away from frequently saturated areas and use boardwalks to provide access to wildlife viewing areas. (in 5 yrs)</w:t>
            </w:r>
          </w:p>
        </w:tc>
        <w:tc>
          <w:tcPr>
            <w:tcW w:w="3566" w:type="dxa"/>
          </w:tcPr>
          <w:p w14:paraId="3F952336" w14:textId="5F6BE9D3" w:rsidR="00C90EAE" w:rsidRDefault="00C90EAE" w:rsidP="00093BAB">
            <w:r w:rsidRPr="00677AEB">
              <w:t>Relocate Existing Infrastructure and Opportunities to Areas with Less Risk of Climate-Exacerbated Damage</w:t>
            </w:r>
            <w:r>
              <w:t xml:space="preserve"> (Recreation Approach 6.2)</w:t>
            </w:r>
          </w:p>
        </w:tc>
        <w:tc>
          <w:tcPr>
            <w:tcW w:w="3150" w:type="dxa"/>
          </w:tcPr>
          <w:p w14:paraId="57749580" w14:textId="146D3364" w:rsidR="00C90EAE" w:rsidRDefault="00C90EAE" w:rsidP="00093BAB">
            <w:r>
              <w:t>Boardwalks will increase cost but also minimize visitor impact to resource.</w:t>
            </w:r>
          </w:p>
        </w:tc>
      </w:tr>
      <w:tr w:rsidR="00C90EAE" w14:paraId="1C5DA499" w14:textId="77777777" w:rsidTr="005D64DE">
        <w:trPr>
          <w:trHeight w:val="847"/>
        </w:trPr>
        <w:tc>
          <w:tcPr>
            <w:tcW w:w="3359" w:type="dxa"/>
          </w:tcPr>
          <w:p w14:paraId="1D7F8B67" w14:textId="4A5EDB14" w:rsidR="00C90EAE" w:rsidRDefault="00C90EAE" w:rsidP="00093BAB">
            <w:r>
              <w:t>Use repeated physical removal of buckthorn along stream corridor to promote regeneration of native species and inhibit downstream spread. (over 10 yrs)</w:t>
            </w:r>
          </w:p>
        </w:tc>
        <w:tc>
          <w:tcPr>
            <w:tcW w:w="3566" w:type="dxa"/>
          </w:tcPr>
          <w:p w14:paraId="2A8410DD" w14:textId="654C32CD" w:rsidR="00C90EAE" w:rsidRDefault="00C90EAE" w:rsidP="00093BAB">
            <w:r w:rsidRPr="00C90EAE">
              <w:t>Prevent the introduction and establishment of invasive plant species and remove existing invasive species</w:t>
            </w:r>
            <w:r>
              <w:t xml:space="preserve"> (Forest Approach 2.2)</w:t>
            </w:r>
          </w:p>
        </w:tc>
        <w:tc>
          <w:tcPr>
            <w:tcW w:w="3150" w:type="dxa"/>
          </w:tcPr>
          <w:p w14:paraId="2787B5FE" w14:textId="77777777" w:rsidR="00C90EAE" w:rsidRDefault="00C90EAE" w:rsidP="00093BAB">
            <w:r>
              <w:t>Potential to use volunteers for buckthorn removal.</w:t>
            </w:r>
          </w:p>
        </w:tc>
      </w:tr>
    </w:tbl>
    <w:p w14:paraId="065DFCE9" w14:textId="3745BDBC" w:rsidR="0012616C" w:rsidRDefault="00A819F2">
      <w:pPr>
        <w:pStyle w:val="Heading1"/>
      </w:pPr>
      <w:r>
        <w:br w:type="page"/>
      </w:r>
      <w:bookmarkStart w:id="8" w:name="_3dy6vkm" w:colFirst="0" w:colLast="0"/>
      <w:bookmarkEnd w:id="8"/>
      <w:r>
        <w:lastRenderedPageBreak/>
        <w:t xml:space="preserve">Step 5 </w:t>
      </w:r>
    </w:p>
    <w:p w14:paraId="4A2998B1" w14:textId="49F57C64" w:rsidR="00A819F2" w:rsidRDefault="003D3266" w:rsidP="00811567">
      <w:pPr>
        <w:pStyle w:val="Heading3"/>
      </w:pPr>
      <w:r>
        <w:t>Monitor and evaluate effectiveness.</w:t>
      </w:r>
    </w:p>
    <w:p w14:paraId="38D3A301" w14:textId="69B1DA39" w:rsidR="00A819F2" w:rsidRDefault="00D52771" w:rsidP="00811567">
      <w:r w:rsidRPr="00CB08B7">
        <w:rPr>
          <w:b/>
          <w:bCs/>
          <w:noProof/>
        </w:rPr>
        <mc:AlternateContent>
          <mc:Choice Requires="wps">
            <w:drawing>
              <wp:anchor distT="0" distB="0" distL="114300" distR="114300" simplePos="0" relativeHeight="251695104" behindDoc="0" locked="0" layoutInCell="1" allowOverlap="1" wp14:anchorId="2F298124" wp14:editId="5EFA1D5A">
                <wp:simplePos x="0" y="0"/>
                <wp:positionH relativeFrom="margin">
                  <wp:posOffset>3723508</wp:posOffset>
                </wp:positionH>
                <wp:positionV relativeFrom="paragraph">
                  <wp:posOffset>120015</wp:posOffset>
                </wp:positionV>
                <wp:extent cx="2397760" cy="144399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2397760" cy="144399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E5BC8B6" w14:textId="6DA35C45" w:rsidR="0056681E" w:rsidRPr="007822C8" w:rsidRDefault="0056681E" w:rsidP="00627A51">
                            <w:pPr>
                              <w:pStyle w:val="Heading4"/>
                            </w:pPr>
                            <w:r w:rsidRPr="007822C8">
                              <w:t>What information can be used to evaluate whether the selected actions were effective and inform future management?</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2F298124" id="Text Box 36" o:spid="_x0000_s1032" type="#_x0000_t202" style="position:absolute;margin-left:293.2pt;margin-top:9.45pt;width:188.8pt;height:113.7pt;z-index:2516951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" filled="f" stroked="f" strokeweight="1pt">
                <v:stroke miterlimit="4"/>
                <v:textbox style="mso-fit-shape-to-text:t" inset="4pt,4pt,4pt,4pt">
                  <w:txbxContent>
                    <w:p w14:paraId="1E5BC8B6" w14:textId="6DA35C45" w:rsidR="0056681E" w:rsidRPr="007822C8" w:rsidRDefault="0056681E" w:rsidP="00627A51">
                      <w:pPr>
                        <w:pStyle w:val="Heading4"/>
                      </w:pPr>
                      <w:r w:rsidRPr="007822C8">
                        <w:t>What information can be used to evaluate whether the selected actions were effective and inform future management?</w:t>
                      </w:r>
                    </w:p>
                  </w:txbxContent>
                </v:textbox>
                <w10:wrap type="square" anchorx="margin"/>
              </v:shape>
            </w:pict>
          </mc:Fallback>
        </mc:AlternateContent>
      </w:r>
    </w:p>
    <w:p w14:paraId="3510C1B5" w14:textId="18861DE9" w:rsidR="00A819F2" w:rsidRDefault="00A819F2" w:rsidP="00811567">
      <w:r w:rsidRPr="00CB08B7">
        <w:t xml:space="preserve">Monitoring is about asking the right questions that will help you ensure desired outcomes over time. There are different types of monitoring that you’ll encounter in science and management. In scientific research, we may have a question and a hypothesis, and with quality replication we can judge deviation through time. But, most of us will find </w:t>
      </w:r>
      <w:sdt>
        <w:sdtPr>
          <w:tag w:val="goog_rdk_135"/>
          <w:id w:val="-1997643956"/>
        </w:sdtPr>
        <w:sdtEndPr/>
        <w:sdtContent/>
      </w:sdt>
      <w:sdt>
        <w:sdtPr>
          <w:tag w:val="goog_rdk_157"/>
          <w:id w:val="972033325"/>
        </w:sdtPr>
        <w:sdtEndPr/>
        <w:sdtContent/>
      </w:sdt>
      <w:sdt>
        <w:sdtPr>
          <w:tag w:val="goog_rdk_179"/>
          <w:id w:val="-1288960606"/>
        </w:sdtPr>
        <w:sdtEndPr/>
        <w:sdtContent/>
      </w:sdt>
      <w:sdt>
        <w:sdtPr>
          <w:tag w:val="goog_rdk_190"/>
          <w:id w:val="1763722930"/>
        </w:sdtPr>
        <w:sdtEndPr/>
        <w:sdtContent/>
      </w:sdt>
      <w:sdt>
        <w:sdtPr>
          <w:tag w:val="goog_rdk_214"/>
          <w:id w:val="1685790233"/>
        </w:sdtPr>
        <w:sdtEndPr/>
        <w:sdtContent/>
      </w:sdt>
      <w:sdt>
        <w:sdtPr>
          <w:tag w:val="goog_rdk_239"/>
          <w:id w:val="-7220645"/>
        </w:sdtPr>
        <w:sdtEndPr/>
        <w:sdtContent/>
      </w:sdt>
      <w:sdt>
        <w:sdtPr>
          <w:tag w:val="goog_rdk_265"/>
          <w:id w:val="1548716665"/>
        </w:sdtPr>
        <w:sdtEndPr/>
        <w:sdtContent/>
      </w:sdt>
      <w:sdt>
        <w:sdtPr>
          <w:tag w:val="goog_rdk_292"/>
          <w:id w:val="-1526941328"/>
        </w:sdtPr>
        <w:sdtEndPr/>
        <w:sdtContent/>
      </w:sdt>
      <w:r w:rsidRPr="00CB08B7">
        <w:t xml:space="preserve">this </w:t>
      </w:r>
      <w:r w:rsidR="00C90EAE">
        <w:t xml:space="preserve">methodology </w:t>
      </w:r>
      <w:r w:rsidRPr="00CB08B7">
        <w:t xml:space="preserve">difficult to implement because of the financial costs, time and effort involved. Instead, the focus should be on evaluating whether you are achieving the goals and objectives that you identified at the outset of the project and to what extent your actions were effective in helping you meet </w:t>
      </w:r>
      <w:r w:rsidR="001A5372">
        <w:t>those</w:t>
      </w:r>
      <w:r w:rsidRPr="00CB08B7">
        <w:t xml:space="preserve"> goals and objectives.</w:t>
      </w:r>
    </w:p>
    <w:p w14:paraId="7BE77D71" w14:textId="77777777" w:rsidR="00CB08B7" w:rsidRPr="00CB08B7" w:rsidRDefault="00CB08B7" w:rsidP="00811567"/>
    <w:p w14:paraId="5EE3FC97" w14:textId="4E1561FC" w:rsidR="00A819F2" w:rsidRPr="00CB08B7" w:rsidRDefault="00A819F2" w:rsidP="00811567">
      <w:r w:rsidRPr="00CB08B7">
        <w:t xml:space="preserve">Practice </w:t>
      </w:r>
      <w:r w:rsidR="00B25A9A">
        <w:t>adaptive management.</w:t>
      </w:r>
      <w:r w:rsidRPr="00CB08B7">
        <w:t xml:space="preserve"> It has always been impossible to predict the future, and climate change makes that uncertainty even more apparent. Adaptive management </w:t>
      </w:r>
      <w:r w:rsidR="00C90EAE">
        <w:t>supports decision-making</w:t>
      </w:r>
      <w:r w:rsidRPr="00CB08B7">
        <w:t xml:space="preserve"> in the face of uncertain future conditions by adopting a flexible approach that allows you to adjust your management as new information becomes available.</w:t>
      </w:r>
    </w:p>
    <w:p w14:paraId="6B5E23C4" w14:textId="34AD6B24" w:rsidR="00A819F2" w:rsidRDefault="00A819F2" w:rsidP="00677A76">
      <w:pPr>
        <w:spacing w:before="60" w:after="60"/>
      </w:pPr>
      <w:r w:rsidRPr="00CB08B7">
        <w:rPr>
          <w:noProof/>
        </w:rPr>
        <w:drawing>
          <wp:inline distT="0" distB="0" distL="0" distR="0" wp14:anchorId="05104EF9" wp14:editId="79AF99CD">
            <wp:extent cx="5474525" cy="1160078"/>
            <wp:effectExtent l="0" t="0" r="0" b="0"/>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7">
                      <a:biLevel thresh="75000"/>
                    </a:blip>
                    <a:srcRect/>
                    <a:stretch>
                      <a:fillRect/>
                    </a:stretch>
                  </pic:blipFill>
                  <pic:spPr>
                    <a:xfrm>
                      <a:off x="0" y="0"/>
                      <a:ext cx="5496602" cy="1164756"/>
                    </a:xfrm>
                    <a:prstGeom prst="rect">
                      <a:avLst/>
                    </a:prstGeom>
                    <a:ln/>
                  </pic:spPr>
                </pic:pic>
              </a:graphicData>
            </a:graphic>
          </wp:inline>
        </w:drawing>
      </w:r>
    </w:p>
    <w:p w14:paraId="7BF40184" w14:textId="5D8FABAB" w:rsidR="005D64DE" w:rsidRPr="00CB08B7" w:rsidRDefault="005D64DE" w:rsidP="00811567">
      <w:r w:rsidRPr="00C169D9">
        <w:rPr>
          <w:bCs/>
          <w:i/>
          <w:iCs/>
          <w:sz w:val="24"/>
        </w:rPr>
        <w:t xml:space="preserve">Examples of </w:t>
      </w:r>
      <w:r>
        <w:rPr>
          <w:bCs/>
          <w:i/>
          <w:iCs/>
          <w:sz w:val="24"/>
        </w:rPr>
        <w:t>Monitoring Items and</w:t>
      </w:r>
      <w:r w:rsidRPr="00C169D9">
        <w:rPr>
          <w:bCs/>
          <w:i/>
          <w:iCs/>
          <w:sz w:val="24"/>
        </w:rPr>
        <w:t xml:space="preserve"> Details</w:t>
      </w:r>
    </w:p>
    <w:tbl>
      <w:tblPr>
        <w:tblStyle w:val="GridTable1Light-Accent3"/>
        <w:tblW w:w="9360" w:type="dxa"/>
        <w:tblLayout w:type="fixed"/>
        <w:tblLook w:val="0400" w:firstRow="0" w:lastRow="0" w:firstColumn="0" w:lastColumn="0" w:noHBand="0" w:noVBand="1"/>
      </w:tblPr>
      <w:tblGrid>
        <w:gridCol w:w="4680"/>
        <w:gridCol w:w="4680"/>
      </w:tblGrid>
      <w:tr w:rsidR="00963394" w:rsidRPr="00461EBB" w14:paraId="3030B153" w14:textId="77777777" w:rsidTr="00884265">
        <w:trPr>
          <w:trHeight w:val="405"/>
        </w:trPr>
        <w:tc>
          <w:tcPr>
            <w:tcW w:w="0" w:type="dxa"/>
            <w:shd w:val="clear" w:color="auto" w:fill="26724C" w:themeFill="accent3" w:themeFillShade="BF"/>
            <w:vAlign w:val="center"/>
          </w:tcPr>
          <w:p w14:paraId="53FF34D1" w14:textId="398B6BA5" w:rsidR="00963394" w:rsidRPr="00884265" w:rsidRDefault="00963394">
            <w:pPr>
              <w:rPr>
                <w:b/>
                <w:color w:val="FFFFFF" w:themeColor="background1"/>
              </w:rPr>
            </w:pPr>
            <w:r w:rsidRPr="00884265">
              <w:rPr>
                <w:rFonts w:cs="Open Sans"/>
                <w:b/>
                <w:color w:val="FFFFFF" w:themeColor="background1"/>
                <w:szCs w:val="21"/>
              </w:rPr>
              <w:t>Objective or Adaptation Tactic</w:t>
            </w:r>
          </w:p>
        </w:tc>
        <w:tc>
          <w:tcPr>
            <w:tcW w:w="0" w:type="dxa"/>
            <w:shd w:val="clear" w:color="auto" w:fill="26724C" w:themeFill="accent3" w:themeFillShade="BF"/>
            <w:vAlign w:val="center"/>
          </w:tcPr>
          <w:p w14:paraId="009A07FA" w14:textId="77777777" w:rsidR="00963394" w:rsidRPr="00884265" w:rsidRDefault="00963394">
            <w:pPr>
              <w:rPr>
                <w:b/>
                <w:color w:val="FFFFFF" w:themeColor="background1"/>
              </w:rPr>
            </w:pPr>
            <w:r w:rsidRPr="00884265">
              <w:rPr>
                <w:rFonts w:cs="Open Sans"/>
                <w:b/>
                <w:color w:val="FFFFFF" w:themeColor="background1"/>
                <w:szCs w:val="21"/>
              </w:rPr>
              <w:t>Monitoring Item</w:t>
            </w:r>
          </w:p>
        </w:tc>
      </w:tr>
      <w:tr w:rsidR="00963394" w14:paraId="2554C773" w14:textId="77777777" w:rsidTr="00884265">
        <w:trPr>
          <w:trHeight w:val="639"/>
        </w:trPr>
        <w:tc>
          <w:tcPr>
            <w:tcW w:w="0" w:type="dxa"/>
          </w:tcPr>
          <w:p w14:paraId="570F9D23" w14:textId="77777777" w:rsidR="00963394" w:rsidRDefault="00963394" w:rsidP="00093BAB">
            <w:r>
              <w:t>E</w:t>
            </w:r>
            <w:r w:rsidRPr="00C03B07">
              <w:t xml:space="preserve">xpand </w:t>
            </w:r>
            <w:r>
              <w:t>existing</w:t>
            </w:r>
            <w:r w:rsidRPr="00C03B07">
              <w:t xml:space="preserve"> prairie by an average of 1 acre per year, resulting in an area dominated by native prairie and savanna vegetation at least 17 acres in size</w:t>
            </w:r>
            <w:r>
              <w:t>.</w:t>
            </w:r>
          </w:p>
        </w:tc>
        <w:tc>
          <w:tcPr>
            <w:tcW w:w="0" w:type="dxa"/>
          </w:tcPr>
          <w:p w14:paraId="0D0C20D8" w14:textId="77777777" w:rsidR="00963394" w:rsidRDefault="00963394" w:rsidP="00093BAB">
            <w:r>
              <w:t>Diversity of native prairie spp. in restored areas 1, 5, and 10 years following restoration.</w:t>
            </w:r>
          </w:p>
        </w:tc>
      </w:tr>
      <w:tr w:rsidR="00963394" w14:paraId="70DDAF85" w14:textId="77777777" w:rsidTr="00884265">
        <w:trPr>
          <w:trHeight w:val="613"/>
        </w:trPr>
        <w:tc>
          <w:tcPr>
            <w:tcW w:w="0" w:type="dxa"/>
          </w:tcPr>
          <w:p w14:paraId="40745D78" w14:textId="722A96F2" w:rsidR="00963394" w:rsidRDefault="00963394" w:rsidP="00093BAB">
            <w:pPr>
              <w:pBdr>
                <w:top w:val="nil"/>
                <w:left w:val="nil"/>
                <w:bottom w:val="nil"/>
                <w:right w:val="nil"/>
                <w:between w:val="nil"/>
              </w:pBdr>
            </w:pPr>
            <w:r>
              <w:t>Construct new trails away from frequently saturated areas and use boardwalks to provide access to wildlife viewing areas.</w:t>
            </w:r>
          </w:p>
        </w:tc>
        <w:tc>
          <w:tcPr>
            <w:tcW w:w="0" w:type="dxa"/>
          </w:tcPr>
          <w:p w14:paraId="4B32A480" w14:textId="77777777" w:rsidR="00963394" w:rsidRDefault="00963394" w:rsidP="00093BAB">
            <w:r>
              <w:t xml:space="preserve"># of days of trail closure due to wet conditions, # of user-reported problems. </w:t>
            </w:r>
          </w:p>
        </w:tc>
      </w:tr>
      <w:tr w:rsidR="00963394" w14:paraId="68B034F2" w14:textId="77777777" w:rsidTr="00884265">
        <w:trPr>
          <w:trHeight w:val="613"/>
        </w:trPr>
        <w:tc>
          <w:tcPr>
            <w:tcW w:w="0" w:type="dxa"/>
          </w:tcPr>
          <w:p w14:paraId="03A3662D" w14:textId="65E77A73" w:rsidR="00963394" w:rsidRDefault="00963394" w:rsidP="00093BAB">
            <w:pPr>
              <w:pBdr>
                <w:top w:val="nil"/>
                <w:left w:val="nil"/>
                <w:bottom w:val="nil"/>
                <w:right w:val="nil"/>
                <w:between w:val="nil"/>
              </w:pBdr>
            </w:pPr>
            <w:r w:rsidRPr="00CB08B7">
              <w:t>Reduce area covered by invasive buckthorn from 10% to no more than 5%</w:t>
            </w:r>
            <w:r>
              <w:t xml:space="preserve">, prioritizing locations along stream corridor. </w:t>
            </w:r>
          </w:p>
        </w:tc>
        <w:tc>
          <w:tcPr>
            <w:tcW w:w="0" w:type="dxa"/>
          </w:tcPr>
          <w:p w14:paraId="2E936C58" w14:textId="2F7B4180" w:rsidR="00963394" w:rsidRDefault="00963394" w:rsidP="00093BAB">
            <w:r>
              <w:t xml:space="preserve">Percent buckthorn cover at 2 and 5 years following treatment.  </w:t>
            </w:r>
          </w:p>
        </w:tc>
      </w:tr>
      <w:tr w:rsidR="00963394" w14:paraId="1BA1CBD8" w14:textId="77777777" w:rsidTr="005D64DE">
        <w:trPr>
          <w:trHeight w:val="908"/>
        </w:trPr>
        <w:tc>
          <w:tcPr>
            <w:tcW w:w="0" w:type="dxa"/>
          </w:tcPr>
          <w:p w14:paraId="4AEC24F8" w14:textId="77777777" w:rsidR="00963394" w:rsidRDefault="00963394" w:rsidP="00093BAB">
            <w:r>
              <w:t xml:space="preserve">- </w:t>
            </w:r>
            <w:r w:rsidRPr="009E47D3">
              <w:t>Vegetate stream corridor by planting and encouraging natural growth of native plants along stream banks.</w:t>
            </w:r>
          </w:p>
          <w:p w14:paraId="60531E00" w14:textId="5800C23B" w:rsidR="00963394" w:rsidRDefault="00963394" w:rsidP="00093BAB">
            <w:pPr>
              <w:pBdr>
                <w:top w:val="nil"/>
                <w:left w:val="nil"/>
                <w:bottom w:val="nil"/>
                <w:right w:val="nil"/>
                <w:between w:val="nil"/>
              </w:pBdr>
            </w:pPr>
            <w:r>
              <w:t xml:space="preserve">- </w:t>
            </w:r>
            <w:r w:rsidRPr="009E47D3">
              <w:t xml:space="preserve">Install bridge over stream where popular informal trail </w:t>
            </w:r>
            <w:r>
              <w:t>crossing causes erosion.</w:t>
            </w:r>
          </w:p>
        </w:tc>
        <w:tc>
          <w:tcPr>
            <w:tcW w:w="0" w:type="dxa"/>
          </w:tcPr>
          <w:p w14:paraId="3A564BAC" w14:textId="066B3098" w:rsidR="00963394" w:rsidRDefault="00963394" w:rsidP="00093BAB">
            <w:r>
              <w:t>Water quality measurements (e.g. suspended sediments, nutrients</w:t>
            </w:r>
            <w:r w:rsidRPr="004B78EC">
              <w:t xml:space="preserve">) </w:t>
            </w:r>
            <w:r>
              <w:t>before and after management intervention</w:t>
            </w:r>
            <w:r w:rsidRPr="004B78EC">
              <w:t>.</w:t>
            </w:r>
          </w:p>
        </w:tc>
      </w:tr>
    </w:tbl>
    <w:p w14:paraId="5558859A" w14:textId="66B9E672" w:rsidR="00A819F2" w:rsidRDefault="0054096B" w:rsidP="00811567">
      <w:pPr>
        <w:pStyle w:val="Heading1"/>
      </w:pPr>
      <w:bookmarkStart w:id="9" w:name="_4d34og8" w:colFirst="0" w:colLast="0"/>
      <w:bookmarkEnd w:id="9"/>
      <w:r>
        <w:lastRenderedPageBreak/>
        <w:t>Quick Form – Adaptation Workbook</w:t>
      </w:r>
    </w:p>
    <w:p w14:paraId="400A5989" w14:textId="04CA8C9E" w:rsidR="00A819F2" w:rsidRDefault="00A819F2" w:rsidP="00811567"/>
    <w:p w14:paraId="69813DC5" w14:textId="1E2BAD7F" w:rsidR="0054096B" w:rsidRDefault="0054096B" w:rsidP="00811567"/>
    <w:p w14:paraId="30378FA6" w14:textId="0AE06A78" w:rsidR="0054096B" w:rsidRDefault="0054096B" w:rsidP="0054096B">
      <w:pPr>
        <w:pStyle w:val="Heading3"/>
        <w:rPr>
          <w:szCs w:val="40"/>
        </w:rPr>
      </w:pPr>
      <w:r w:rsidRPr="0054096B">
        <w:rPr>
          <w:szCs w:val="40"/>
        </w:rPr>
        <w:t>Project Name</w:t>
      </w:r>
      <w:r>
        <w:rPr>
          <w:szCs w:val="40"/>
        </w:rPr>
        <w:t>/</w:t>
      </w:r>
      <w:r w:rsidRPr="0054096B">
        <w:rPr>
          <w:szCs w:val="40"/>
        </w:rPr>
        <w:t>Location:</w:t>
      </w:r>
    </w:p>
    <w:p w14:paraId="67EA5F20" w14:textId="77777777" w:rsidR="00D74EDF" w:rsidRDefault="00D74EDF" w:rsidP="0054096B">
      <w:pPr>
        <w:pStyle w:val="Heading3"/>
      </w:pPr>
    </w:p>
    <w:p w14:paraId="4C796CD7" w14:textId="3275AFE9" w:rsidR="0054096B" w:rsidRPr="0054096B" w:rsidRDefault="0054096B" w:rsidP="0054096B">
      <w:pPr>
        <w:pStyle w:val="Heading3"/>
      </w:pPr>
      <w:r>
        <w:t>Date:</w:t>
      </w:r>
    </w:p>
    <w:p w14:paraId="5EC5A818" w14:textId="77777777" w:rsidR="00D74EDF" w:rsidRDefault="00D74EDF" w:rsidP="0054096B">
      <w:pPr>
        <w:pStyle w:val="Heading3"/>
      </w:pPr>
    </w:p>
    <w:p w14:paraId="5C8455EA" w14:textId="46204361" w:rsidR="00A819F2" w:rsidRDefault="0054096B" w:rsidP="0054096B">
      <w:pPr>
        <w:pStyle w:val="Heading3"/>
      </w:pPr>
      <w:r>
        <w:t xml:space="preserve">1. </w:t>
      </w:r>
      <w:r w:rsidR="00A819F2" w:rsidRPr="00DE4803">
        <w:t xml:space="preserve">DEFINE </w:t>
      </w:r>
      <w:r w:rsidR="00622798">
        <w:t>project goals and objectives</w:t>
      </w:r>
      <w:r w:rsidR="00A819F2" w:rsidRPr="00DE4803">
        <w:t>.</w:t>
      </w:r>
    </w:p>
    <w:p w14:paraId="0B3FCB66" w14:textId="562F6858" w:rsidR="0054096B" w:rsidRDefault="0054096B" w:rsidP="0054096B">
      <w:r>
        <w:t>Management goals describe the broad outcomes you are trying to accomplish, while management objectives are more specific actions that support the completion of a goal.</w:t>
      </w:r>
    </w:p>
    <w:p w14:paraId="73C2DBB2" w14:textId="77777777" w:rsidR="0054096B" w:rsidRPr="0054096B" w:rsidRDefault="0054096B" w:rsidP="0054096B"/>
    <w:tbl>
      <w:tblPr>
        <w:tblW w:w="9798" w:type="dxa"/>
        <w:tblBorders>
          <w:insideH w:val="single" w:sz="8" w:space="0" w:color="32456C" w:themeColor="accent1"/>
          <w:insideV w:val="single" w:sz="8" w:space="0" w:color="32456C" w:themeColor="accent1"/>
        </w:tblBorders>
        <w:tblLayout w:type="fixed"/>
        <w:tblLook w:val="0400" w:firstRow="0" w:lastRow="0" w:firstColumn="0" w:lastColumn="0" w:noHBand="0" w:noVBand="1"/>
      </w:tblPr>
      <w:tblGrid>
        <w:gridCol w:w="4899"/>
        <w:gridCol w:w="4899"/>
      </w:tblGrid>
      <w:tr w:rsidR="00A819F2" w:rsidRPr="00CB08B7" w14:paraId="7DE34EA8" w14:textId="77777777" w:rsidTr="00F92051">
        <w:trPr>
          <w:trHeight w:val="347"/>
        </w:trPr>
        <w:tc>
          <w:tcPr>
            <w:tcW w:w="4899" w:type="dxa"/>
            <w:shd w:val="clear" w:color="auto" w:fill="auto"/>
            <w:vAlign w:val="bottom"/>
          </w:tcPr>
          <w:p w14:paraId="2E337104" w14:textId="77777777" w:rsidR="00A819F2" w:rsidRPr="0054096B" w:rsidRDefault="00A819F2" w:rsidP="0054096B">
            <w:pPr>
              <w:jc w:val="both"/>
              <w:rPr>
                <w:b/>
                <w:bCs/>
              </w:rPr>
            </w:pPr>
            <w:r w:rsidRPr="0054096B">
              <w:rPr>
                <w:b/>
                <w:bCs/>
              </w:rPr>
              <w:t>Management Goals</w:t>
            </w:r>
          </w:p>
        </w:tc>
        <w:tc>
          <w:tcPr>
            <w:tcW w:w="4899" w:type="dxa"/>
            <w:shd w:val="clear" w:color="auto" w:fill="auto"/>
            <w:vAlign w:val="bottom"/>
          </w:tcPr>
          <w:p w14:paraId="06838072" w14:textId="77777777" w:rsidR="00A819F2" w:rsidRPr="0054096B" w:rsidRDefault="00A819F2" w:rsidP="0054096B">
            <w:pPr>
              <w:jc w:val="both"/>
              <w:rPr>
                <w:b/>
                <w:bCs/>
              </w:rPr>
            </w:pPr>
            <w:r w:rsidRPr="0054096B">
              <w:rPr>
                <w:b/>
                <w:bCs/>
              </w:rPr>
              <w:t>Management Objectives</w:t>
            </w:r>
          </w:p>
        </w:tc>
      </w:tr>
      <w:tr w:rsidR="00A819F2" w:rsidRPr="00CB08B7" w14:paraId="1E72C78A" w14:textId="77777777" w:rsidTr="00F92051">
        <w:trPr>
          <w:trHeight w:val="6055"/>
        </w:trPr>
        <w:tc>
          <w:tcPr>
            <w:tcW w:w="4899" w:type="dxa"/>
            <w:shd w:val="clear" w:color="auto" w:fill="auto"/>
            <w:vAlign w:val="bottom"/>
          </w:tcPr>
          <w:p w14:paraId="144D7A8B" w14:textId="77777777" w:rsidR="00A819F2" w:rsidRPr="00DE4803" w:rsidRDefault="00A819F2" w:rsidP="0054096B">
            <w:pPr>
              <w:jc w:val="both"/>
            </w:pPr>
          </w:p>
        </w:tc>
        <w:tc>
          <w:tcPr>
            <w:tcW w:w="4899" w:type="dxa"/>
            <w:shd w:val="clear" w:color="auto" w:fill="auto"/>
            <w:vAlign w:val="bottom"/>
          </w:tcPr>
          <w:p w14:paraId="7B62F58B" w14:textId="77777777" w:rsidR="00A819F2" w:rsidRPr="00DE4803" w:rsidRDefault="00A819F2" w:rsidP="0054096B">
            <w:pPr>
              <w:jc w:val="both"/>
            </w:pPr>
          </w:p>
        </w:tc>
      </w:tr>
    </w:tbl>
    <w:p w14:paraId="345DBE4B" w14:textId="77777777" w:rsidR="00A819F2" w:rsidRPr="00CB08B7" w:rsidRDefault="00A819F2" w:rsidP="00811567"/>
    <w:p w14:paraId="6040FBF9" w14:textId="77777777" w:rsidR="0054096B" w:rsidRDefault="0054096B">
      <w:pPr>
        <w:spacing w:line="240" w:lineRule="auto"/>
        <w:rPr>
          <w:rFonts w:asciiTheme="majorHAnsi" w:hAnsiTheme="majorHAnsi"/>
          <w:color w:val="262626" w:themeColor="text1" w:themeTint="D9"/>
          <w:sz w:val="40"/>
          <w:szCs w:val="36"/>
        </w:rPr>
      </w:pPr>
      <w:r>
        <w:br w:type="page"/>
      </w:r>
    </w:p>
    <w:p w14:paraId="0B5A0FD4" w14:textId="17C0F342" w:rsidR="00A819F2" w:rsidRDefault="00A819F2" w:rsidP="00811567">
      <w:pPr>
        <w:pStyle w:val="Heading3"/>
      </w:pPr>
      <w:r w:rsidRPr="00DE4803">
        <w:lastRenderedPageBreak/>
        <w:t>2</w:t>
      </w:r>
      <w:r w:rsidR="00CB08B7" w:rsidRPr="00DE4803">
        <w:t>.</w:t>
      </w:r>
      <w:r w:rsidRPr="00DE4803">
        <w:t xml:space="preserve"> </w:t>
      </w:r>
      <w:sdt>
        <w:sdtPr>
          <w:tag w:val="goog_rdk_301"/>
          <w:id w:val="1608153112"/>
        </w:sdtPr>
        <w:sdtEndPr/>
        <w:sdtContent/>
      </w:sdt>
      <w:r w:rsidRPr="00DE4803">
        <w:t>ASSESS climate change impacts and vulnerabilities.</w:t>
      </w:r>
    </w:p>
    <w:p w14:paraId="1342C1A5" w14:textId="6B814561" w:rsidR="00CC045E" w:rsidRDefault="00CC045E" w:rsidP="00CC045E">
      <w:r w:rsidRPr="0054096B">
        <w:t xml:space="preserve">Consider how climate change might affect your local landscape and natural areas. </w:t>
      </w:r>
      <w:r w:rsidRPr="00884265">
        <w:rPr>
          <w:i/>
        </w:rPr>
        <w:t>Identify the 5 climate change impacts that are most likely to affect your project area</w:t>
      </w:r>
      <w:r w:rsidRPr="0054096B">
        <w:t xml:space="preserve"> (left column) </w:t>
      </w:r>
      <w:r w:rsidRPr="00884265">
        <w:rPr>
          <w:i/>
        </w:rPr>
        <w:t>and describe local impacts in greater detail</w:t>
      </w:r>
      <w:r w:rsidRPr="0054096B">
        <w:t xml:space="preserve"> (right column).</w:t>
      </w:r>
    </w:p>
    <w:p w14:paraId="594F7905" w14:textId="77777777" w:rsidR="00D74EDF" w:rsidRPr="00884265" w:rsidRDefault="00D74EDF" w:rsidP="00CC045E">
      <w:pPr>
        <w:rPr>
          <w:sz w:val="14"/>
        </w:rPr>
      </w:pPr>
    </w:p>
    <w:tbl>
      <w:tblPr>
        <w:tblW w:w="9745"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9"/>
        <w:gridCol w:w="4916"/>
      </w:tblGrid>
      <w:tr w:rsidR="00A819F2" w:rsidRPr="00DE4803" w14:paraId="2F078924" w14:textId="77777777" w:rsidTr="00884265">
        <w:trPr>
          <w:trHeight w:val="17"/>
        </w:trPr>
        <w:tc>
          <w:tcPr>
            <w:tcW w:w="4829" w:type="dxa"/>
            <w:tcBorders>
              <w:top w:val="nil"/>
              <w:left w:val="nil"/>
              <w:bottom w:val="single" w:sz="8" w:space="0" w:color="000000"/>
            </w:tcBorders>
            <w:tcMar>
              <w:top w:w="43" w:type="dxa"/>
              <w:left w:w="72" w:type="dxa"/>
              <w:bottom w:w="43" w:type="dxa"/>
              <w:right w:w="72" w:type="dxa"/>
            </w:tcMar>
            <w:vAlign w:val="bottom"/>
          </w:tcPr>
          <w:p w14:paraId="191DDD8F" w14:textId="2FA8D9A7" w:rsidR="00A819F2" w:rsidRPr="00CC045E" w:rsidRDefault="00DE4803" w:rsidP="00811567">
            <w:pPr>
              <w:rPr>
                <w:b/>
                <w:bCs/>
              </w:rPr>
            </w:pPr>
            <w:r w:rsidRPr="00CC045E">
              <w:rPr>
                <w:b/>
                <w:bCs/>
              </w:rPr>
              <w:t>Regional Climate Impact</w:t>
            </w:r>
          </w:p>
        </w:tc>
        <w:tc>
          <w:tcPr>
            <w:tcW w:w="4916" w:type="dxa"/>
            <w:tcBorders>
              <w:top w:val="nil"/>
              <w:bottom w:val="single" w:sz="8" w:space="0" w:color="000000"/>
              <w:right w:val="nil"/>
            </w:tcBorders>
            <w:tcMar>
              <w:top w:w="43" w:type="dxa"/>
              <w:left w:w="72" w:type="dxa"/>
              <w:bottom w:w="43" w:type="dxa"/>
              <w:right w:w="72" w:type="dxa"/>
            </w:tcMar>
            <w:vAlign w:val="bottom"/>
          </w:tcPr>
          <w:p w14:paraId="29C96A80" w14:textId="38CD5962" w:rsidR="00A819F2" w:rsidRPr="00CC045E" w:rsidRDefault="00F92051" w:rsidP="00811567">
            <w:pPr>
              <w:rPr>
                <w:b/>
                <w:bCs/>
                <w:color w:val="000000"/>
              </w:rPr>
            </w:pPr>
            <w:r w:rsidRPr="00F92051">
              <w:rPr>
                <w:b/>
                <w:bCs/>
              </w:rPr>
              <w:t>Local and Project-Level Impacts</w:t>
            </w:r>
          </w:p>
        </w:tc>
      </w:tr>
      <w:tr w:rsidR="00A819F2" w:rsidRPr="00DE4803" w14:paraId="5E2A3442" w14:textId="77777777" w:rsidTr="00884265">
        <w:trPr>
          <w:trHeight w:val="4157"/>
        </w:trPr>
        <w:tc>
          <w:tcPr>
            <w:tcW w:w="4829" w:type="dxa"/>
            <w:tcBorders>
              <w:top w:val="single" w:sz="8" w:space="0" w:color="000000"/>
              <w:left w:val="nil"/>
              <w:bottom w:val="nil"/>
            </w:tcBorders>
            <w:shd w:val="clear" w:color="auto" w:fill="FFFFFF"/>
            <w:tcMar>
              <w:top w:w="43" w:type="dxa"/>
              <w:left w:w="72" w:type="dxa"/>
              <w:bottom w:w="43" w:type="dxa"/>
              <w:right w:w="72" w:type="dxa"/>
            </w:tcMar>
          </w:tcPr>
          <w:p w14:paraId="030C927A" w14:textId="277F143C" w:rsidR="00DE4803" w:rsidRPr="00DE4803" w:rsidRDefault="00DE4803" w:rsidP="000B1741">
            <w:pPr>
              <w:pStyle w:val="ListParagraph"/>
              <w:numPr>
                <w:ilvl w:val="0"/>
                <w:numId w:val="24"/>
              </w:numPr>
            </w:pPr>
            <w:r>
              <w:t>Sea-level rise</w:t>
            </w:r>
          </w:p>
          <w:p w14:paraId="4F24FF59" w14:textId="1BB9571F" w:rsidR="00A819F2" w:rsidRPr="00DE4803" w:rsidRDefault="00A819F2" w:rsidP="000B1741">
            <w:pPr>
              <w:pStyle w:val="ListParagraph"/>
              <w:numPr>
                <w:ilvl w:val="0"/>
                <w:numId w:val="24"/>
              </w:numPr>
            </w:pPr>
            <w:r w:rsidRPr="00DE4803">
              <w:t xml:space="preserve">Warmer </w:t>
            </w:r>
            <w:r w:rsidR="00DE4803">
              <w:t xml:space="preserve">temperatures and extreme </w:t>
            </w:r>
            <w:sdt>
              <w:sdtPr>
                <w:tag w:val="goog_rdk_1"/>
                <w:id w:val="1872112200"/>
              </w:sdtPr>
              <w:sdtEndPr/>
              <w:sdtContent/>
            </w:sdt>
            <w:sdt>
              <w:sdtPr>
                <w:tag w:val="goog_rdk_10"/>
                <w:id w:val="1537939466"/>
              </w:sdtPr>
              <w:sdtEndPr/>
              <w:sdtContent/>
            </w:sdt>
            <w:sdt>
              <w:sdtPr>
                <w:tag w:val="goog_rdk_19"/>
                <w:id w:val="-1752506196"/>
              </w:sdtPr>
              <w:sdtEndPr/>
              <w:sdtContent/>
            </w:sdt>
            <w:sdt>
              <w:sdtPr>
                <w:tag w:val="goog_rdk_30"/>
                <w:id w:val="-1860346892"/>
              </w:sdtPr>
              <w:sdtEndPr/>
              <w:sdtContent/>
            </w:sdt>
            <w:sdt>
              <w:sdtPr>
                <w:tag w:val="goog_rdk_42"/>
                <w:id w:val="-25100226"/>
              </w:sdtPr>
              <w:sdtEndPr/>
              <w:sdtContent/>
            </w:sdt>
            <w:sdt>
              <w:sdtPr>
                <w:tag w:val="goog_rdk_55"/>
                <w:id w:val="-1758897149"/>
              </w:sdtPr>
              <w:sdtEndPr/>
              <w:sdtContent/>
            </w:sdt>
            <w:sdt>
              <w:sdtPr>
                <w:tag w:val="goog_rdk_69"/>
                <w:id w:val="837192291"/>
              </w:sdtPr>
              <w:sdtEndPr/>
              <w:sdtContent/>
            </w:sdt>
            <w:sdt>
              <w:sdtPr>
                <w:tag w:val="goog_rdk_86"/>
                <w:id w:val="1531221697"/>
              </w:sdtPr>
              <w:sdtEndPr/>
              <w:sdtContent/>
            </w:sdt>
            <w:sdt>
              <w:sdtPr>
                <w:tag w:val="goog_rdk_104"/>
                <w:id w:val="-1123384940"/>
              </w:sdtPr>
              <w:sdtEndPr/>
              <w:sdtContent/>
            </w:sdt>
            <w:sdt>
              <w:sdtPr>
                <w:tag w:val="goog_rdk_123"/>
                <w:id w:val="1434938308"/>
              </w:sdtPr>
              <w:sdtEndPr/>
              <w:sdtContent/>
            </w:sdt>
            <w:sdt>
              <w:sdtPr>
                <w:tag w:val="goog_rdk_143"/>
                <w:id w:val="-1839303245"/>
              </w:sdtPr>
              <w:sdtEndPr/>
              <w:sdtContent/>
            </w:sdt>
            <w:sdt>
              <w:sdtPr>
                <w:tag w:val="goog_rdk_165"/>
                <w:id w:val="-1623068246"/>
              </w:sdtPr>
              <w:sdtEndPr/>
              <w:sdtContent/>
            </w:sdt>
            <w:sdt>
              <w:sdtPr>
                <w:tag w:val="goog_rdk_194"/>
                <w:id w:val="-2057078636"/>
              </w:sdtPr>
              <w:sdtEndPr/>
              <w:sdtContent/>
            </w:sdt>
            <w:sdt>
              <w:sdtPr>
                <w:tag w:val="goog_rdk_218"/>
                <w:id w:val="853156107"/>
              </w:sdtPr>
              <w:sdtEndPr/>
              <w:sdtContent/>
            </w:sdt>
            <w:sdt>
              <w:sdtPr>
                <w:tag w:val="goog_rdk_243"/>
                <w:id w:val="-403455316"/>
              </w:sdtPr>
              <w:sdtEndPr/>
              <w:sdtContent/>
            </w:sdt>
            <w:sdt>
              <w:sdtPr>
                <w:tag w:val="goog_rdk_269"/>
                <w:id w:val="-1498567096"/>
              </w:sdtPr>
              <w:sdtEndPr/>
              <w:sdtContent/>
            </w:sdt>
            <w:sdt>
              <w:sdtPr>
                <w:tag w:val="goog_rdk_296"/>
                <w:id w:val="1385285680"/>
              </w:sdtPr>
              <w:sdtEndPr/>
              <w:sdtContent/>
            </w:sdt>
            <w:r w:rsidR="00DE4803">
              <w:t>heat</w:t>
            </w:r>
          </w:p>
          <w:p w14:paraId="4277CAD2" w14:textId="77777777" w:rsidR="00A819F2" w:rsidRPr="00DE4803" w:rsidRDefault="00A819F2" w:rsidP="000B1741">
            <w:pPr>
              <w:pStyle w:val="ListParagraph"/>
              <w:numPr>
                <w:ilvl w:val="0"/>
                <w:numId w:val="24"/>
              </w:numPr>
            </w:pPr>
            <w:r w:rsidRPr="00DE4803">
              <w:t>Shorter, warmer winters</w:t>
            </w:r>
          </w:p>
          <w:p w14:paraId="08ACBD0C" w14:textId="77777777" w:rsidR="00A819F2" w:rsidRPr="00DE4803" w:rsidRDefault="00A819F2" w:rsidP="000B1741">
            <w:pPr>
              <w:pStyle w:val="ListParagraph"/>
              <w:numPr>
                <w:ilvl w:val="0"/>
                <w:numId w:val="24"/>
              </w:numPr>
            </w:pPr>
            <w:r w:rsidRPr="00DE4803">
              <w:t>Longer growing season</w:t>
            </w:r>
          </w:p>
          <w:p w14:paraId="65DD3845" w14:textId="77777777" w:rsidR="00A819F2" w:rsidRPr="00DE4803" w:rsidRDefault="00A819F2" w:rsidP="000B1741">
            <w:pPr>
              <w:pStyle w:val="ListParagraph"/>
              <w:numPr>
                <w:ilvl w:val="0"/>
                <w:numId w:val="24"/>
              </w:numPr>
            </w:pPr>
            <w:r w:rsidRPr="00DE4803">
              <w:t>Increased winter and spring precipitation</w:t>
            </w:r>
          </w:p>
          <w:p w14:paraId="72C490C5" w14:textId="77777777" w:rsidR="00A819F2" w:rsidRPr="00DE4803" w:rsidRDefault="00A819F2" w:rsidP="000B1741">
            <w:pPr>
              <w:pStyle w:val="ListParagraph"/>
              <w:numPr>
                <w:ilvl w:val="0"/>
                <w:numId w:val="24"/>
              </w:numPr>
            </w:pPr>
            <w:r w:rsidRPr="00DE4803">
              <w:t>More frequent heavy precipitation events</w:t>
            </w:r>
          </w:p>
          <w:p w14:paraId="7330C19F" w14:textId="6B4D7E12" w:rsidR="00A819F2" w:rsidRPr="00DE4803" w:rsidRDefault="00A819F2" w:rsidP="000B1741">
            <w:pPr>
              <w:pStyle w:val="ListParagraph"/>
              <w:numPr>
                <w:ilvl w:val="0"/>
                <w:numId w:val="24"/>
              </w:numPr>
            </w:pPr>
            <w:r w:rsidRPr="00DE4803">
              <w:t>Reduced soil moisture</w:t>
            </w:r>
            <w:r w:rsidR="00DE4803">
              <w:t xml:space="preserve"> or drought</w:t>
            </w:r>
          </w:p>
          <w:p w14:paraId="6DEFB33B" w14:textId="77777777" w:rsidR="00622798" w:rsidRDefault="00622798" w:rsidP="000B1741">
            <w:pPr>
              <w:pStyle w:val="ListParagraph"/>
              <w:numPr>
                <w:ilvl w:val="0"/>
                <w:numId w:val="24"/>
              </w:numPr>
            </w:pPr>
            <w:r w:rsidRPr="00DE4803">
              <w:t>Increased risk of wildfire</w:t>
            </w:r>
            <w:r>
              <w:t xml:space="preserve"> </w:t>
            </w:r>
          </w:p>
          <w:p w14:paraId="5D1F0BAF" w14:textId="6A3FE79C" w:rsidR="00A819F2" w:rsidRPr="00DE4803" w:rsidRDefault="00622798" w:rsidP="000B1741">
            <w:pPr>
              <w:pStyle w:val="ListParagraph"/>
              <w:numPr>
                <w:ilvl w:val="0"/>
                <w:numId w:val="24"/>
              </w:numPr>
            </w:pPr>
            <w:r>
              <w:t>Altered stream flows</w:t>
            </w:r>
          </w:p>
          <w:p w14:paraId="047F4896" w14:textId="7B67BA38" w:rsidR="00A819F2" w:rsidRPr="00DE4803" w:rsidRDefault="00622798" w:rsidP="000B1741">
            <w:pPr>
              <w:pStyle w:val="ListParagraph"/>
              <w:numPr>
                <w:ilvl w:val="0"/>
                <w:numId w:val="24"/>
              </w:numPr>
            </w:pPr>
            <w:r>
              <w:t>Changes in species ranges or assemblages (plant or animal)</w:t>
            </w:r>
          </w:p>
          <w:p w14:paraId="6806B988" w14:textId="54913117" w:rsidR="00A819F2" w:rsidRPr="00DE4803" w:rsidRDefault="00DE4803" w:rsidP="000B1741">
            <w:pPr>
              <w:pStyle w:val="ListParagraph"/>
              <w:numPr>
                <w:ilvl w:val="0"/>
                <w:numId w:val="24"/>
              </w:numPr>
            </w:pPr>
            <w:r>
              <w:t>Damage</w:t>
            </w:r>
            <w:r w:rsidR="00A819F2" w:rsidRPr="00DE4803">
              <w:t xml:space="preserve"> from insect pests </w:t>
            </w:r>
            <w:r>
              <w:t>or</w:t>
            </w:r>
            <w:r w:rsidR="00A819F2" w:rsidRPr="00DE4803">
              <w:t xml:space="preserve"> pathogens</w:t>
            </w:r>
          </w:p>
          <w:p w14:paraId="65087BDB" w14:textId="77777777" w:rsidR="00A819F2" w:rsidRPr="00DE4803" w:rsidRDefault="00A819F2" w:rsidP="000B1741">
            <w:pPr>
              <w:pStyle w:val="ListParagraph"/>
              <w:numPr>
                <w:ilvl w:val="0"/>
                <w:numId w:val="24"/>
              </w:numPr>
            </w:pPr>
            <w:r w:rsidRPr="00DE4803">
              <w:t>Increases in nonnative plant species</w:t>
            </w:r>
          </w:p>
          <w:p w14:paraId="11847E84" w14:textId="77777777" w:rsidR="00A819F2" w:rsidRPr="00DE4803" w:rsidRDefault="00A819F2" w:rsidP="000B1741">
            <w:pPr>
              <w:pStyle w:val="ListParagraph"/>
              <w:numPr>
                <w:ilvl w:val="0"/>
                <w:numId w:val="24"/>
              </w:numPr>
            </w:pPr>
            <w:r w:rsidRPr="00DE4803">
              <w:t>Other:</w:t>
            </w:r>
          </w:p>
        </w:tc>
        <w:tc>
          <w:tcPr>
            <w:tcW w:w="4916" w:type="dxa"/>
            <w:tcBorders>
              <w:top w:val="single" w:sz="8" w:space="0" w:color="000000"/>
              <w:bottom w:val="nil"/>
              <w:right w:val="nil"/>
            </w:tcBorders>
            <w:shd w:val="clear" w:color="auto" w:fill="FFFFFF"/>
            <w:tcMar>
              <w:top w:w="43" w:type="dxa"/>
              <w:left w:w="72" w:type="dxa"/>
              <w:bottom w:w="43" w:type="dxa"/>
              <w:right w:w="72" w:type="dxa"/>
            </w:tcMar>
          </w:tcPr>
          <w:p w14:paraId="22F64E65" w14:textId="6D8EA0AA" w:rsidR="00A819F2" w:rsidRPr="00DE4803" w:rsidRDefault="00A819F2" w:rsidP="00811567"/>
        </w:tc>
      </w:tr>
    </w:tbl>
    <w:p w14:paraId="6DBB19E2" w14:textId="77777777" w:rsidR="000B1741" w:rsidRDefault="000B1741" w:rsidP="000B1741"/>
    <w:p w14:paraId="1423B154" w14:textId="682BA739" w:rsidR="00A819F2" w:rsidRPr="00884265" w:rsidRDefault="00A819F2" w:rsidP="000B1741">
      <w:pPr>
        <w:rPr>
          <w:i/>
        </w:rPr>
      </w:pPr>
      <w:r w:rsidRPr="00884265">
        <w:rPr>
          <w:i/>
        </w:rPr>
        <w:t>How vulnerable is your project area to climate change?</w:t>
      </w:r>
    </w:p>
    <w:p w14:paraId="4AB84AD8" w14:textId="1676AF89" w:rsidR="000B1741" w:rsidRDefault="000B1741" w:rsidP="000B1741">
      <w:pPr>
        <w:pStyle w:val="ListParagraph"/>
        <w:numPr>
          <w:ilvl w:val="0"/>
          <w:numId w:val="23"/>
        </w:numPr>
        <w:ind w:left="576" w:hanging="288"/>
      </w:pPr>
      <w:r>
        <w:t xml:space="preserve">Low – Ecosystems are expected to readily cope with potential climate change impacts. </w:t>
      </w:r>
    </w:p>
    <w:p w14:paraId="1B1C28EC" w14:textId="18ED1CE5" w:rsidR="000B1741" w:rsidRDefault="000B1741" w:rsidP="000B1741">
      <w:pPr>
        <w:pStyle w:val="ListParagraph"/>
        <w:numPr>
          <w:ilvl w:val="0"/>
          <w:numId w:val="23"/>
        </w:numPr>
        <w:ind w:left="576" w:hanging="288"/>
      </w:pPr>
      <w:r>
        <w:t>Moderate – Some impacts are expected, but ecosystems will be able to cope.</w:t>
      </w:r>
    </w:p>
    <w:p w14:paraId="581B47D2" w14:textId="63E8CDCC" w:rsidR="000B1741" w:rsidRPr="000B1741" w:rsidRDefault="000B1741" w:rsidP="000B1741">
      <w:pPr>
        <w:pStyle w:val="ListParagraph"/>
        <w:numPr>
          <w:ilvl w:val="0"/>
          <w:numId w:val="23"/>
        </w:numPr>
        <w:ind w:left="576" w:hanging="288"/>
      </w:pPr>
      <w:r>
        <w:t>High – Climate change impacts will likely exceed the ability of the ecosystem to cope with impacts. Important ecosystem functions and key environmental benefits may be disrupted.</w:t>
      </w:r>
    </w:p>
    <w:p w14:paraId="54055279" w14:textId="752BFB93" w:rsidR="00622798" w:rsidRPr="00622798" w:rsidRDefault="00622798" w:rsidP="000B1741"/>
    <w:p w14:paraId="37AFCB62" w14:textId="61D6E93B" w:rsidR="00A819F2" w:rsidRDefault="00A819F2" w:rsidP="00811567">
      <w:pPr>
        <w:pStyle w:val="Heading3"/>
      </w:pPr>
      <w:r w:rsidRPr="00CB08B7">
        <w:t>3</w:t>
      </w:r>
      <w:r w:rsidR="00CB08B7" w:rsidRPr="00CB08B7">
        <w:t>.</w:t>
      </w:r>
      <w:r w:rsidRPr="00CB08B7">
        <w:t xml:space="preserve"> EVALUATE </w:t>
      </w:r>
      <w:r w:rsidR="00622798">
        <w:t>goals and objectives</w:t>
      </w:r>
      <w:r w:rsidRPr="00CB08B7">
        <w:t>.</w:t>
      </w:r>
    </w:p>
    <w:tbl>
      <w:tblPr>
        <w:tblW w:w="9700" w:type="dxa"/>
        <w:tblBorders>
          <w:insideH w:val="single" w:sz="4" w:space="0" w:color="auto"/>
          <w:insideV w:val="single" w:sz="4" w:space="0" w:color="auto"/>
        </w:tblBorders>
        <w:tblLayout w:type="fixed"/>
        <w:tblLook w:val="0400" w:firstRow="0" w:lastRow="0" w:firstColumn="0" w:lastColumn="0" w:noHBand="0" w:noVBand="1"/>
      </w:tblPr>
      <w:tblGrid>
        <w:gridCol w:w="4850"/>
        <w:gridCol w:w="4850"/>
      </w:tblGrid>
      <w:tr w:rsidR="00006847" w:rsidRPr="00DE4803" w14:paraId="37DD1F2D" w14:textId="77777777" w:rsidTr="00884265">
        <w:trPr>
          <w:trHeight w:val="359"/>
        </w:trPr>
        <w:tc>
          <w:tcPr>
            <w:tcW w:w="4850" w:type="dxa"/>
            <w:shd w:val="clear" w:color="auto" w:fill="auto"/>
          </w:tcPr>
          <w:p w14:paraId="5D847005" w14:textId="441B188F" w:rsidR="00006847" w:rsidRPr="00006847" w:rsidRDefault="00006847" w:rsidP="00006847">
            <w:pPr>
              <w:rPr>
                <w:rFonts w:ascii="Open Sans" w:hAnsi="Open Sans" w:cs="Open Sans"/>
                <w:sz w:val="20"/>
                <w:szCs w:val="20"/>
              </w:rPr>
            </w:pPr>
            <w:r w:rsidRPr="00EF2CEF">
              <w:rPr>
                <w:b/>
              </w:rPr>
              <w:t>Challenges</w:t>
            </w:r>
            <w:r w:rsidRPr="00B32D51">
              <w:t xml:space="preserve"> to Meeting Project Goals/Objectives from Climate Change</w:t>
            </w:r>
          </w:p>
        </w:tc>
        <w:tc>
          <w:tcPr>
            <w:tcW w:w="4850" w:type="dxa"/>
            <w:shd w:val="clear" w:color="auto" w:fill="auto"/>
          </w:tcPr>
          <w:p w14:paraId="3CCA4C47" w14:textId="6E8E60E8" w:rsidR="00006847" w:rsidRPr="00006847" w:rsidRDefault="00006847" w:rsidP="00006847">
            <w:pPr>
              <w:rPr>
                <w:rFonts w:ascii="Open Sans" w:hAnsi="Open Sans" w:cs="Open Sans"/>
                <w:sz w:val="20"/>
                <w:szCs w:val="20"/>
              </w:rPr>
            </w:pPr>
            <w:r w:rsidRPr="00EF2CEF">
              <w:rPr>
                <w:b/>
              </w:rPr>
              <w:t>Opportunities</w:t>
            </w:r>
            <w:r w:rsidRPr="00B32D51">
              <w:t xml:space="preserve"> for Project Meeting Goals/Objectives from Climate Change</w:t>
            </w:r>
          </w:p>
        </w:tc>
      </w:tr>
      <w:tr w:rsidR="00006847" w:rsidRPr="00DE4803" w14:paraId="561A7AC5" w14:textId="77777777" w:rsidTr="005D64DE">
        <w:trPr>
          <w:trHeight w:val="2717"/>
        </w:trPr>
        <w:tc>
          <w:tcPr>
            <w:tcW w:w="4850" w:type="dxa"/>
            <w:shd w:val="clear" w:color="auto" w:fill="auto"/>
            <w:vAlign w:val="bottom"/>
          </w:tcPr>
          <w:p w14:paraId="3901E3F4" w14:textId="77777777" w:rsidR="00006847" w:rsidRPr="00006847" w:rsidRDefault="00006847" w:rsidP="00093BAB">
            <w:pPr>
              <w:rPr>
                <w:rFonts w:ascii="Open Sans" w:hAnsi="Open Sans" w:cs="Open Sans"/>
                <w:sz w:val="20"/>
                <w:szCs w:val="20"/>
              </w:rPr>
            </w:pPr>
          </w:p>
        </w:tc>
        <w:tc>
          <w:tcPr>
            <w:tcW w:w="4850" w:type="dxa"/>
            <w:shd w:val="clear" w:color="auto" w:fill="auto"/>
            <w:vAlign w:val="bottom"/>
          </w:tcPr>
          <w:p w14:paraId="1892E2FB" w14:textId="77777777" w:rsidR="00006847" w:rsidRPr="00006847" w:rsidRDefault="00006847" w:rsidP="00093BAB">
            <w:pPr>
              <w:rPr>
                <w:rFonts w:ascii="Open Sans" w:hAnsi="Open Sans" w:cs="Open Sans"/>
                <w:sz w:val="20"/>
                <w:szCs w:val="20"/>
              </w:rPr>
            </w:pPr>
          </w:p>
        </w:tc>
      </w:tr>
    </w:tbl>
    <w:p w14:paraId="6082E282" w14:textId="74698A0F" w:rsidR="000B1741" w:rsidRPr="00884265" w:rsidRDefault="00006847" w:rsidP="00006847">
      <w:pPr>
        <w:rPr>
          <w:i/>
        </w:rPr>
      </w:pPr>
      <w:r>
        <w:t>Look back at your goals and objectives from Step 1 and consider whether they are still feasible give the challenges and opportunities that you just identified.</w:t>
      </w:r>
      <w:r w:rsidR="0054096B">
        <w:t xml:space="preserve"> </w:t>
      </w:r>
      <w:r w:rsidRPr="00884265">
        <w:rPr>
          <w:i/>
        </w:rPr>
        <w:t>Do you need to change any of your goals and objectives?</w:t>
      </w:r>
    </w:p>
    <w:p w14:paraId="0ABD4DA7" w14:textId="45AED8C5" w:rsidR="00006847" w:rsidRDefault="000B1741" w:rsidP="00884265">
      <w:pPr>
        <w:ind w:left="1440" w:firstLine="720"/>
      </w:pPr>
      <w:r>
        <w:sym w:font="Wingdings" w:char="F06F"/>
      </w:r>
      <w:r>
        <w:t xml:space="preserve"> No</w:t>
      </w:r>
      <w:r w:rsidR="00D74EDF">
        <w:tab/>
      </w:r>
      <w:r w:rsidR="00D74EDF">
        <w:tab/>
      </w:r>
      <w:r>
        <w:t xml:space="preserve"> </w:t>
      </w:r>
      <w:r>
        <w:sym w:font="Wingdings" w:char="F06F"/>
      </w:r>
      <w:r>
        <w:t xml:space="preserve"> Yes </w:t>
      </w:r>
      <w:r w:rsidR="00006847">
        <w:t>(If yes, revise</w:t>
      </w:r>
      <w:r w:rsidR="0054096B">
        <w:t xml:space="preserve"> Step 1</w:t>
      </w:r>
      <w:r w:rsidR="00006847">
        <w:t xml:space="preserve"> </w:t>
      </w:r>
      <w:r>
        <w:t>before moving on</w:t>
      </w:r>
      <w:r w:rsidR="00006847">
        <w:t>.)</w:t>
      </w:r>
      <w:r>
        <w:t xml:space="preserve">  </w:t>
      </w:r>
    </w:p>
    <w:p w14:paraId="75223257" w14:textId="1715EE65" w:rsidR="00A819F2" w:rsidRPr="00CB08B7" w:rsidRDefault="00A819F2" w:rsidP="00811567">
      <w:pPr>
        <w:pStyle w:val="Heading3"/>
      </w:pPr>
      <w:r w:rsidRPr="00CB08B7">
        <w:lastRenderedPageBreak/>
        <w:t xml:space="preserve">Step 4: IDENTIFY </w:t>
      </w:r>
      <w:r w:rsidR="00622798">
        <w:t xml:space="preserve">and IMPLEMENT </w:t>
      </w:r>
      <w:r w:rsidRPr="00CB08B7">
        <w:t xml:space="preserve">adaptation </w:t>
      </w:r>
      <w:r w:rsidR="00622798">
        <w:t>actions</w:t>
      </w:r>
      <w:r w:rsidRPr="00CB08B7">
        <w:t>.</w:t>
      </w:r>
    </w:p>
    <w:p w14:paraId="22CA93DE" w14:textId="77777777" w:rsidR="00622798" w:rsidRDefault="00622798" w:rsidP="00622798">
      <w:r w:rsidRPr="002D6C89">
        <w:rPr>
          <w:i/>
        </w:rPr>
        <w:t>What actions can help address climate change impacts and challenges, while also helping to derive the benefits that you value?</w:t>
      </w:r>
      <w:r w:rsidRPr="00622798">
        <w:t xml:space="preserve"> Consider a variety of actions, including:</w:t>
      </w:r>
    </w:p>
    <w:p w14:paraId="73739BCD" w14:textId="7A36C904" w:rsidR="00A819F2" w:rsidRPr="00CB08B7" w:rsidRDefault="00A819F2" w:rsidP="00622798">
      <w:pPr>
        <w:pStyle w:val="ListParagraph"/>
        <w:numPr>
          <w:ilvl w:val="0"/>
          <w:numId w:val="22"/>
        </w:numPr>
      </w:pPr>
      <w:r w:rsidRPr="00CB08B7">
        <w:t xml:space="preserve">Management actions that are already part of </w:t>
      </w:r>
      <w:r w:rsidR="00006847">
        <w:t xml:space="preserve">your everyday work or “business as usual” </w:t>
      </w:r>
      <w:r w:rsidRPr="00CB08B7">
        <w:t>that also have benefits for climate adaptation</w:t>
      </w:r>
      <w:r w:rsidR="00006847">
        <w:t>.</w:t>
      </w:r>
      <w:r w:rsidRPr="00CB08B7">
        <w:t xml:space="preserve"> </w:t>
      </w:r>
    </w:p>
    <w:p w14:paraId="41D1AB14" w14:textId="77777777" w:rsidR="00622798" w:rsidRDefault="00622798" w:rsidP="00622798">
      <w:pPr>
        <w:pStyle w:val="ListParagraph"/>
        <w:numPr>
          <w:ilvl w:val="0"/>
          <w:numId w:val="22"/>
        </w:numPr>
      </w:pPr>
      <w:r w:rsidRPr="00622798">
        <w:t>Possible small tweaks or enhancements that improve upon what you’re already doing.</w:t>
      </w:r>
    </w:p>
    <w:p w14:paraId="1BFF446D" w14:textId="40C99A60" w:rsidR="00A819F2" w:rsidRDefault="00622798" w:rsidP="00622798">
      <w:pPr>
        <w:pStyle w:val="ListParagraph"/>
        <w:numPr>
          <w:ilvl w:val="0"/>
          <w:numId w:val="22"/>
        </w:numPr>
      </w:pPr>
      <w:r>
        <w:t xml:space="preserve">Any </w:t>
      </w:r>
      <w:r w:rsidR="00A819F2" w:rsidRPr="00CB08B7">
        <w:t>major</w:t>
      </w:r>
      <w:r>
        <w:t xml:space="preserve"> deviations from what you might typically do, including wild and crazy ideas.</w:t>
      </w:r>
    </w:p>
    <w:p w14:paraId="7B23FCFD" w14:textId="22054EF0" w:rsidR="00F92051" w:rsidRDefault="00F92051" w:rsidP="00F92051"/>
    <w:p w14:paraId="40B22454" w14:textId="77777777" w:rsidR="00EF2CEF" w:rsidRDefault="00EF2CEF" w:rsidP="00F92051">
      <w:pPr>
        <w:sectPr w:rsidR="00EF2CEF" w:rsidSect="00F92051">
          <w:footerReference w:type="even" r:id="rId48"/>
          <w:footerReference w:type="default" r:id="rId49"/>
          <w:type w:val="continuous"/>
          <w:pgSz w:w="12240" w:h="15840" w:code="1"/>
          <w:pgMar w:top="1008" w:right="1440" w:bottom="720" w:left="1440" w:header="1008" w:footer="706" w:gutter="0"/>
          <w:cols w:space="708"/>
          <w:titlePg/>
          <w:docGrid w:linePitch="360"/>
        </w:sectPr>
      </w:pPr>
    </w:p>
    <w:p w14:paraId="02D0F0A6" w14:textId="26A854DD" w:rsidR="00EF2CEF" w:rsidRPr="00EF2CEF" w:rsidRDefault="00EF2CEF" w:rsidP="00EF2CEF">
      <w:r w:rsidRPr="00EF2CEF">
        <w:t xml:space="preserve">There are several menus of adaptation strategies and approaches. Select the one </w:t>
      </w:r>
      <w:r>
        <w:t xml:space="preserve">that is the </w:t>
      </w:r>
      <w:r w:rsidRPr="00EF2CEF">
        <w:t>most applicable to your project:</w:t>
      </w:r>
    </w:p>
    <w:tbl>
      <w:tblPr>
        <w:tblStyle w:val="GridTable6Colorful-Accent3"/>
        <w:tblW w:w="9625" w:type="dxa"/>
        <w:tblLook w:val="04A0" w:firstRow="1" w:lastRow="0" w:firstColumn="1" w:lastColumn="0" w:noHBand="0" w:noVBand="1"/>
      </w:tblPr>
      <w:tblGrid>
        <w:gridCol w:w="4675"/>
        <w:gridCol w:w="4950"/>
      </w:tblGrid>
      <w:tr w:rsidR="00EF2CEF" w14:paraId="5F8EE483" w14:textId="77777777" w:rsidTr="008464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single" w:sz="18" w:space="0" w:color="339966" w:themeColor="accent3"/>
              <w:left w:val="single" w:sz="18" w:space="0" w:color="339966" w:themeColor="accent3"/>
            </w:tcBorders>
            <w:shd w:val="clear" w:color="auto" w:fill="auto"/>
          </w:tcPr>
          <w:p w14:paraId="24ACBC84" w14:textId="77777777" w:rsidR="00EF2CEF" w:rsidRPr="00C91F58" w:rsidRDefault="00EF2CEF" w:rsidP="0084646F">
            <w:pPr>
              <w:rPr>
                <w:b w:val="0"/>
              </w:rPr>
            </w:pPr>
            <w:r w:rsidRPr="0057062E">
              <w:rPr>
                <w:color w:val="194C33" w:themeColor="accent3" w:themeShade="80"/>
              </w:rPr>
              <w:t>Forest Ecosystems</w:t>
            </w:r>
            <w:r w:rsidRPr="00C91F58">
              <w:rPr>
                <w:b w:val="0"/>
              </w:rPr>
              <w:t xml:space="preserve"> (</w:t>
            </w:r>
            <w:hyperlink r:id="rId50" w:history="1">
              <w:r w:rsidRPr="00342A88">
                <w:rPr>
                  <w:rStyle w:val="Hyperlink"/>
                  <w:b w:val="0"/>
                  <w:bCs w:val="0"/>
                </w:rPr>
                <w:t>pdf</w:t>
              </w:r>
            </w:hyperlink>
            <w:r w:rsidRPr="00C91F58">
              <w:rPr>
                <w:b w:val="0"/>
              </w:rPr>
              <w:t xml:space="preserve">, </w:t>
            </w:r>
            <w:hyperlink r:id="rId51" w:history="1">
              <w:r w:rsidRPr="00A321EA">
                <w:rPr>
                  <w:rStyle w:val="Hyperlink"/>
                  <w:b w:val="0"/>
                  <w:bCs w:val="0"/>
                </w:rPr>
                <w:t>interactive</w:t>
              </w:r>
            </w:hyperlink>
            <w:r>
              <w:rPr>
                <w:b w:val="0"/>
              </w:rPr>
              <w:t>)</w:t>
            </w:r>
          </w:p>
        </w:tc>
        <w:tc>
          <w:tcPr>
            <w:tcW w:w="4950" w:type="dxa"/>
            <w:tcBorders>
              <w:top w:val="single" w:sz="18" w:space="0" w:color="339966" w:themeColor="accent3"/>
              <w:right w:val="single" w:sz="18" w:space="0" w:color="339966" w:themeColor="accent3"/>
            </w:tcBorders>
            <w:shd w:val="clear" w:color="auto" w:fill="auto"/>
          </w:tcPr>
          <w:p w14:paraId="11C8CDE1" w14:textId="77777777" w:rsidR="00EF2CEF" w:rsidRPr="00C91F58" w:rsidRDefault="00EF2CEF" w:rsidP="0084646F">
            <w:pPr>
              <w:cnfStyle w:val="100000000000" w:firstRow="1" w:lastRow="0" w:firstColumn="0" w:lastColumn="0" w:oddVBand="0" w:evenVBand="0" w:oddHBand="0" w:evenHBand="0" w:firstRowFirstColumn="0" w:firstRowLastColumn="0" w:lastRowFirstColumn="0" w:lastRowLastColumn="0"/>
              <w:rPr>
                <w:b w:val="0"/>
              </w:rPr>
            </w:pPr>
            <w:r w:rsidRPr="0057062E">
              <w:rPr>
                <w:color w:val="194C33" w:themeColor="accent3" w:themeShade="80"/>
              </w:rPr>
              <w:t>Forest Carbon</w:t>
            </w:r>
            <w:r w:rsidRPr="00C91F58">
              <w:rPr>
                <w:b w:val="0"/>
              </w:rPr>
              <w:t xml:space="preserve"> (</w:t>
            </w:r>
            <w:hyperlink r:id="rId52" w:history="1">
              <w:r w:rsidRPr="00342A88">
                <w:rPr>
                  <w:rStyle w:val="Hyperlink"/>
                  <w:b w:val="0"/>
                  <w:bCs w:val="0"/>
                </w:rPr>
                <w:t>pdf</w:t>
              </w:r>
            </w:hyperlink>
            <w:r w:rsidRPr="00C91F58">
              <w:rPr>
                <w:b w:val="0"/>
              </w:rPr>
              <w:t xml:space="preserve">, </w:t>
            </w:r>
            <w:hyperlink r:id="rId53" w:history="1">
              <w:r w:rsidRPr="004C371C">
                <w:rPr>
                  <w:rStyle w:val="Hyperlink"/>
                  <w:b w:val="0"/>
                  <w:bCs w:val="0"/>
                </w:rPr>
                <w:t>interactive</w:t>
              </w:r>
            </w:hyperlink>
            <w:r>
              <w:rPr>
                <w:b w:val="0"/>
              </w:rPr>
              <w:t>)</w:t>
            </w:r>
          </w:p>
        </w:tc>
      </w:tr>
      <w:tr w:rsidR="00EF2CEF" w14:paraId="10C8E97D" w14:textId="77777777" w:rsidTr="008464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left w:val="single" w:sz="18" w:space="0" w:color="339966" w:themeColor="accent3"/>
            </w:tcBorders>
            <w:shd w:val="clear" w:color="auto" w:fill="auto"/>
          </w:tcPr>
          <w:p w14:paraId="07E16324" w14:textId="77777777" w:rsidR="00EF2CEF" w:rsidRPr="00C91F58" w:rsidRDefault="00EF2CEF" w:rsidP="0084646F">
            <w:pPr>
              <w:rPr>
                <w:b w:val="0"/>
              </w:rPr>
            </w:pPr>
            <w:r w:rsidRPr="0057062E">
              <w:rPr>
                <w:color w:val="194C33" w:themeColor="accent3" w:themeShade="80"/>
              </w:rPr>
              <w:t>Urban Forests</w:t>
            </w:r>
            <w:r w:rsidRPr="00C91F58">
              <w:rPr>
                <w:b w:val="0"/>
              </w:rPr>
              <w:t xml:space="preserve"> (</w:t>
            </w:r>
            <w:hyperlink r:id="rId54" w:history="1">
              <w:r w:rsidRPr="00342A88">
                <w:rPr>
                  <w:rStyle w:val="Hyperlink"/>
                  <w:b w:val="0"/>
                  <w:bCs w:val="0"/>
                </w:rPr>
                <w:t>pdf</w:t>
              </w:r>
            </w:hyperlink>
            <w:r w:rsidRPr="00C91F58">
              <w:rPr>
                <w:b w:val="0"/>
              </w:rPr>
              <w:t xml:space="preserve">, </w:t>
            </w:r>
            <w:hyperlink r:id="rId55" w:history="1">
              <w:r w:rsidRPr="00A321EA">
                <w:rPr>
                  <w:rStyle w:val="Hyperlink"/>
                  <w:b w:val="0"/>
                  <w:bCs w:val="0"/>
                </w:rPr>
                <w:t>interactive</w:t>
              </w:r>
            </w:hyperlink>
            <w:r>
              <w:rPr>
                <w:b w:val="0"/>
              </w:rPr>
              <w:t>)</w:t>
            </w:r>
          </w:p>
        </w:tc>
        <w:tc>
          <w:tcPr>
            <w:tcW w:w="4950" w:type="dxa"/>
            <w:tcBorders>
              <w:right w:val="single" w:sz="18" w:space="0" w:color="339966" w:themeColor="accent3"/>
            </w:tcBorders>
            <w:shd w:val="clear" w:color="auto" w:fill="auto"/>
          </w:tcPr>
          <w:p w14:paraId="6CA4FE9E" w14:textId="77777777" w:rsidR="00EF2CEF" w:rsidRPr="00C91F58" w:rsidRDefault="00EF2CEF" w:rsidP="0084646F">
            <w:pPr>
              <w:cnfStyle w:val="000000100000" w:firstRow="0" w:lastRow="0" w:firstColumn="0" w:lastColumn="0" w:oddVBand="0" w:evenVBand="0" w:oddHBand="1" w:evenHBand="0" w:firstRowFirstColumn="0" w:firstRowLastColumn="0" w:lastRowFirstColumn="0" w:lastRowLastColumn="0"/>
            </w:pPr>
            <w:r w:rsidRPr="0057062E">
              <w:rPr>
                <w:b/>
                <w:color w:val="194C33" w:themeColor="accent3" w:themeShade="80"/>
              </w:rPr>
              <w:t>Recreation</w:t>
            </w:r>
            <w:r w:rsidRPr="0057062E">
              <w:rPr>
                <w:color w:val="194C33" w:themeColor="accent3" w:themeShade="80"/>
              </w:rPr>
              <w:t xml:space="preserve"> </w:t>
            </w:r>
            <w:r w:rsidRPr="00C91F58">
              <w:t>(</w:t>
            </w:r>
            <w:hyperlink r:id="rId56" w:history="1">
              <w:r w:rsidRPr="00342A88">
                <w:rPr>
                  <w:rStyle w:val="Hyperlink"/>
                </w:rPr>
                <w:t>pdf</w:t>
              </w:r>
            </w:hyperlink>
            <w:r w:rsidRPr="00C91F58">
              <w:t xml:space="preserve">, </w:t>
            </w:r>
            <w:hyperlink r:id="rId57" w:history="1">
              <w:r w:rsidRPr="00B330CF">
                <w:rPr>
                  <w:rStyle w:val="Hyperlink"/>
                </w:rPr>
                <w:t>interactive</w:t>
              </w:r>
            </w:hyperlink>
            <w:r>
              <w:t>)</w:t>
            </w:r>
          </w:p>
        </w:tc>
      </w:tr>
      <w:tr w:rsidR="00EF2CEF" w14:paraId="6B1A023B" w14:textId="77777777" w:rsidTr="0084646F">
        <w:tc>
          <w:tcPr>
            <w:cnfStyle w:val="001000000000" w:firstRow="0" w:lastRow="0" w:firstColumn="1" w:lastColumn="0" w:oddVBand="0" w:evenVBand="0" w:oddHBand="0" w:evenHBand="0" w:firstRowFirstColumn="0" w:firstRowLastColumn="0" w:lastRowFirstColumn="0" w:lastRowLastColumn="0"/>
            <w:tcW w:w="4675" w:type="dxa"/>
            <w:tcBorders>
              <w:left w:val="single" w:sz="18" w:space="0" w:color="339966" w:themeColor="accent3"/>
            </w:tcBorders>
            <w:shd w:val="clear" w:color="auto" w:fill="auto"/>
          </w:tcPr>
          <w:p w14:paraId="06B21E14" w14:textId="77777777" w:rsidR="00EF2CEF" w:rsidRPr="00C91F58" w:rsidRDefault="00EF2CEF" w:rsidP="0084646F">
            <w:pPr>
              <w:rPr>
                <w:b w:val="0"/>
              </w:rPr>
            </w:pPr>
            <w:r w:rsidRPr="0057062E">
              <w:rPr>
                <w:color w:val="194C33" w:themeColor="accent3" w:themeShade="80"/>
              </w:rPr>
              <w:t>Forested Watersheds</w:t>
            </w:r>
            <w:r w:rsidRPr="00C91F58">
              <w:rPr>
                <w:b w:val="0"/>
              </w:rPr>
              <w:t xml:space="preserve"> (</w:t>
            </w:r>
            <w:hyperlink r:id="rId58" w:history="1">
              <w:r w:rsidRPr="00342A88">
                <w:rPr>
                  <w:rStyle w:val="Hyperlink"/>
                  <w:b w:val="0"/>
                  <w:bCs w:val="0"/>
                </w:rPr>
                <w:t>pdf</w:t>
              </w:r>
            </w:hyperlink>
            <w:r w:rsidRPr="00C91F58">
              <w:rPr>
                <w:b w:val="0"/>
              </w:rPr>
              <w:t xml:space="preserve">, </w:t>
            </w:r>
            <w:hyperlink r:id="rId59" w:history="1">
              <w:r w:rsidRPr="004C371C">
                <w:rPr>
                  <w:rStyle w:val="Hyperlink"/>
                  <w:b w:val="0"/>
                  <w:bCs w:val="0"/>
                </w:rPr>
                <w:t>interactive</w:t>
              </w:r>
            </w:hyperlink>
            <w:r>
              <w:rPr>
                <w:b w:val="0"/>
              </w:rPr>
              <w:t>)</w:t>
            </w:r>
          </w:p>
        </w:tc>
        <w:tc>
          <w:tcPr>
            <w:tcW w:w="4950" w:type="dxa"/>
            <w:tcBorders>
              <w:right w:val="single" w:sz="18" w:space="0" w:color="339966" w:themeColor="accent3"/>
            </w:tcBorders>
            <w:shd w:val="clear" w:color="auto" w:fill="auto"/>
          </w:tcPr>
          <w:p w14:paraId="7A38AB8C" w14:textId="77777777" w:rsidR="00EF2CEF" w:rsidRPr="00C91F58" w:rsidRDefault="00EF2CEF" w:rsidP="0084646F">
            <w:pPr>
              <w:cnfStyle w:val="000000000000" w:firstRow="0" w:lastRow="0" w:firstColumn="0" w:lastColumn="0" w:oddVBand="0" w:evenVBand="0" w:oddHBand="0" w:evenHBand="0" w:firstRowFirstColumn="0" w:firstRowLastColumn="0" w:lastRowFirstColumn="0" w:lastRowLastColumn="0"/>
            </w:pPr>
            <w:r w:rsidRPr="0057062E">
              <w:rPr>
                <w:b/>
                <w:color w:val="194C33" w:themeColor="accent3" w:themeShade="80"/>
              </w:rPr>
              <w:t>Agriculture</w:t>
            </w:r>
            <w:r>
              <w:t xml:space="preserve"> (</w:t>
            </w:r>
            <w:hyperlink r:id="rId60" w:history="1">
              <w:r w:rsidRPr="00342A88">
                <w:rPr>
                  <w:rStyle w:val="Hyperlink"/>
                </w:rPr>
                <w:t>pdf</w:t>
              </w:r>
            </w:hyperlink>
            <w:r>
              <w:t xml:space="preserve">, </w:t>
            </w:r>
            <w:hyperlink r:id="rId61" w:history="1">
              <w:r w:rsidRPr="00C66ED9">
                <w:rPr>
                  <w:rStyle w:val="Hyperlink"/>
                </w:rPr>
                <w:t>interactive</w:t>
              </w:r>
            </w:hyperlink>
            <w:r>
              <w:t>)</w:t>
            </w:r>
          </w:p>
        </w:tc>
      </w:tr>
      <w:tr w:rsidR="00EF2CEF" w14:paraId="62B9E731" w14:textId="77777777" w:rsidTr="008464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left w:val="single" w:sz="18" w:space="0" w:color="339966" w:themeColor="accent3"/>
            </w:tcBorders>
            <w:shd w:val="clear" w:color="auto" w:fill="auto"/>
          </w:tcPr>
          <w:p w14:paraId="5FD492AF" w14:textId="77777777" w:rsidR="00EF2CEF" w:rsidRPr="00C91F58" w:rsidRDefault="00EF2CEF" w:rsidP="0084646F">
            <w:pPr>
              <w:rPr>
                <w:b w:val="0"/>
              </w:rPr>
            </w:pPr>
            <w:r w:rsidRPr="0057062E">
              <w:rPr>
                <w:color w:val="194C33" w:themeColor="accent3" w:themeShade="80"/>
              </w:rPr>
              <w:t>Non-forested Wetlands</w:t>
            </w:r>
            <w:r w:rsidRPr="00C91F58">
              <w:rPr>
                <w:b w:val="0"/>
              </w:rPr>
              <w:t xml:space="preserve"> (</w:t>
            </w:r>
            <w:hyperlink r:id="rId62" w:history="1">
              <w:r w:rsidRPr="00342A88">
                <w:rPr>
                  <w:rStyle w:val="Hyperlink"/>
                  <w:b w:val="0"/>
                  <w:bCs w:val="0"/>
                </w:rPr>
                <w:t>pdf</w:t>
              </w:r>
            </w:hyperlink>
            <w:r w:rsidRPr="00C91F58">
              <w:rPr>
                <w:b w:val="0"/>
              </w:rPr>
              <w:t xml:space="preserve">, </w:t>
            </w:r>
            <w:hyperlink r:id="rId63" w:history="1">
              <w:r w:rsidRPr="004C371C">
                <w:rPr>
                  <w:rStyle w:val="Hyperlink"/>
                  <w:b w:val="0"/>
                  <w:bCs w:val="0"/>
                </w:rPr>
                <w:t>interactive</w:t>
              </w:r>
            </w:hyperlink>
            <w:r>
              <w:rPr>
                <w:b w:val="0"/>
              </w:rPr>
              <w:t>)</w:t>
            </w:r>
          </w:p>
        </w:tc>
        <w:tc>
          <w:tcPr>
            <w:tcW w:w="4950" w:type="dxa"/>
            <w:tcBorders>
              <w:right w:val="single" w:sz="18" w:space="0" w:color="339966" w:themeColor="accent3"/>
            </w:tcBorders>
            <w:shd w:val="clear" w:color="auto" w:fill="auto"/>
          </w:tcPr>
          <w:p w14:paraId="790C2A26" w14:textId="77777777" w:rsidR="00EF2CEF" w:rsidRPr="00C91F58" w:rsidRDefault="00EF2CEF" w:rsidP="0084646F">
            <w:pPr>
              <w:cnfStyle w:val="000000100000" w:firstRow="0" w:lastRow="0" w:firstColumn="0" w:lastColumn="0" w:oddVBand="0" w:evenVBand="0" w:oddHBand="1" w:evenHBand="0" w:firstRowFirstColumn="0" w:firstRowLastColumn="0" w:lastRowFirstColumn="0" w:lastRowLastColumn="0"/>
            </w:pPr>
            <w:r w:rsidRPr="0057062E">
              <w:rPr>
                <w:b/>
                <w:color w:val="194C33" w:themeColor="accent3" w:themeShade="80"/>
              </w:rPr>
              <w:t>Fire-adapted Ecosystems</w:t>
            </w:r>
            <w:r>
              <w:t xml:space="preserve"> (</w:t>
            </w:r>
            <w:hyperlink r:id="rId64" w:history="1">
              <w:r w:rsidRPr="00342A88">
                <w:rPr>
                  <w:rStyle w:val="Hyperlink"/>
                </w:rPr>
                <w:t>interactive</w:t>
              </w:r>
            </w:hyperlink>
            <w:r>
              <w:t>) *</w:t>
            </w:r>
            <w:r>
              <w:rPr>
                <w:i/>
              </w:rPr>
              <w:t xml:space="preserve">draft </w:t>
            </w:r>
            <w:r w:rsidRPr="00342A88">
              <w:t>menu</w:t>
            </w:r>
          </w:p>
        </w:tc>
      </w:tr>
      <w:tr w:rsidR="00EF2CEF" w14:paraId="0C1CFCF8" w14:textId="77777777" w:rsidTr="0084646F">
        <w:tc>
          <w:tcPr>
            <w:cnfStyle w:val="001000000000" w:firstRow="0" w:lastRow="0" w:firstColumn="1" w:lastColumn="0" w:oddVBand="0" w:evenVBand="0" w:oddHBand="0" w:evenHBand="0" w:firstRowFirstColumn="0" w:firstRowLastColumn="0" w:lastRowFirstColumn="0" w:lastRowLastColumn="0"/>
            <w:tcW w:w="4675" w:type="dxa"/>
            <w:tcBorders>
              <w:left w:val="single" w:sz="18" w:space="0" w:color="339966" w:themeColor="accent3"/>
              <w:bottom w:val="single" w:sz="18" w:space="0" w:color="339966" w:themeColor="accent3"/>
            </w:tcBorders>
            <w:shd w:val="clear" w:color="auto" w:fill="auto"/>
          </w:tcPr>
          <w:p w14:paraId="10E73884" w14:textId="77777777" w:rsidR="00EF2CEF" w:rsidRPr="00C91F58" w:rsidRDefault="00EF2CEF" w:rsidP="0084646F">
            <w:pPr>
              <w:rPr>
                <w:b w:val="0"/>
              </w:rPr>
            </w:pPr>
            <w:r w:rsidRPr="0057062E">
              <w:rPr>
                <w:color w:val="194C33" w:themeColor="accent3" w:themeShade="80"/>
              </w:rPr>
              <w:t>Tribal Perspectives</w:t>
            </w:r>
            <w:r w:rsidRPr="00C91F58">
              <w:rPr>
                <w:b w:val="0"/>
              </w:rPr>
              <w:t xml:space="preserve"> (</w:t>
            </w:r>
            <w:hyperlink r:id="rId65" w:history="1">
              <w:r w:rsidRPr="00342A88">
                <w:rPr>
                  <w:rStyle w:val="Hyperlink"/>
                  <w:b w:val="0"/>
                  <w:bCs w:val="0"/>
                </w:rPr>
                <w:t>pdf</w:t>
              </w:r>
            </w:hyperlink>
            <w:r w:rsidRPr="00C91F58">
              <w:rPr>
                <w:b w:val="0"/>
              </w:rPr>
              <w:t>)</w:t>
            </w:r>
          </w:p>
        </w:tc>
        <w:tc>
          <w:tcPr>
            <w:tcW w:w="4950" w:type="dxa"/>
            <w:tcBorders>
              <w:bottom w:val="single" w:sz="18" w:space="0" w:color="339966" w:themeColor="accent3"/>
              <w:right w:val="single" w:sz="18" w:space="0" w:color="339966" w:themeColor="accent3"/>
            </w:tcBorders>
            <w:shd w:val="clear" w:color="auto" w:fill="auto"/>
          </w:tcPr>
          <w:p w14:paraId="116FE125" w14:textId="77777777" w:rsidR="00EF2CEF" w:rsidRDefault="00EF2CEF" w:rsidP="0084646F">
            <w:pPr>
              <w:cnfStyle w:val="000000000000" w:firstRow="0" w:lastRow="0" w:firstColumn="0" w:lastColumn="0" w:oddVBand="0" w:evenVBand="0" w:oddHBand="0" w:evenHBand="0" w:firstRowFirstColumn="0" w:firstRowLastColumn="0" w:lastRowFirstColumn="0" w:lastRowLastColumn="0"/>
            </w:pPr>
          </w:p>
        </w:tc>
      </w:tr>
    </w:tbl>
    <w:p w14:paraId="4F21763B" w14:textId="77777777" w:rsidR="00EF2CEF" w:rsidRDefault="00EF2CEF" w:rsidP="00EF2CEF">
      <w:pPr>
        <w:sectPr w:rsidR="00EF2CEF" w:rsidSect="00EF2CEF">
          <w:type w:val="continuous"/>
          <w:pgSz w:w="12240" w:h="15840" w:code="1"/>
          <w:pgMar w:top="1008" w:right="1440" w:bottom="720" w:left="1440" w:header="1008" w:footer="706" w:gutter="0"/>
          <w:cols w:space="708"/>
          <w:titlePg/>
          <w:docGrid w:linePitch="360"/>
        </w:sectPr>
      </w:pPr>
    </w:p>
    <w:tbl>
      <w:tblPr>
        <w:tblW w:w="9747" w:type="dxa"/>
        <w:tblBorders>
          <w:insideH w:val="single" w:sz="8" w:space="0" w:color="32456C" w:themeColor="accent1"/>
          <w:insideV w:val="single" w:sz="8" w:space="0" w:color="32456C" w:themeColor="accent1"/>
        </w:tblBorders>
        <w:tblLayout w:type="fixed"/>
        <w:tblLook w:val="0600" w:firstRow="0" w:lastRow="0" w:firstColumn="0" w:lastColumn="0" w:noHBand="1" w:noVBand="1"/>
      </w:tblPr>
      <w:tblGrid>
        <w:gridCol w:w="3393"/>
        <w:gridCol w:w="2991"/>
        <w:gridCol w:w="3363"/>
      </w:tblGrid>
      <w:tr w:rsidR="00A819F2" w:rsidRPr="00CB08B7" w14:paraId="4FFAA139" w14:textId="77777777" w:rsidTr="00EF2CEF">
        <w:trPr>
          <w:trHeight w:val="635"/>
        </w:trPr>
        <w:tc>
          <w:tcPr>
            <w:tcW w:w="3393" w:type="dxa"/>
            <w:tcMar>
              <w:top w:w="100" w:type="dxa"/>
              <w:left w:w="100" w:type="dxa"/>
              <w:bottom w:w="100" w:type="dxa"/>
              <w:right w:w="100" w:type="dxa"/>
            </w:tcMar>
            <w:vAlign w:val="bottom"/>
          </w:tcPr>
          <w:p w14:paraId="6FD77BFA" w14:textId="77777777" w:rsidR="00A819F2" w:rsidRPr="00EF2CEF" w:rsidRDefault="00A819F2" w:rsidP="00811567">
            <w:pPr>
              <w:rPr>
                <w:bCs/>
              </w:rPr>
            </w:pPr>
            <w:r w:rsidRPr="00EF2CEF">
              <w:rPr>
                <w:b/>
                <w:bCs/>
              </w:rPr>
              <w:t xml:space="preserve"> Adaptation Tactic</w:t>
            </w:r>
            <w:r w:rsidRPr="00EF2CEF">
              <w:rPr>
                <w:bCs/>
              </w:rPr>
              <w:t xml:space="preserve"> (action and timeframe)</w:t>
            </w:r>
          </w:p>
        </w:tc>
        <w:tc>
          <w:tcPr>
            <w:tcW w:w="2991" w:type="dxa"/>
            <w:tcMar>
              <w:top w:w="100" w:type="dxa"/>
              <w:left w:w="100" w:type="dxa"/>
              <w:bottom w:w="100" w:type="dxa"/>
              <w:right w:w="100" w:type="dxa"/>
            </w:tcMar>
            <w:vAlign w:val="bottom"/>
          </w:tcPr>
          <w:p w14:paraId="38BC24E6" w14:textId="4363566A" w:rsidR="00A819F2" w:rsidRPr="00EF2CEF" w:rsidRDefault="00A819F2" w:rsidP="00811567">
            <w:pPr>
              <w:rPr>
                <w:bCs/>
              </w:rPr>
            </w:pPr>
            <w:r w:rsidRPr="00EF2CEF">
              <w:rPr>
                <w:b/>
                <w:bCs/>
              </w:rPr>
              <w:t>Adaptation Strategy or Approach from Menu</w:t>
            </w:r>
            <w:r w:rsidRPr="00EF2CEF">
              <w:rPr>
                <w:bCs/>
              </w:rPr>
              <w:t xml:space="preserve"> (optional, or fill in later)</w:t>
            </w:r>
          </w:p>
        </w:tc>
        <w:tc>
          <w:tcPr>
            <w:tcW w:w="3363" w:type="dxa"/>
            <w:tcMar>
              <w:top w:w="100" w:type="dxa"/>
              <w:left w:w="100" w:type="dxa"/>
              <w:bottom w:w="100" w:type="dxa"/>
              <w:right w:w="100" w:type="dxa"/>
            </w:tcMar>
            <w:vAlign w:val="bottom"/>
          </w:tcPr>
          <w:p w14:paraId="24E067CB" w14:textId="3E7350AA" w:rsidR="00A819F2" w:rsidRPr="00EF2CEF" w:rsidRDefault="00A819F2" w:rsidP="00811567">
            <w:pPr>
              <w:rPr>
                <w:bCs/>
              </w:rPr>
            </w:pPr>
            <w:r w:rsidRPr="00EF2CEF">
              <w:rPr>
                <w:b/>
                <w:bCs/>
              </w:rPr>
              <w:t>Benefits, Drawbacks, Barriers, Effectiveness</w:t>
            </w:r>
            <w:r w:rsidRPr="00EF2CEF">
              <w:rPr>
                <w:bCs/>
              </w:rPr>
              <w:t xml:space="preserve"> (</w:t>
            </w:r>
            <w:r w:rsidR="00EF2CEF">
              <w:rPr>
                <w:bCs/>
              </w:rPr>
              <w:t xml:space="preserve">take </w:t>
            </w:r>
            <w:r w:rsidRPr="00EF2CEF">
              <w:rPr>
                <w:bCs/>
              </w:rPr>
              <w:t xml:space="preserve">notes) </w:t>
            </w:r>
          </w:p>
        </w:tc>
      </w:tr>
      <w:tr w:rsidR="00A819F2" w:rsidRPr="00CB08B7" w14:paraId="67FE5C83" w14:textId="77777777" w:rsidTr="00EF2CEF">
        <w:trPr>
          <w:trHeight w:val="6922"/>
        </w:trPr>
        <w:tc>
          <w:tcPr>
            <w:tcW w:w="3393" w:type="dxa"/>
            <w:tcMar>
              <w:top w:w="100" w:type="dxa"/>
              <w:left w:w="100" w:type="dxa"/>
              <w:bottom w:w="100" w:type="dxa"/>
              <w:right w:w="100" w:type="dxa"/>
            </w:tcMar>
          </w:tcPr>
          <w:p w14:paraId="5D07F6AD" w14:textId="77777777" w:rsidR="00A819F2" w:rsidRPr="00CB08B7" w:rsidRDefault="00A819F2" w:rsidP="00811567"/>
        </w:tc>
        <w:tc>
          <w:tcPr>
            <w:tcW w:w="2991" w:type="dxa"/>
            <w:tcMar>
              <w:top w:w="100" w:type="dxa"/>
              <w:left w:w="100" w:type="dxa"/>
              <w:bottom w:w="100" w:type="dxa"/>
              <w:right w:w="100" w:type="dxa"/>
            </w:tcMar>
          </w:tcPr>
          <w:p w14:paraId="158F2510" w14:textId="77777777" w:rsidR="00A819F2" w:rsidRPr="00CB08B7" w:rsidRDefault="00A819F2" w:rsidP="00811567">
            <w:r w:rsidRPr="00CB08B7">
              <w:t xml:space="preserve"> </w:t>
            </w:r>
          </w:p>
        </w:tc>
        <w:tc>
          <w:tcPr>
            <w:tcW w:w="3363" w:type="dxa"/>
            <w:tcMar>
              <w:top w:w="100" w:type="dxa"/>
              <w:left w:w="100" w:type="dxa"/>
              <w:bottom w:w="100" w:type="dxa"/>
              <w:right w:w="100" w:type="dxa"/>
            </w:tcMar>
          </w:tcPr>
          <w:p w14:paraId="2F8DA4F7" w14:textId="77777777" w:rsidR="00A819F2" w:rsidRPr="00CB08B7" w:rsidRDefault="00A819F2" w:rsidP="00811567"/>
        </w:tc>
      </w:tr>
    </w:tbl>
    <w:p w14:paraId="2430040E" w14:textId="77777777" w:rsidR="00A819F2" w:rsidRPr="00CB08B7" w:rsidRDefault="00A819F2" w:rsidP="00811567"/>
    <w:p w14:paraId="4A4EE09C" w14:textId="6F36E32B" w:rsidR="00A819F2" w:rsidRDefault="00A819F2" w:rsidP="00811567">
      <w:pPr>
        <w:rPr>
          <w:rStyle w:val="Heading3Char"/>
        </w:rPr>
      </w:pPr>
      <w:r w:rsidRPr="003D3266">
        <w:rPr>
          <w:rStyle w:val="Heading3Char"/>
        </w:rPr>
        <w:lastRenderedPageBreak/>
        <w:t>Step 5: MONITOR and evaluate effectiveness.</w:t>
      </w:r>
    </w:p>
    <w:p w14:paraId="34925386" w14:textId="11A29FB4" w:rsidR="00622798" w:rsidRPr="002D6C89" w:rsidRDefault="00622798" w:rsidP="00622798">
      <w:pPr>
        <w:rPr>
          <w:i/>
        </w:rPr>
      </w:pPr>
      <w:r w:rsidRPr="002D6C89">
        <w:rPr>
          <w:i/>
        </w:rPr>
        <w:t xml:space="preserve">What is an example of something you could monitor to evaluate whether your management actions helped to both achieve the management goals and increase the </w:t>
      </w:r>
      <w:r w:rsidR="009F6C7F">
        <w:rPr>
          <w:i/>
        </w:rPr>
        <w:t>ecosystem’</w:t>
      </w:r>
      <w:r w:rsidR="009F6C7F" w:rsidRPr="002D6C89">
        <w:rPr>
          <w:i/>
        </w:rPr>
        <w:t xml:space="preserve">s </w:t>
      </w:r>
      <w:r w:rsidRPr="002D6C89">
        <w:rPr>
          <w:i/>
        </w:rPr>
        <w:t>ability to adapt to changing conditions?</w:t>
      </w:r>
    </w:p>
    <w:tbl>
      <w:tblPr>
        <w:tblW w:w="9854" w:type="dxa"/>
        <w:tblBorders>
          <w:insideH w:val="single" w:sz="8" w:space="0" w:color="32456C" w:themeColor="accent1"/>
          <w:insideV w:val="single" w:sz="8" w:space="0" w:color="32456C" w:themeColor="accent1"/>
        </w:tblBorders>
        <w:tblLayout w:type="fixed"/>
        <w:tblLook w:val="0400" w:firstRow="0" w:lastRow="0" w:firstColumn="0" w:lastColumn="0" w:noHBand="0" w:noVBand="1"/>
      </w:tblPr>
      <w:tblGrid>
        <w:gridCol w:w="4927"/>
        <w:gridCol w:w="4927"/>
      </w:tblGrid>
      <w:tr w:rsidR="00A819F2" w:rsidRPr="00CB08B7" w14:paraId="5FED48E1" w14:textId="77777777" w:rsidTr="00603B21">
        <w:trPr>
          <w:trHeight w:val="356"/>
        </w:trPr>
        <w:tc>
          <w:tcPr>
            <w:tcW w:w="4927" w:type="dxa"/>
            <w:shd w:val="clear" w:color="auto" w:fill="auto"/>
            <w:vAlign w:val="bottom"/>
          </w:tcPr>
          <w:p w14:paraId="7745C475" w14:textId="77777777" w:rsidR="00A819F2" w:rsidRPr="00622798" w:rsidRDefault="00A819F2" w:rsidP="00811567">
            <w:pPr>
              <w:rPr>
                <w:b/>
                <w:bCs/>
              </w:rPr>
            </w:pPr>
            <w:r w:rsidRPr="00622798">
              <w:rPr>
                <w:b/>
                <w:bCs/>
              </w:rPr>
              <w:t>Management Objective or Adaptation Tactic</w:t>
            </w:r>
          </w:p>
        </w:tc>
        <w:tc>
          <w:tcPr>
            <w:tcW w:w="4927" w:type="dxa"/>
            <w:shd w:val="clear" w:color="auto" w:fill="auto"/>
            <w:vAlign w:val="bottom"/>
          </w:tcPr>
          <w:p w14:paraId="4A8EB61D" w14:textId="77777777" w:rsidR="00A819F2" w:rsidRPr="00622798" w:rsidRDefault="00A819F2" w:rsidP="00811567">
            <w:pPr>
              <w:rPr>
                <w:b/>
                <w:bCs/>
              </w:rPr>
            </w:pPr>
            <w:r w:rsidRPr="00622798">
              <w:rPr>
                <w:b/>
                <w:bCs/>
              </w:rPr>
              <w:t>Monitoring Item</w:t>
            </w:r>
          </w:p>
        </w:tc>
      </w:tr>
      <w:tr w:rsidR="00A819F2" w:rsidRPr="00CB08B7" w14:paraId="11EB7934" w14:textId="77777777" w:rsidTr="00603B21">
        <w:trPr>
          <w:trHeight w:val="5524"/>
        </w:trPr>
        <w:tc>
          <w:tcPr>
            <w:tcW w:w="4927" w:type="dxa"/>
            <w:shd w:val="clear" w:color="auto" w:fill="auto"/>
            <w:vAlign w:val="bottom"/>
          </w:tcPr>
          <w:p w14:paraId="2D11D17B" w14:textId="77777777" w:rsidR="00A819F2" w:rsidRPr="00CB08B7" w:rsidRDefault="00A819F2" w:rsidP="00811567"/>
        </w:tc>
        <w:tc>
          <w:tcPr>
            <w:tcW w:w="4927" w:type="dxa"/>
            <w:shd w:val="clear" w:color="auto" w:fill="auto"/>
            <w:vAlign w:val="bottom"/>
          </w:tcPr>
          <w:p w14:paraId="1F9E2B2F" w14:textId="77777777" w:rsidR="00A819F2" w:rsidRPr="00CB08B7" w:rsidRDefault="00A819F2" w:rsidP="00811567"/>
        </w:tc>
      </w:tr>
    </w:tbl>
    <w:p w14:paraId="11956C2D" w14:textId="77777777" w:rsidR="00A819F2" w:rsidRDefault="00A819F2" w:rsidP="00811567"/>
    <w:p w14:paraId="4AB71043" w14:textId="77777777" w:rsidR="002477DE" w:rsidRDefault="002477DE" w:rsidP="00195ECE">
      <w:pPr>
        <w:pStyle w:val="Heading3"/>
      </w:pPr>
    </w:p>
    <w:p w14:paraId="1EBC6476" w14:textId="1CF3A96A" w:rsidR="00231635" w:rsidRDefault="00195ECE" w:rsidP="00195ECE">
      <w:pPr>
        <w:pStyle w:val="Heading3"/>
      </w:pPr>
      <w:r>
        <w:t>Resources and references</w:t>
      </w:r>
      <w:r w:rsidR="00B20F73">
        <w:t xml:space="preserve"> found in this document</w:t>
      </w:r>
    </w:p>
    <w:p w14:paraId="416DF533" w14:textId="4796FE4D" w:rsidR="00195ECE" w:rsidRDefault="00195ECE" w:rsidP="00195ECE">
      <w:r w:rsidRPr="00195ECE">
        <w:rPr>
          <w:b/>
        </w:rPr>
        <w:t>Adaptation Strategies and Approaches</w:t>
      </w:r>
      <w:r w:rsidR="00B20F73">
        <w:rPr>
          <w:b/>
        </w:rPr>
        <w:t xml:space="preserve">. </w:t>
      </w:r>
      <w:r>
        <w:t xml:space="preserve">All adaptation menus can be found at </w:t>
      </w:r>
      <w:hyperlink r:id="rId66" w:history="1">
        <w:r w:rsidRPr="00D10E3E">
          <w:rPr>
            <w:rStyle w:val="Hyperlink"/>
          </w:rPr>
          <w:t>forestadaptation.org/strategies</w:t>
        </w:r>
      </w:hyperlink>
      <w:r>
        <w:t xml:space="preserve"> . Some menus are included in the Adaptation Workbook online tool, </w:t>
      </w:r>
      <w:hyperlink r:id="rId67" w:history="1">
        <w:r w:rsidRPr="00D10E3E">
          <w:rPr>
            <w:rStyle w:val="Hyperlink"/>
          </w:rPr>
          <w:t>adaptationworkbook.org/strategies</w:t>
        </w:r>
      </w:hyperlink>
      <w:r>
        <w:t>.</w:t>
      </w:r>
    </w:p>
    <w:p w14:paraId="70270F1C" w14:textId="127C30EF" w:rsidR="00195ECE" w:rsidRDefault="00195ECE" w:rsidP="00195ECE">
      <w:r>
        <w:t xml:space="preserve"> </w:t>
      </w:r>
    </w:p>
    <w:p w14:paraId="6E07828D" w14:textId="58B68CE1" w:rsidR="00B20F73" w:rsidRDefault="00B20F73" w:rsidP="00B20F73">
      <w:pPr>
        <w:rPr>
          <w:rStyle w:val="Hyperlink"/>
        </w:rPr>
      </w:pPr>
      <w:r>
        <w:t xml:space="preserve">The full version of the Adaptation Workbook publication can be found and downloaded at </w:t>
      </w:r>
      <w:hyperlink r:id="rId68" w:history="1">
        <w:r w:rsidRPr="00D10E3E">
          <w:rPr>
            <w:rStyle w:val="Hyperlink"/>
          </w:rPr>
          <w:t>forestadaptation.org/workbook</w:t>
        </w:r>
      </w:hyperlink>
      <w:r>
        <w:t xml:space="preserve">. The interactive online version is found at </w:t>
      </w:r>
      <w:hyperlink r:id="rId69" w:history="1">
        <w:r w:rsidRPr="00D10E3E">
          <w:rPr>
            <w:rStyle w:val="Hyperlink"/>
          </w:rPr>
          <w:t>adaptationworkbook.org</w:t>
        </w:r>
      </w:hyperlink>
      <w:r>
        <w:t xml:space="preserve"> </w:t>
      </w:r>
    </w:p>
    <w:p w14:paraId="5096D22B" w14:textId="77777777" w:rsidR="00B20F73" w:rsidRDefault="00B20F73" w:rsidP="00B20F73"/>
    <w:p w14:paraId="31285D4D" w14:textId="32A1C323" w:rsidR="00B20F73" w:rsidRDefault="00B20F73" w:rsidP="00B20F73">
      <w:r>
        <w:t xml:space="preserve">National Climate Assessment (2018) describes climate impacts for all regions of the U.S., and provides sectoral information related to Forests, Water Resources, Infrastructure, Energy, etc. Find regional or national summaries at, </w:t>
      </w:r>
      <w:hyperlink r:id="rId70" w:history="1">
        <w:r w:rsidRPr="00D10E3E">
          <w:rPr>
            <w:rStyle w:val="Hyperlink"/>
          </w:rPr>
          <w:t>nca2018.globalchange.gov</w:t>
        </w:r>
      </w:hyperlink>
      <w:r>
        <w:t xml:space="preserve">. More information can also be found at the Adaptation Workbook Explore Impacts tool, </w:t>
      </w:r>
      <w:hyperlink r:id="rId71" w:history="1">
        <w:r w:rsidRPr="00D10E3E">
          <w:rPr>
            <w:rStyle w:val="Hyperlink"/>
          </w:rPr>
          <w:t>adaptationworkbook.org/explore-impacts</w:t>
        </w:r>
      </w:hyperlink>
      <w:r>
        <w:t xml:space="preserve"> </w:t>
      </w:r>
    </w:p>
    <w:p w14:paraId="164A5B5E" w14:textId="77777777" w:rsidR="00B20F73" w:rsidRDefault="00B20F73" w:rsidP="00B20F73"/>
    <w:p w14:paraId="13C98443" w14:textId="50D8A3C9" w:rsidR="00195ECE" w:rsidRDefault="00B20F73" w:rsidP="00195ECE">
      <w:r>
        <w:t xml:space="preserve">The organizations who produced this document can be found at: </w:t>
      </w:r>
      <w:r w:rsidRPr="00B20F73">
        <w:rPr>
          <w:b/>
        </w:rPr>
        <w:t>Northern Institute of Applied Climate Science</w:t>
      </w:r>
      <w:r>
        <w:t xml:space="preserve">, </w:t>
      </w:r>
      <w:hyperlink r:id="rId72" w:history="1">
        <w:r w:rsidRPr="00D10E3E">
          <w:rPr>
            <w:rStyle w:val="Hyperlink"/>
          </w:rPr>
          <w:t>www.niacs.org/</w:t>
        </w:r>
      </w:hyperlink>
      <w:r>
        <w:t xml:space="preserve">. </w:t>
      </w:r>
      <w:r w:rsidRPr="00B20F73">
        <w:rPr>
          <w:b/>
        </w:rPr>
        <w:t>NIACS Climate Change Response Framework</w:t>
      </w:r>
      <w:r>
        <w:t xml:space="preserve">, </w:t>
      </w:r>
      <w:hyperlink r:id="rId73" w:history="1">
        <w:r w:rsidRPr="00D10E3E">
          <w:rPr>
            <w:rStyle w:val="Hyperlink"/>
          </w:rPr>
          <w:t>forestadaptation.org/</w:t>
        </w:r>
      </w:hyperlink>
      <w:r>
        <w:t>.</w:t>
      </w:r>
      <w:r w:rsidRPr="00B20F73">
        <w:rPr>
          <w:b/>
        </w:rPr>
        <w:t xml:space="preserve"> Land Trust Alliance</w:t>
      </w:r>
      <w:r>
        <w:t xml:space="preserve">, </w:t>
      </w:r>
      <w:hyperlink r:id="rId74" w:history="1">
        <w:r w:rsidRPr="00D10E3E">
          <w:rPr>
            <w:rStyle w:val="Hyperlink"/>
          </w:rPr>
          <w:t>www.landtrustalliance.org/</w:t>
        </w:r>
      </w:hyperlink>
      <w:r>
        <w:t xml:space="preserve"> </w:t>
      </w:r>
    </w:p>
    <w:p w14:paraId="0F026248" w14:textId="77777777" w:rsidR="00195ECE" w:rsidRPr="00195ECE" w:rsidRDefault="00195ECE" w:rsidP="00195ECE">
      <w:pPr>
        <w:sectPr w:rsidR="00195ECE" w:rsidRPr="00195ECE" w:rsidSect="001C7C1F">
          <w:footerReference w:type="default" r:id="rId75"/>
          <w:type w:val="continuous"/>
          <w:pgSz w:w="12240" w:h="15840" w:code="1"/>
          <w:pgMar w:top="1152" w:right="1440" w:bottom="720" w:left="1440" w:header="709" w:footer="706" w:gutter="0"/>
          <w:cols w:space="708"/>
          <w:titlePg/>
          <w:docGrid w:linePitch="360"/>
        </w:sectPr>
      </w:pPr>
    </w:p>
    <w:p w14:paraId="77956904" w14:textId="77777777" w:rsidR="00195ECE" w:rsidRDefault="00195ECE">
      <w:pPr>
        <w:spacing w:line="240" w:lineRule="auto"/>
        <w:rPr>
          <w:rFonts w:asciiTheme="majorHAnsi" w:hAnsiTheme="majorHAnsi"/>
          <w:color w:val="262626" w:themeColor="text1" w:themeTint="D9"/>
          <w:sz w:val="40"/>
          <w:szCs w:val="36"/>
        </w:rPr>
      </w:pPr>
      <w:r>
        <w:br w:type="page"/>
      </w:r>
    </w:p>
    <w:p w14:paraId="18DCD8C7" w14:textId="6BC4CA65" w:rsidR="000B1741" w:rsidRDefault="000B1741" w:rsidP="000B1741">
      <w:pPr>
        <w:pStyle w:val="Heading3"/>
      </w:pPr>
      <w:r>
        <w:lastRenderedPageBreak/>
        <w:t>Forest Adaptation Strategies and Approaches</w:t>
      </w:r>
    </w:p>
    <w:p w14:paraId="47BD7849" w14:textId="114D69E5" w:rsidR="000B1741" w:rsidRPr="002D6C89" w:rsidRDefault="006369B2" w:rsidP="000B1741">
      <w:pPr>
        <w:rPr>
          <w:b/>
          <w:bCs/>
          <w:color w:val="339966" w:themeColor="accent3"/>
          <w:sz w:val="28"/>
        </w:rPr>
      </w:pPr>
      <w:hyperlink r:id="rId76" w:history="1">
        <w:r w:rsidR="000B1741" w:rsidRPr="002D6C89">
          <w:rPr>
            <w:rStyle w:val="Hyperlink"/>
            <w:b/>
            <w:bCs/>
            <w:color w:val="339966" w:themeColor="accent3"/>
            <w:sz w:val="28"/>
          </w:rPr>
          <w:t>View all published menus here.</w:t>
        </w:r>
      </w:hyperlink>
    </w:p>
    <w:p w14:paraId="048585BB" w14:textId="77777777" w:rsidR="000B1741" w:rsidRPr="000B1741" w:rsidRDefault="000B1741" w:rsidP="000B1741">
      <w:pPr>
        <w:pStyle w:val="Heading4"/>
        <w:spacing w:before="60" w:line="240" w:lineRule="auto"/>
        <w:rPr>
          <w:b w:val="0"/>
          <w:i w:val="0"/>
          <w:iCs/>
          <w:color w:val="auto"/>
          <w:sz w:val="21"/>
          <w:szCs w:val="21"/>
        </w:rPr>
      </w:pPr>
      <w:r w:rsidRPr="000B1741">
        <w:rPr>
          <w:i w:val="0"/>
          <w:iCs/>
          <w:color w:val="auto"/>
          <w:sz w:val="21"/>
          <w:szCs w:val="21"/>
        </w:rPr>
        <w:t>Strategy 1: Sustain fundamental ecological functions.</w:t>
      </w:r>
    </w:p>
    <w:p w14:paraId="11680937" w14:textId="77777777" w:rsidR="000B1741" w:rsidRPr="00C40B99" w:rsidRDefault="000B1741" w:rsidP="000B1741">
      <w:pPr>
        <w:spacing w:line="240" w:lineRule="auto"/>
        <w:rPr>
          <w:rFonts w:ascii="Calibri" w:hAnsi="Calibri"/>
          <w:sz w:val="21"/>
          <w:szCs w:val="21"/>
        </w:rPr>
      </w:pPr>
      <w:r w:rsidRPr="00C40B99">
        <w:rPr>
          <w:rFonts w:ascii="Calibri" w:hAnsi="Calibri"/>
          <w:sz w:val="21"/>
          <w:szCs w:val="21"/>
        </w:rPr>
        <w:t>1.1. Reduce impacts to soils and nutrient cycling.</w:t>
      </w:r>
    </w:p>
    <w:p w14:paraId="5F3631E2" w14:textId="77777777" w:rsidR="000B1741" w:rsidRPr="00C40B99" w:rsidRDefault="000B1741" w:rsidP="000B1741">
      <w:pPr>
        <w:spacing w:line="240" w:lineRule="auto"/>
        <w:rPr>
          <w:rFonts w:ascii="Calibri" w:hAnsi="Calibri"/>
          <w:sz w:val="21"/>
          <w:szCs w:val="21"/>
        </w:rPr>
      </w:pPr>
      <w:r w:rsidRPr="00C40B99">
        <w:rPr>
          <w:rFonts w:ascii="Calibri" w:hAnsi="Calibri"/>
          <w:sz w:val="21"/>
          <w:szCs w:val="21"/>
        </w:rPr>
        <w:t>1.2. Maintain or restore hydrology.</w:t>
      </w:r>
    </w:p>
    <w:p w14:paraId="3D24A011" w14:textId="77777777" w:rsidR="000B1741" w:rsidRPr="00C40B99" w:rsidRDefault="000B1741" w:rsidP="000B1741">
      <w:pPr>
        <w:pStyle w:val="FARtinyheader1"/>
        <w:rPr>
          <w:rFonts w:ascii="Calibri" w:hAnsi="Calibri"/>
          <w:b w:val="0"/>
          <w:i w:val="0"/>
          <w:sz w:val="21"/>
          <w:szCs w:val="21"/>
        </w:rPr>
      </w:pPr>
      <w:r w:rsidRPr="00C40B99">
        <w:rPr>
          <w:rFonts w:ascii="Calibri" w:hAnsi="Calibri"/>
          <w:b w:val="0"/>
          <w:i w:val="0"/>
          <w:sz w:val="21"/>
          <w:szCs w:val="21"/>
        </w:rPr>
        <w:t xml:space="preserve">1.3. Maintain or restore riparian areas. </w:t>
      </w:r>
    </w:p>
    <w:p w14:paraId="411D7468" w14:textId="77777777" w:rsidR="000B1741" w:rsidRPr="00C40B99" w:rsidRDefault="000B1741" w:rsidP="000B1741">
      <w:pPr>
        <w:pStyle w:val="FARmajorheader"/>
        <w:rPr>
          <w:rFonts w:ascii="Calibri" w:hAnsi="Calibri"/>
          <w:b w:val="0"/>
          <w:i w:val="0"/>
          <w:color w:val="auto"/>
          <w:sz w:val="21"/>
          <w:szCs w:val="21"/>
        </w:rPr>
      </w:pPr>
      <w:r w:rsidRPr="00C40B99">
        <w:rPr>
          <w:rFonts w:ascii="Calibri" w:hAnsi="Calibri"/>
          <w:b w:val="0"/>
          <w:i w:val="0"/>
          <w:color w:val="auto"/>
          <w:sz w:val="21"/>
          <w:szCs w:val="21"/>
        </w:rPr>
        <w:t>1.4. Reduce competition for moisture, nutrients, and light.</w:t>
      </w:r>
    </w:p>
    <w:p w14:paraId="22079785" w14:textId="77777777" w:rsidR="000B1741" w:rsidRPr="00C40B99" w:rsidRDefault="000B1741" w:rsidP="000B1741">
      <w:pPr>
        <w:tabs>
          <w:tab w:val="left" w:pos="1170"/>
        </w:tabs>
        <w:spacing w:line="240" w:lineRule="auto"/>
        <w:outlineLvl w:val="0"/>
        <w:rPr>
          <w:rFonts w:ascii="Calibri" w:hAnsi="Calibri"/>
          <w:sz w:val="21"/>
          <w:szCs w:val="21"/>
        </w:rPr>
      </w:pPr>
      <w:r w:rsidRPr="00C40B99">
        <w:rPr>
          <w:rFonts w:ascii="Calibri" w:hAnsi="Calibri"/>
          <w:sz w:val="21"/>
          <w:szCs w:val="21"/>
        </w:rPr>
        <w:t>1.5. Restore or maintain fire in fire-adapted ecosystems.</w:t>
      </w:r>
    </w:p>
    <w:p w14:paraId="184C85B6" w14:textId="77777777" w:rsidR="000B1741" w:rsidRPr="000B1741" w:rsidRDefault="000B1741" w:rsidP="000B1741">
      <w:pPr>
        <w:pStyle w:val="Heading4"/>
        <w:spacing w:before="60" w:line="240" w:lineRule="auto"/>
        <w:rPr>
          <w:b w:val="0"/>
          <w:i w:val="0"/>
          <w:iCs/>
          <w:color w:val="auto"/>
          <w:sz w:val="21"/>
          <w:szCs w:val="21"/>
        </w:rPr>
      </w:pPr>
      <w:r w:rsidRPr="000B1741">
        <w:rPr>
          <w:i w:val="0"/>
          <w:iCs/>
          <w:color w:val="auto"/>
          <w:sz w:val="21"/>
          <w:szCs w:val="21"/>
        </w:rPr>
        <w:t>Strategy 2: Reduce the impact of biological stressors.</w:t>
      </w:r>
    </w:p>
    <w:p w14:paraId="4AB25A07" w14:textId="77777777" w:rsidR="000B1741" w:rsidRPr="00C40B99" w:rsidRDefault="000B1741" w:rsidP="000B1741">
      <w:pPr>
        <w:spacing w:line="240" w:lineRule="auto"/>
        <w:rPr>
          <w:rFonts w:ascii="Calibri" w:hAnsi="Calibri"/>
          <w:sz w:val="21"/>
          <w:szCs w:val="21"/>
        </w:rPr>
      </w:pPr>
      <w:r w:rsidRPr="00C40B99">
        <w:rPr>
          <w:rFonts w:ascii="Calibri" w:hAnsi="Calibri"/>
          <w:sz w:val="21"/>
          <w:szCs w:val="21"/>
        </w:rPr>
        <w:t>2.1. Maintain or improve the ability of forests to resist pests and pathogens.</w:t>
      </w:r>
    </w:p>
    <w:p w14:paraId="3734A040" w14:textId="61CCD6F9" w:rsidR="000B1741" w:rsidRPr="00C40B99" w:rsidRDefault="000B1741" w:rsidP="000B1741">
      <w:pPr>
        <w:tabs>
          <w:tab w:val="left" w:pos="1170"/>
        </w:tabs>
        <w:spacing w:line="240" w:lineRule="auto"/>
        <w:rPr>
          <w:rFonts w:ascii="Calibri" w:hAnsi="Calibri"/>
          <w:sz w:val="21"/>
          <w:szCs w:val="21"/>
        </w:rPr>
      </w:pPr>
      <w:r w:rsidRPr="00C40B99">
        <w:rPr>
          <w:rFonts w:ascii="Calibri" w:hAnsi="Calibri"/>
          <w:sz w:val="21"/>
          <w:szCs w:val="21"/>
        </w:rPr>
        <w:t xml:space="preserve">2.2. </w:t>
      </w:r>
      <w:r w:rsidRPr="000B1741">
        <w:rPr>
          <w:rFonts w:ascii="Calibri" w:hAnsi="Calibri"/>
          <w:sz w:val="21"/>
          <w:szCs w:val="21"/>
        </w:rPr>
        <w:t>Prevent invasive species establishment and remove existing invasive species</w:t>
      </w:r>
    </w:p>
    <w:p w14:paraId="78F48BB1" w14:textId="77777777" w:rsidR="000B1741" w:rsidRPr="00C40B99" w:rsidRDefault="000B1741" w:rsidP="000B1741">
      <w:pPr>
        <w:tabs>
          <w:tab w:val="left" w:pos="1170"/>
        </w:tabs>
        <w:spacing w:line="240" w:lineRule="auto"/>
        <w:outlineLvl w:val="0"/>
        <w:rPr>
          <w:rFonts w:ascii="Calibri" w:hAnsi="Calibri"/>
          <w:sz w:val="21"/>
          <w:szCs w:val="21"/>
        </w:rPr>
      </w:pPr>
      <w:r w:rsidRPr="00C40B99">
        <w:rPr>
          <w:rFonts w:ascii="Calibri" w:hAnsi="Calibri"/>
          <w:sz w:val="21"/>
          <w:szCs w:val="21"/>
        </w:rPr>
        <w:t>2.3. Manage herbivory to promote regeneration of desired species.</w:t>
      </w:r>
    </w:p>
    <w:p w14:paraId="589FFA56" w14:textId="77777777" w:rsidR="000B1741" w:rsidRPr="000B1741" w:rsidRDefault="000B1741" w:rsidP="000B1741">
      <w:pPr>
        <w:pStyle w:val="Heading4"/>
        <w:spacing w:before="60" w:line="240" w:lineRule="auto"/>
        <w:rPr>
          <w:b w:val="0"/>
          <w:i w:val="0"/>
          <w:iCs/>
          <w:color w:val="auto"/>
          <w:sz w:val="21"/>
          <w:szCs w:val="21"/>
        </w:rPr>
      </w:pPr>
      <w:r w:rsidRPr="000B1741">
        <w:rPr>
          <w:i w:val="0"/>
          <w:iCs/>
          <w:color w:val="auto"/>
          <w:sz w:val="21"/>
          <w:szCs w:val="21"/>
        </w:rPr>
        <w:t>Strategy 3: Reduce the risk and long-term impacts of severe disturbances.</w:t>
      </w:r>
    </w:p>
    <w:p w14:paraId="0C53AAF5" w14:textId="77777777" w:rsidR="000B1741" w:rsidRPr="00C40B99" w:rsidRDefault="000B1741" w:rsidP="000B1741">
      <w:pPr>
        <w:spacing w:line="240" w:lineRule="auto"/>
        <w:rPr>
          <w:rFonts w:ascii="Calibri" w:hAnsi="Calibri"/>
          <w:sz w:val="21"/>
          <w:szCs w:val="21"/>
        </w:rPr>
      </w:pPr>
      <w:r w:rsidRPr="00C40B99">
        <w:rPr>
          <w:rFonts w:ascii="Calibri" w:hAnsi="Calibri"/>
          <w:sz w:val="21"/>
          <w:szCs w:val="21"/>
        </w:rPr>
        <w:t xml:space="preserve">3.1. Alter forest structure or composition to reduce risk or severity of wildfire. </w:t>
      </w:r>
    </w:p>
    <w:p w14:paraId="00D23A32" w14:textId="77777777" w:rsidR="000B1741" w:rsidRPr="00C40B99" w:rsidRDefault="000B1741" w:rsidP="000B1741">
      <w:pPr>
        <w:spacing w:line="240" w:lineRule="auto"/>
        <w:rPr>
          <w:rFonts w:ascii="Calibri" w:hAnsi="Calibri"/>
          <w:sz w:val="21"/>
          <w:szCs w:val="21"/>
        </w:rPr>
      </w:pPr>
      <w:r w:rsidRPr="00C40B99">
        <w:rPr>
          <w:rFonts w:ascii="Calibri" w:hAnsi="Calibri"/>
          <w:sz w:val="21"/>
          <w:szCs w:val="21"/>
        </w:rPr>
        <w:t xml:space="preserve">3.2. Establish fuelbreaks to slow the spread of catastrophic fire. </w:t>
      </w:r>
    </w:p>
    <w:p w14:paraId="1C0F44B1" w14:textId="77777777" w:rsidR="000B1741" w:rsidRPr="00C40B99" w:rsidRDefault="000B1741" w:rsidP="000B1741">
      <w:pPr>
        <w:spacing w:line="240" w:lineRule="auto"/>
        <w:rPr>
          <w:rFonts w:ascii="Calibri" w:eastAsia="Times New Roman" w:hAnsi="Calibri"/>
          <w:color w:val="000000"/>
          <w:sz w:val="21"/>
          <w:szCs w:val="21"/>
        </w:rPr>
      </w:pPr>
      <w:r w:rsidRPr="00C40B99">
        <w:rPr>
          <w:rFonts w:ascii="Calibri" w:eastAsia="Times New Roman" w:hAnsi="Calibri"/>
          <w:color w:val="000000"/>
          <w:sz w:val="21"/>
          <w:szCs w:val="21"/>
        </w:rPr>
        <w:t xml:space="preserve">3.3. Alter forest structure to reduce severity or extent of wind and ice damage. </w:t>
      </w:r>
    </w:p>
    <w:p w14:paraId="10CAFA72" w14:textId="77777777" w:rsidR="000B1741" w:rsidRPr="00C40B99" w:rsidRDefault="000B1741" w:rsidP="000B1741">
      <w:pPr>
        <w:spacing w:line="240" w:lineRule="auto"/>
        <w:rPr>
          <w:rFonts w:ascii="Calibri" w:eastAsia="Times New Roman" w:hAnsi="Calibri"/>
          <w:color w:val="000000"/>
          <w:sz w:val="21"/>
          <w:szCs w:val="21"/>
        </w:rPr>
      </w:pPr>
      <w:r w:rsidRPr="00C40B99">
        <w:rPr>
          <w:rFonts w:ascii="Calibri" w:eastAsia="Times New Roman" w:hAnsi="Calibri"/>
          <w:color w:val="000000"/>
          <w:sz w:val="21"/>
          <w:szCs w:val="21"/>
        </w:rPr>
        <w:t>3.4. Promptly revegetate sites after disturbance.</w:t>
      </w:r>
    </w:p>
    <w:p w14:paraId="55F6929C" w14:textId="77777777" w:rsidR="000B1741" w:rsidRPr="000B1741" w:rsidRDefault="000B1741" w:rsidP="000B1741">
      <w:pPr>
        <w:pStyle w:val="Heading4"/>
        <w:spacing w:before="60" w:line="240" w:lineRule="auto"/>
        <w:rPr>
          <w:b w:val="0"/>
          <w:i w:val="0"/>
          <w:iCs/>
          <w:color w:val="auto"/>
          <w:sz w:val="21"/>
          <w:szCs w:val="21"/>
          <w:u w:val="single"/>
        </w:rPr>
      </w:pPr>
      <w:r w:rsidRPr="000B1741">
        <w:rPr>
          <w:i w:val="0"/>
          <w:iCs/>
          <w:color w:val="auto"/>
          <w:sz w:val="21"/>
          <w:szCs w:val="21"/>
        </w:rPr>
        <w:t xml:space="preserve">Strategy 4: Maintain or create refugia. </w:t>
      </w:r>
    </w:p>
    <w:p w14:paraId="6F634CCA" w14:textId="77777777" w:rsidR="000B1741" w:rsidRPr="00C40B99" w:rsidRDefault="000B1741" w:rsidP="000B1741">
      <w:pPr>
        <w:spacing w:line="240" w:lineRule="auto"/>
        <w:rPr>
          <w:rFonts w:ascii="Calibri" w:hAnsi="Calibri"/>
          <w:sz w:val="21"/>
          <w:szCs w:val="21"/>
        </w:rPr>
      </w:pPr>
      <w:r w:rsidRPr="00C40B99">
        <w:rPr>
          <w:rFonts w:ascii="Calibri" w:hAnsi="Calibri"/>
          <w:sz w:val="21"/>
          <w:szCs w:val="21"/>
        </w:rPr>
        <w:t xml:space="preserve">4.1. Prioritize and maintain unique sites. </w:t>
      </w:r>
    </w:p>
    <w:p w14:paraId="4F85C8EF" w14:textId="77777777" w:rsidR="000B1741" w:rsidRPr="00C40B99" w:rsidRDefault="000B1741" w:rsidP="000B1741">
      <w:pPr>
        <w:spacing w:line="240" w:lineRule="auto"/>
        <w:rPr>
          <w:rFonts w:ascii="Calibri" w:hAnsi="Calibri"/>
          <w:sz w:val="21"/>
          <w:szCs w:val="21"/>
        </w:rPr>
      </w:pPr>
      <w:r w:rsidRPr="00C40B99">
        <w:rPr>
          <w:rFonts w:ascii="Calibri" w:hAnsi="Calibri"/>
          <w:sz w:val="21"/>
          <w:szCs w:val="21"/>
        </w:rPr>
        <w:t>4.2. Prioritize and maintain sensitive or at-risk species or communities.</w:t>
      </w:r>
    </w:p>
    <w:p w14:paraId="5A7A53DC" w14:textId="77777777" w:rsidR="000B1741" w:rsidRPr="00C40B99" w:rsidRDefault="000B1741" w:rsidP="000B1741">
      <w:pPr>
        <w:tabs>
          <w:tab w:val="left" w:pos="1170"/>
        </w:tabs>
        <w:spacing w:line="240" w:lineRule="auto"/>
        <w:rPr>
          <w:rFonts w:ascii="Calibri" w:hAnsi="Calibri"/>
          <w:sz w:val="21"/>
          <w:szCs w:val="21"/>
        </w:rPr>
      </w:pPr>
      <w:r w:rsidRPr="00C40B99">
        <w:rPr>
          <w:rFonts w:ascii="Calibri" w:hAnsi="Calibri"/>
          <w:sz w:val="21"/>
          <w:szCs w:val="21"/>
        </w:rPr>
        <w:t xml:space="preserve">4.3. Establish artificial reserves for at-risk and displaced species. </w:t>
      </w:r>
    </w:p>
    <w:p w14:paraId="21F0135D" w14:textId="77777777" w:rsidR="000B1741" w:rsidRPr="000B1741" w:rsidRDefault="000B1741" w:rsidP="000B1741">
      <w:pPr>
        <w:pStyle w:val="Heading4"/>
        <w:spacing w:before="60" w:line="240" w:lineRule="auto"/>
        <w:rPr>
          <w:b w:val="0"/>
          <w:i w:val="0"/>
          <w:iCs/>
          <w:color w:val="auto"/>
          <w:sz w:val="21"/>
          <w:szCs w:val="21"/>
        </w:rPr>
      </w:pPr>
      <w:r w:rsidRPr="000B1741">
        <w:rPr>
          <w:i w:val="0"/>
          <w:iCs/>
          <w:color w:val="auto"/>
          <w:sz w:val="21"/>
          <w:szCs w:val="21"/>
        </w:rPr>
        <w:t>Strategy 5: Maintain and enhance species and structural diversity.</w:t>
      </w:r>
    </w:p>
    <w:p w14:paraId="1223949B" w14:textId="77777777" w:rsidR="000B1741" w:rsidRPr="00C40B99" w:rsidRDefault="000B1741" w:rsidP="000B1741">
      <w:pPr>
        <w:spacing w:line="240" w:lineRule="auto"/>
        <w:rPr>
          <w:rFonts w:ascii="Calibri" w:hAnsi="Calibri"/>
          <w:sz w:val="21"/>
          <w:szCs w:val="21"/>
        </w:rPr>
      </w:pPr>
      <w:r w:rsidRPr="00C40B99">
        <w:rPr>
          <w:rFonts w:ascii="Calibri" w:hAnsi="Calibri"/>
          <w:sz w:val="21"/>
          <w:szCs w:val="21"/>
        </w:rPr>
        <w:t>5.1. Promote diverse age classes.</w:t>
      </w:r>
    </w:p>
    <w:p w14:paraId="7A08AC29" w14:textId="77777777" w:rsidR="000B1741" w:rsidRPr="00C40B99" w:rsidRDefault="000B1741" w:rsidP="000B1741">
      <w:pPr>
        <w:tabs>
          <w:tab w:val="left" w:pos="1170"/>
        </w:tabs>
        <w:spacing w:line="240" w:lineRule="auto"/>
        <w:rPr>
          <w:rFonts w:ascii="Calibri" w:hAnsi="Calibri"/>
          <w:sz w:val="21"/>
          <w:szCs w:val="21"/>
        </w:rPr>
      </w:pPr>
      <w:r w:rsidRPr="00C40B99">
        <w:rPr>
          <w:rFonts w:ascii="Calibri" w:hAnsi="Calibri"/>
          <w:sz w:val="21"/>
          <w:szCs w:val="21"/>
        </w:rPr>
        <w:t xml:space="preserve">5.2. Maintain and restore diversity of native species.  </w:t>
      </w:r>
    </w:p>
    <w:p w14:paraId="39C1A764" w14:textId="77777777" w:rsidR="000B1741" w:rsidRPr="00C40B99" w:rsidRDefault="000B1741" w:rsidP="000B1741">
      <w:pPr>
        <w:tabs>
          <w:tab w:val="left" w:pos="1170"/>
        </w:tabs>
        <w:spacing w:line="240" w:lineRule="auto"/>
        <w:rPr>
          <w:rFonts w:ascii="Calibri" w:hAnsi="Calibri"/>
          <w:sz w:val="21"/>
          <w:szCs w:val="21"/>
        </w:rPr>
      </w:pPr>
      <w:r w:rsidRPr="00C40B99">
        <w:rPr>
          <w:rFonts w:ascii="Calibri" w:hAnsi="Calibri"/>
          <w:sz w:val="21"/>
          <w:szCs w:val="21"/>
        </w:rPr>
        <w:t xml:space="preserve">5.3. Retain biological legacies. </w:t>
      </w:r>
    </w:p>
    <w:p w14:paraId="553F82F7" w14:textId="77777777" w:rsidR="000B1741" w:rsidRPr="00C40B99" w:rsidRDefault="000B1741" w:rsidP="000B1741">
      <w:pPr>
        <w:tabs>
          <w:tab w:val="left" w:pos="1170"/>
        </w:tabs>
        <w:spacing w:line="240" w:lineRule="auto"/>
        <w:rPr>
          <w:rFonts w:ascii="Calibri" w:hAnsi="Calibri"/>
          <w:sz w:val="21"/>
          <w:szCs w:val="21"/>
        </w:rPr>
      </w:pPr>
      <w:r w:rsidRPr="00C40B99">
        <w:rPr>
          <w:rFonts w:ascii="Calibri" w:hAnsi="Calibri"/>
          <w:sz w:val="21"/>
          <w:szCs w:val="21"/>
        </w:rPr>
        <w:t xml:space="preserve">5.4. Establish reserves to maintain ecosystem diversity. </w:t>
      </w:r>
    </w:p>
    <w:p w14:paraId="00901D31" w14:textId="77777777" w:rsidR="000B1741" w:rsidRPr="000B1741" w:rsidRDefault="000B1741" w:rsidP="000B1741">
      <w:pPr>
        <w:pStyle w:val="Heading4"/>
        <w:spacing w:before="60" w:line="240" w:lineRule="auto"/>
        <w:rPr>
          <w:b w:val="0"/>
          <w:i w:val="0"/>
          <w:iCs/>
          <w:color w:val="auto"/>
          <w:sz w:val="21"/>
          <w:szCs w:val="21"/>
        </w:rPr>
      </w:pPr>
      <w:r w:rsidRPr="000B1741">
        <w:rPr>
          <w:i w:val="0"/>
          <w:iCs/>
          <w:color w:val="auto"/>
          <w:sz w:val="21"/>
          <w:szCs w:val="21"/>
        </w:rPr>
        <w:t xml:space="preserve">Strategy 6: Increase ecosystem redundancy across the landscape.  </w:t>
      </w:r>
    </w:p>
    <w:p w14:paraId="33BCA403" w14:textId="77777777" w:rsidR="000B1741" w:rsidRPr="00C40B99" w:rsidRDefault="000B1741" w:rsidP="000B1741">
      <w:pPr>
        <w:tabs>
          <w:tab w:val="left" w:pos="1260"/>
        </w:tabs>
        <w:spacing w:line="240" w:lineRule="auto"/>
        <w:rPr>
          <w:rFonts w:ascii="Calibri" w:hAnsi="Calibri"/>
          <w:sz w:val="21"/>
          <w:szCs w:val="21"/>
        </w:rPr>
      </w:pPr>
      <w:r w:rsidRPr="00C40B99">
        <w:rPr>
          <w:rFonts w:ascii="Calibri" w:hAnsi="Calibri"/>
          <w:sz w:val="21"/>
          <w:szCs w:val="21"/>
        </w:rPr>
        <w:t xml:space="preserve">6.1. Manage habitats over a range of sites and conditions. </w:t>
      </w:r>
    </w:p>
    <w:p w14:paraId="66ECDE4E" w14:textId="77777777" w:rsidR="000B1741" w:rsidRPr="00C40B99" w:rsidRDefault="000B1741" w:rsidP="000B1741">
      <w:pPr>
        <w:spacing w:line="240" w:lineRule="auto"/>
        <w:rPr>
          <w:rFonts w:ascii="Calibri" w:hAnsi="Calibri"/>
          <w:sz w:val="21"/>
          <w:szCs w:val="21"/>
        </w:rPr>
      </w:pPr>
      <w:r w:rsidRPr="00C40B99">
        <w:rPr>
          <w:rFonts w:ascii="Calibri" w:hAnsi="Calibri"/>
          <w:sz w:val="21"/>
          <w:szCs w:val="21"/>
        </w:rPr>
        <w:t>6.2. Expand the boundaries of reserves to increase diversity.</w:t>
      </w:r>
    </w:p>
    <w:p w14:paraId="28194C2A" w14:textId="77777777" w:rsidR="000B1741" w:rsidRPr="00C40B99" w:rsidRDefault="000B1741" w:rsidP="000B1741">
      <w:pPr>
        <w:pStyle w:val="Heading4"/>
        <w:spacing w:before="60" w:line="240" w:lineRule="auto"/>
        <w:rPr>
          <w:b w:val="0"/>
          <w:color w:val="auto"/>
          <w:sz w:val="21"/>
          <w:szCs w:val="21"/>
        </w:rPr>
      </w:pPr>
      <w:r w:rsidRPr="000B1741">
        <w:rPr>
          <w:i w:val="0"/>
          <w:iCs/>
          <w:color w:val="auto"/>
          <w:sz w:val="21"/>
          <w:szCs w:val="21"/>
        </w:rPr>
        <w:t>Strategy 7: Promote landscape connectivity</w:t>
      </w:r>
      <w:r w:rsidRPr="00C40B99">
        <w:rPr>
          <w:color w:val="auto"/>
          <w:sz w:val="21"/>
          <w:szCs w:val="21"/>
        </w:rPr>
        <w:t xml:space="preserve">.  </w:t>
      </w:r>
    </w:p>
    <w:p w14:paraId="6D8B9FC0" w14:textId="77777777" w:rsidR="000B1741" w:rsidRPr="00C40B99" w:rsidRDefault="000B1741" w:rsidP="000B1741">
      <w:pPr>
        <w:tabs>
          <w:tab w:val="left" w:pos="1260"/>
        </w:tabs>
        <w:spacing w:line="240" w:lineRule="auto"/>
        <w:rPr>
          <w:rFonts w:ascii="Calibri" w:hAnsi="Calibri"/>
          <w:sz w:val="21"/>
          <w:szCs w:val="21"/>
        </w:rPr>
      </w:pPr>
      <w:r w:rsidRPr="00C40B99">
        <w:rPr>
          <w:rFonts w:ascii="Calibri" w:hAnsi="Calibri"/>
          <w:sz w:val="21"/>
          <w:szCs w:val="21"/>
        </w:rPr>
        <w:t xml:space="preserve">7.1. Reduce landscape fragmentation. </w:t>
      </w:r>
    </w:p>
    <w:p w14:paraId="207C874E" w14:textId="77777777" w:rsidR="000B1741" w:rsidRPr="00C40B99" w:rsidRDefault="000B1741" w:rsidP="000B1741">
      <w:pPr>
        <w:spacing w:line="240" w:lineRule="auto"/>
        <w:rPr>
          <w:rFonts w:ascii="Calibri" w:hAnsi="Calibri"/>
          <w:sz w:val="21"/>
          <w:szCs w:val="21"/>
        </w:rPr>
      </w:pPr>
      <w:r w:rsidRPr="00C40B99">
        <w:rPr>
          <w:rFonts w:ascii="Calibri" w:hAnsi="Calibri"/>
          <w:sz w:val="21"/>
          <w:szCs w:val="21"/>
        </w:rPr>
        <w:t>7.2. Maintain and create habitat corridors through reforestation or restoration.</w:t>
      </w:r>
    </w:p>
    <w:p w14:paraId="645F8D3B" w14:textId="77777777" w:rsidR="000B1741" w:rsidRPr="000B1741" w:rsidRDefault="000B1741" w:rsidP="000B1741">
      <w:pPr>
        <w:pStyle w:val="Heading4"/>
        <w:spacing w:before="60" w:line="240" w:lineRule="auto"/>
        <w:rPr>
          <w:b w:val="0"/>
          <w:i w:val="0"/>
          <w:iCs/>
          <w:color w:val="auto"/>
          <w:sz w:val="21"/>
          <w:szCs w:val="21"/>
        </w:rPr>
      </w:pPr>
      <w:r w:rsidRPr="000B1741">
        <w:rPr>
          <w:i w:val="0"/>
          <w:iCs/>
          <w:color w:val="auto"/>
          <w:sz w:val="21"/>
          <w:szCs w:val="21"/>
        </w:rPr>
        <w:t>Strategy 8: Maintain and enhance genetic diversity.</w:t>
      </w:r>
    </w:p>
    <w:p w14:paraId="40B9FEBA" w14:textId="77777777" w:rsidR="000B1741" w:rsidRPr="00C40B99" w:rsidRDefault="000B1741" w:rsidP="000B1741">
      <w:pPr>
        <w:tabs>
          <w:tab w:val="left" w:pos="1170"/>
        </w:tabs>
        <w:spacing w:line="240" w:lineRule="auto"/>
        <w:rPr>
          <w:rFonts w:ascii="Calibri" w:hAnsi="Calibri"/>
          <w:sz w:val="21"/>
          <w:szCs w:val="21"/>
        </w:rPr>
      </w:pPr>
      <w:r w:rsidRPr="00C40B99">
        <w:rPr>
          <w:rFonts w:ascii="Calibri" w:hAnsi="Calibri"/>
          <w:sz w:val="21"/>
          <w:szCs w:val="21"/>
        </w:rPr>
        <w:t xml:space="preserve">8.1. Use seeds, germplasm, and other genetic material from across a greater geographic range. </w:t>
      </w:r>
    </w:p>
    <w:p w14:paraId="3A6E0DCC" w14:textId="77777777" w:rsidR="000B1741" w:rsidRPr="00C40B99" w:rsidRDefault="000B1741" w:rsidP="000B1741">
      <w:pPr>
        <w:tabs>
          <w:tab w:val="left" w:pos="1170"/>
        </w:tabs>
        <w:spacing w:line="240" w:lineRule="auto"/>
        <w:rPr>
          <w:rFonts w:ascii="Calibri" w:hAnsi="Calibri"/>
          <w:sz w:val="21"/>
          <w:szCs w:val="21"/>
        </w:rPr>
      </w:pPr>
      <w:r w:rsidRPr="00C40B99">
        <w:rPr>
          <w:rFonts w:ascii="Calibri" w:hAnsi="Calibri"/>
          <w:sz w:val="21"/>
          <w:szCs w:val="21"/>
        </w:rPr>
        <w:t xml:space="preserve">8.2. Favor existing genotypes that are better adapted to future conditions. </w:t>
      </w:r>
    </w:p>
    <w:p w14:paraId="2B1417FD" w14:textId="77777777" w:rsidR="000B1741" w:rsidRPr="000B1741" w:rsidRDefault="000B1741" w:rsidP="000B1741">
      <w:pPr>
        <w:pStyle w:val="Heading4"/>
        <w:spacing w:before="60" w:line="240" w:lineRule="auto"/>
        <w:rPr>
          <w:b w:val="0"/>
          <w:i w:val="0"/>
          <w:iCs/>
          <w:color w:val="auto"/>
          <w:sz w:val="21"/>
          <w:szCs w:val="21"/>
        </w:rPr>
      </w:pPr>
      <w:r w:rsidRPr="000B1741">
        <w:rPr>
          <w:i w:val="0"/>
          <w:iCs/>
          <w:color w:val="auto"/>
          <w:sz w:val="21"/>
          <w:szCs w:val="21"/>
        </w:rPr>
        <w:t xml:space="preserve">Strategy 9: Facilitate community adjustments through species transitions. </w:t>
      </w:r>
    </w:p>
    <w:p w14:paraId="3CE90653" w14:textId="77777777" w:rsidR="000B1741" w:rsidRPr="00C40B99" w:rsidRDefault="000B1741" w:rsidP="000B1741">
      <w:pPr>
        <w:tabs>
          <w:tab w:val="left" w:pos="1260"/>
        </w:tabs>
        <w:spacing w:line="240" w:lineRule="auto"/>
        <w:rPr>
          <w:rFonts w:ascii="Calibri" w:hAnsi="Calibri"/>
          <w:sz w:val="21"/>
          <w:szCs w:val="21"/>
        </w:rPr>
      </w:pPr>
      <w:r w:rsidRPr="00C40B99">
        <w:rPr>
          <w:rFonts w:ascii="Calibri" w:hAnsi="Calibri"/>
          <w:sz w:val="21"/>
          <w:szCs w:val="21"/>
        </w:rPr>
        <w:t xml:space="preserve">9.1. Favor or restore native species that are expected to be adapted to future conditions. </w:t>
      </w:r>
    </w:p>
    <w:p w14:paraId="52A46795" w14:textId="77777777" w:rsidR="000B1741" w:rsidRPr="00C40B99" w:rsidRDefault="000B1741" w:rsidP="000B1741">
      <w:pPr>
        <w:tabs>
          <w:tab w:val="left" w:pos="1260"/>
        </w:tabs>
        <w:spacing w:line="240" w:lineRule="auto"/>
        <w:rPr>
          <w:rFonts w:ascii="Calibri" w:hAnsi="Calibri"/>
          <w:sz w:val="21"/>
          <w:szCs w:val="21"/>
        </w:rPr>
      </w:pPr>
      <w:r w:rsidRPr="00C40B99">
        <w:rPr>
          <w:rFonts w:ascii="Calibri" w:hAnsi="Calibri"/>
          <w:sz w:val="21"/>
          <w:szCs w:val="21"/>
        </w:rPr>
        <w:t>9.2. Establish or encourage new mixes of native species.</w:t>
      </w:r>
    </w:p>
    <w:p w14:paraId="08269945" w14:textId="77777777" w:rsidR="000B1741" w:rsidRPr="00C40B99" w:rsidRDefault="000B1741" w:rsidP="000B1741">
      <w:pPr>
        <w:tabs>
          <w:tab w:val="left" w:pos="1260"/>
        </w:tabs>
        <w:spacing w:line="240" w:lineRule="auto"/>
        <w:rPr>
          <w:rFonts w:ascii="Calibri" w:hAnsi="Calibri"/>
          <w:sz w:val="21"/>
          <w:szCs w:val="21"/>
        </w:rPr>
      </w:pPr>
      <w:r w:rsidRPr="00C40B99">
        <w:rPr>
          <w:rFonts w:ascii="Calibri" w:hAnsi="Calibri"/>
          <w:sz w:val="21"/>
          <w:szCs w:val="21"/>
        </w:rPr>
        <w:t>9.3. Guide changes in species composition at early stages of stand development.</w:t>
      </w:r>
    </w:p>
    <w:p w14:paraId="4BD2B33F" w14:textId="77777777" w:rsidR="000B1741" w:rsidRPr="00C40B99" w:rsidRDefault="000B1741" w:rsidP="000B1741">
      <w:pPr>
        <w:tabs>
          <w:tab w:val="left" w:pos="1260"/>
        </w:tabs>
        <w:spacing w:line="240" w:lineRule="auto"/>
        <w:rPr>
          <w:rFonts w:ascii="Calibri" w:hAnsi="Calibri"/>
          <w:sz w:val="21"/>
          <w:szCs w:val="21"/>
        </w:rPr>
      </w:pPr>
      <w:r w:rsidRPr="00C40B99">
        <w:rPr>
          <w:rFonts w:ascii="Calibri" w:hAnsi="Calibri"/>
          <w:sz w:val="21"/>
          <w:szCs w:val="21"/>
        </w:rPr>
        <w:t>9.4. Protect future-adapted seedlings and saplings.</w:t>
      </w:r>
    </w:p>
    <w:p w14:paraId="6D336727" w14:textId="77777777" w:rsidR="000B1741" w:rsidRPr="00C40B99" w:rsidRDefault="000B1741" w:rsidP="000B1741">
      <w:pPr>
        <w:spacing w:line="240" w:lineRule="auto"/>
        <w:rPr>
          <w:rFonts w:ascii="Calibri" w:hAnsi="Calibri"/>
          <w:sz w:val="21"/>
          <w:szCs w:val="21"/>
        </w:rPr>
      </w:pPr>
      <w:r w:rsidRPr="00C40B99">
        <w:rPr>
          <w:rFonts w:ascii="Calibri" w:hAnsi="Calibri"/>
          <w:sz w:val="21"/>
          <w:szCs w:val="21"/>
        </w:rPr>
        <w:t>9.5. Disfavor species that are distinctly maladapted.</w:t>
      </w:r>
    </w:p>
    <w:p w14:paraId="68093941" w14:textId="77777777" w:rsidR="000B1741" w:rsidRPr="00C40B99" w:rsidRDefault="000B1741" w:rsidP="000B1741">
      <w:pPr>
        <w:spacing w:line="240" w:lineRule="auto"/>
        <w:rPr>
          <w:rFonts w:ascii="Calibri" w:hAnsi="Calibri"/>
          <w:sz w:val="21"/>
          <w:szCs w:val="21"/>
        </w:rPr>
      </w:pPr>
      <w:r w:rsidRPr="00C40B99">
        <w:rPr>
          <w:rFonts w:ascii="Calibri" w:hAnsi="Calibri"/>
          <w:sz w:val="21"/>
          <w:szCs w:val="21"/>
        </w:rPr>
        <w:t>9.6. Manage for species and genotypes with wide moisture and temperature tolerances.</w:t>
      </w:r>
    </w:p>
    <w:p w14:paraId="44E656A4" w14:textId="77777777" w:rsidR="000B1741" w:rsidRPr="00C40B99" w:rsidRDefault="000B1741" w:rsidP="000B1741">
      <w:pPr>
        <w:tabs>
          <w:tab w:val="left" w:pos="1260"/>
        </w:tabs>
        <w:spacing w:line="240" w:lineRule="auto"/>
        <w:rPr>
          <w:rFonts w:ascii="Calibri" w:hAnsi="Calibri"/>
          <w:sz w:val="21"/>
          <w:szCs w:val="21"/>
        </w:rPr>
      </w:pPr>
      <w:bookmarkStart w:id="10" w:name="OLE_LINK2"/>
      <w:r w:rsidRPr="00C40B99">
        <w:rPr>
          <w:rFonts w:ascii="Calibri" w:hAnsi="Calibri"/>
          <w:sz w:val="21"/>
          <w:szCs w:val="21"/>
        </w:rPr>
        <w:t>9.7. Introduce species that are expected to be adapted to future conditions.</w:t>
      </w:r>
    </w:p>
    <w:p w14:paraId="5396BE39" w14:textId="77777777" w:rsidR="000B1741" w:rsidRPr="00C40B99" w:rsidRDefault="000B1741" w:rsidP="000B1741">
      <w:pPr>
        <w:tabs>
          <w:tab w:val="left" w:pos="1260"/>
        </w:tabs>
        <w:spacing w:line="240" w:lineRule="auto"/>
        <w:rPr>
          <w:rFonts w:ascii="Calibri" w:hAnsi="Calibri"/>
          <w:b/>
          <w:sz w:val="21"/>
          <w:szCs w:val="21"/>
        </w:rPr>
      </w:pPr>
      <w:r w:rsidRPr="00C40B99">
        <w:rPr>
          <w:rFonts w:ascii="Calibri" w:hAnsi="Calibri"/>
          <w:sz w:val="21"/>
          <w:szCs w:val="21"/>
        </w:rPr>
        <w:t xml:space="preserve">9.8. Move at-risk species to locations that are expected to provide habitat. </w:t>
      </w:r>
      <w:bookmarkEnd w:id="10"/>
    </w:p>
    <w:p w14:paraId="590C7915" w14:textId="77777777" w:rsidR="000B1741" w:rsidRPr="000B1741" w:rsidRDefault="000B1741" w:rsidP="000B1741">
      <w:pPr>
        <w:pStyle w:val="Heading4"/>
        <w:spacing w:before="60" w:line="240" w:lineRule="auto"/>
        <w:rPr>
          <w:b w:val="0"/>
          <w:i w:val="0"/>
          <w:iCs/>
          <w:color w:val="auto"/>
          <w:sz w:val="21"/>
          <w:szCs w:val="21"/>
        </w:rPr>
      </w:pPr>
      <w:r w:rsidRPr="000B1741">
        <w:rPr>
          <w:i w:val="0"/>
          <w:iCs/>
          <w:color w:val="auto"/>
          <w:sz w:val="21"/>
          <w:szCs w:val="21"/>
        </w:rPr>
        <w:t>Strategy 10: Realign ecosystems after disturbance.</w:t>
      </w:r>
    </w:p>
    <w:p w14:paraId="4E8DF571" w14:textId="77777777" w:rsidR="000B1741" w:rsidRPr="00C40B99" w:rsidRDefault="000B1741" w:rsidP="000B1741">
      <w:pPr>
        <w:tabs>
          <w:tab w:val="left" w:pos="1170"/>
        </w:tabs>
        <w:spacing w:line="240" w:lineRule="auto"/>
        <w:rPr>
          <w:rFonts w:ascii="Calibri" w:hAnsi="Calibri"/>
          <w:sz w:val="21"/>
          <w:szCs w:val="21"/>
        </w:rPr>
      </w:pPr>
      <w:r w:rsidRPr="00C40B99">
        <w:rPr>
          <w:rFonts w:ascii="Calibri" w:hAnsi="Calibri"/>
          <w:sz w:val="21"/>
          <w:szCs w:val="21"/>
        </w:rPr>
        <w:t xml:space="preserve">10.1 Promptly revegetate sites after disturbance. </w:t>
      </w:r>
    </w:p>
    <w:p w14:paraId="370DCF96" w14:textId="77777777" w:rsidR="000B1741" w:rsidRPr="00C40B99" w:rsidRDefault="000B1741" w:rsidP="000B1741">
      <w:pPr>
        <w:tabs>
          <w:tab w:val="left" w:pos="1170"/>
        </w:tabs>
        <w:spacing w:line="240" w:lineRule="auto"/>
        <w:outlineLvl w:val="0"/>
        <w:rPr>
          <w:rFonts w:ascii="Calibri" w:hAnsi="Calibri"/>
          <w:sz w:val="21"/>
          <w:szCs w:val="21"/>
        </w:rPr>
      </w:pPr>
      <w:r w:rsidRPr="00C40B99">
        <w:rPr>
          <w:rFonts w:ascii="Calibri" w:hAnsi="Calibri"/>
          <w:sz w:val="21"/>
          <w:szCs w:val="21"/>
        </w:rPr>
        <w:t>10.2. Allow for areas of natural regeneration to test for future-adapted species.</w:t>
      </w:r>
    </w:p>
    <w:p w14:paraId="27E177AC" w14:textId="77777777" w:rsidR="000B1741" w:rsidRPr="00C40B99" w:rsidRDefault="000B1741" w:rsidP="000B1741">
      <w:pPr>
        <w:tabs>
          <w:tab w:val="left" w:pos="1170"/>
        </w:tabs>
        <w:spacing w:line="240" w:lineRule="auto"/>
        <w:outlineLvl w:val="0"/>
        <w:rPr>
          <w:rFonts w:ascii="Calibri" w:hAnsi="Calibri"/>
          <w:sz w:val="21"/>
          <w:szCs w:val="21"/>
        </w:rPr>
      </w:pPr>
      <w:r w:rsidRPr="00C40B99">
        <w:rPr>
          <w:rFonts w:ascii="Calibri" w:hAnsi="Calibri"/>
          <w:sz w:val="21"/>
          <w:szCs w:val="21"/>
        </w:rPr>
        <w:t>10.3. Realign significantly disrupted ecosystems to meet expected future conditions.</w:t>
      </w:r>
    </w:p>
    <w:p w14:paraId="0FB8D495" w14:textId="77777777" w:rsidR="000B1741" w:rsidRPr="00886A86" w:rsidRDefault="000B1741" w:rsidP="000B1741">
      <w:pPr>
        <w:tabs>
          <w:tab w:val="left" w:pos="1170"/>
        </w:tabs>
        <w:spacing w:line="240" w:lineRule="auto"/>
        <w:outlineLvl w:val="0"/>
        <w:rPr>
          <w:rFonts w:ascii="Calibri" w:hAnsi="Calibri"/>
          <w:sz w:val="18"/>
          <w:szCs w:val="18"/>
        </w:rPr>
      </w:pPr>
    </w:p>
    <w:p w14:paraId="40C01C77" w14:textId="77777777" w:rsidR="000B1741" w:rsidRPr="00C40B99" w:rsidRDefault="000B1741" w:rsidP="000B1741">
      <w:pPr>
        <w:spacing w:line="240" w:lineRule="auto"/>
        <w:rPr>
          <w:sz w:val="18"/>
          <w:szCs w:val="18"/>
        </w:rPr>
      </w:pPr>
      <w:r>
        <w:rPr>
          <w:sz w:val="18"/>
          <w:szCs w:val="18"/>
        </w:rPr>
        <w:t>From: Swanston et al</w:t>
      </w:r>
      <w:r w:rsidRPr="00886A86">
        <w:rPr>
          <w:sz w:val="18"/>
          <w:szCs w:val="18"/>
        </w:rPr>
        <w:t>. 2016.</w:t>
      </w:r>
      <w:r w:rsidRPr="00C40B99">
        <w:rPr>
          <w:i/>
          <w:sz w:val="18"/>
          <w:szCs w:val="18"/>
        </w:rPr>
        <w:t xml:space="preserve"> Forest Adaptation Resources: Climate change tools and approaches for land managers (2nd edition)</w:t>
      </w:r>
      <w:r w:rsidRPr="00886A86">
        <w:rPr>
          <w:sz w:val="18"/>
          <w:szCs w:val="18"/>
        </w:rPr>
        <w:t xml:space="preserve">. </w:t>
      </w:r>
      <w:r>
        <w:rPr>
          <w:sz w:val="18"/>
          <w:szCs w:val="18"/>
        </w:rPr>
        <w:t>USDA</w:t>
      </w:r>
      <w:r w:rsidRPr="00886A86">
        <w:rPr>
          <w:sz w:val="18"/>
          <w:szCs w:val="18"/>
        </w:rPr>
        <w:t xml:space="preserve"> Forest Service, Northern Research Station.</w:t>
      </w:r>
      <w:r>
        <w:rPr>
          <w:sz w:val="18"/>
          <w:szCs w:val="18"/>
        </w:rPr>
        <w:t xml:space="preserve"> </w:t>
      </w:r>
      <w:r w:rsidRPr="00886A86">
        <w:rPr>
          <w:sz w:val="18"/>
          <w:szCs w:val="18"/>
        </w:rPr>
        <w:t xml:space="preserve">Gen. Tech. Rep. NRS-GTR-87-2. </w:t>
      </w:r>
      <w:hyperlink r:id="rId77" w:history="1">
        <w:r w:rsidRPr="00886A86">
          <w:rPr>
            <w:rStyle w:val="Hyperlink"/>
            <w:sz w:val="18"/>
            <w:szCs w:val="18"/>
          </w:rPr>
          <w:t>www.nrs.fs.fed.us/pubs/52760</w:t>
        </w:r>
      </w:hyperlink>
      <w:r w:rsidRPr="00886A86">
        <w:rPr>
          <w:sz w:val="18"/>
          <w:szCs w:val="18"/>
        </w:rPr>
        <w:t xml:space="preserve"> </w:t>
      </w:r>
    </w:p>
    <w:sectPr w:rsidR="000B1741" w:rsidRPr="00C40B99" w:rsidSect="00231635">
      <w:type w:val="continuous"/>
      <w:pgSz w:w="12240" w:h="15840" w:code="1"/>
      <w:pgMar w:top="864" w:right="1440" w:bottom="720" w:left="1440"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8F9F09" w14:textId="77777777" w:rsidR="006369B2" w:rsidRDefault="006369B2" w:rsidP="00811567">
      <w:r>
        <w:separator/>
      </w:r>
    </w:p>
  </w:endnote>
  <w:endnote w:type="continuationSeparator" w:id="0">
    <w:p w14:paraId="516E534D" w14:textId="77777777" w:rsidR="006369B2" w:rsidRDefault="006369B2" w:rsidP="00811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Franklin Gothic Book">
    <w:panose1 w:val="020B05030201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dobe Song Std L">
    <w:panose1 w:val="00000000000000000000"/>
    <w:charset w:val="80"/>
    <w:family w:val="roman"/>
    <w:notTrueType/>
    <w:pitch w:val="variable"/>
    <w:sig w:usb0="00000207" w:usb1="0A0F1810" w:usb2="00000016" w:usb3="00000000" w:csb0="00060007" w:csb1="00000000"/>
  </w:font>
  <w:font w:name="Arial Unicode MS">
    <w:panose1 w:val="020B0604020202020204"/>
    <w:charset w:val="80"/>
    <w:family w:val="swiss"/>
    <w:pitch w:val="variable"/>
    <w:sig w:usb0="F7FFAFFF" w:usb1="E9DFFFFF" w:usb2="0000003F" w:usb3="00000000" w:csb0="003F01FF" w:csb1="00000000"/>
  </w:font>
  <w:font w:name="Open Sans">
    <w:altName w:val="Tahoma"/>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030644822"/>
      <w:docPartObj>
        <w:docPartGallery w:val="Page Numbers (Bottom of Page)"/>
        <w:docPartUnique/>
      </w:docPartObj>
    </w:sdtPr>
    <w:sdtEndPr>
      <w:rPr>
        <w:rStyle w:val="PageNumber"/>
      </w:rPr>
    </w:sdtEndPr>
    <w:sdtContent>
      <w:p w14:paraId="3DBB6508" w14:textId="77777777" w:rsidR="0056681E" w:rsidRDefault="0056681E" w:rsidP="00811567">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1FABE9" w14:textId="77777777" w:rsidR="0056681E" w:rsidRDefault="0056681E" w:rsidP="008115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118DD" w14:textId="0FEA8F53" w:rsidR="0056681E" w:rsidRDefault="0056681E" w:rsidP="00D65C2E">
    <w:pPr>
      <w:pStyle w:val="Header"/>
      <w:jc w:val="left"/>
      <w:rPr>
        <w:rStyle w:val="PageNumber"/>
        <w:rFonts w:asciiTheme="minorHAnsi" w:hAnsiTheme="minorHAnsi"/>
        <w:sz w:val="22"/>
      </w:rPr>
    </w:pPr>
    <w:r>
      <w:t>A Quick Start Guide to Adaptation Planning for Land Trusts</w:t>
    </w:r>
    <w:r>
      <w:tab/>
    </w:r>
    <w:r>
      <w:tab/>
      <w:t xml:space="preserve">Page  </w:t>
    </w:r>
    <w:sdt>
      <w:sdtPr>
        <w:rPr>
          <w:rStyle w:val="PageNumber"/>
        </w:rPr>
        <w:id w:val="648866638"/>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B52FAE">
          <w:rPr>
            <w:rStyle w:val="PageNumber"/>
            <w:noProof/>
          </w:rPr>
          <w:t>9</w:t>
        </w:r>
        <w:r>
          <w:rPr>
            <w:rStyle w:val="PageNumber"/>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413218877"/>
      <w:docPartObj>
        <w:docPartGallery w:val="Page Numbers (Bottom of Page)"/>
        <w:docPartUnique/>
      </w:docPartObj>
    </w:sdtPr>
    <w:sdtEndPr>
      <w:rPr>
        <w:rStyle w:val="PageNumber"/>
      </w:rPr>
    </w:sdtEndPr>
    <w:sdtContent>
      <w:p w14:paraId="4DE3F43D" w14:textId="77777777" w:rsidR="0056681E" w:rsidRDefault="0056681E"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1DA333" w14:textId="77777777" w:rsidR="0056681E" w:rsidRDefault="0056681E" w:rsidP="00E832A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95D1F" w14:textId="4B125CF8" w:rsidR="0056681E" w:rsidRDefault="0056681E" w:rsidP="0012616C">
    <w:pPr>
      <w:pStyle w:val="Header"/>
      <w:jc w:val="left"/>
      <w:rPr>
        <w:rStyle w:val="PageNumber"/>
      </w:rPr>
    </w:pPr>
    <w:r>
      <w:t>Climate Adaptation Quick Guide</w:t>
    </w:r>
    <w:r>
      <w:tab/>
    </w:r>
    <w:r>
      <w:tab/>
      <w:t xml:space="preserve">Page  </w:t>
    </w:r>
    <w:sdt>
      <w:sdtPr>
        <w:rPr>
          <w:rStyle w:val="PageNumber"/>
        </w:rPr>
        <w:id w:val="-601500411"/>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B52FAE">
          <w:rPr>
            <w:rStyle w:val="PageNumber"/>
            <w:noProof/>
          </w:rPr>
          <w:t>10</w:t>
        </w:r>
        <w:r>
          <w:rPr>
            <w:rStyle w:val="PageNumber"/>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309B50" w14:textId="198E001F" w:rsidR="0056681E" w:rsidRDefault="0056681E" w:rsidP="00811567">
    <w:pPr>
      <w:pStyle w:val="Header"/>
      <w:rPr>
        <w:rStyle w:val="PageNumber"/>
      </w:rPr>
    </w:pPr>
    <w:r>
      <w:t>A Quick Start Guide to Adaptation Planning for Land Trusts</w:t>
    </w:r>
    <w:r>
      <w:tab/>
    </w:r>
    <w:r>
      <w:tab/>
      <w:t xml:space="preserve">Page  </w:t>
    </w:r>
    <w:sdt>
      <w:sdtPr>
        <w:rPr>
          <w:rStyle w:val="PageNumber"/>
        </w:rPr>
        <w:id w:val="-579060724"/>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B52FAE">
          <w:rPr>
            <w:rStyle w:val="PageNumber"/>
            <w:noProof/>
          </w:rPr>
          <w:t>16</w:t>
        </w:r>
        <w:r>
          <w:rPr>
            <w:rStyle w:val="PageNumber"/>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136BA1" w14:textId="77777777" w:rsidR="006369B2" w:rsidRDefault="006369B2" w:rsidP="00811567">
      <w:bookmarkStart w:id="0" w:name="_Hlk54789296"/>
      <w:bookmarkEnd w:id="0"/>
      <w:r>
        <w:separator/>
      </w:r>
    </w:p>
  </w:footnote>
  <w:footnote w:type="continuationSeparator" w:id="0">
    <w:p w14:paraId="009AE2F4" w14:textId="77777777" w:rsidR="006369B2" w:rsidRDefault="006369B2" w:rsidP="008115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B3C38"/>
    <w:multiLevelType w:val="hybridMultilevel"/>
    <w:tmpl w:val="E544F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F17B5"/>
    <w:multiLevelType w:val="multilevel"/>
    <w:tmpl w:val="578628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F50F9B"/>
    <w:multiLevelType w:val="hybridMultilevel"/>
    <w:tmpl w:val="D8D4C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F667FC"/>
    <w:multiLevelType w:val="multilevel"/>
    <w:tmpl w:val="D28AAE52"/>
    <w:lvl w:ilvl="0">
      <w:start w:val="1"/>
      <w:numFmt w:val="bullet"/>
      <w:lvlText w:val="◻"/>
      <w:lvlJc w:val="left"/>
      <w:pPr>
        <w:ind w:left="532" w:hanging="360"/>
      </w:pPr>
      <w:rPr>
        <w:rFonts w:ascii="Noto Sans Symbols" w:eastAsia="Noto Sans Symbols" w:hAnsi="Noto Sans Symbols" w:cs="Noto Sans Symbols"/>
      </w:rPr>
    </w:lvl>
    <w:lvl w:ilvl="1">
      <w:start w:val="1"/>
      <w:numFmt w:val="bullet"/>
      <w:lvlText w:val="o"/>
      <w:lvlJc w:val="left"/>
      <w:pPr>
        <w:ind w:left="1252" w:hanging="360"/>
      </w:pPr>
      <w:rPr>
        <w:rFonts w:ascii="Courier New" w:eastAsia="Courier New" w:hAnsi="Courier New" w:cs="Courier New"/>
      </w:rPr>
    </w:lvl>
    <w:lvl w:ilvl="2">
      <w:start w:val="1"/>
      <w:numFmt w:val="bullet"/>
      <w:lvlText w:val="▪"/>
      <w:lvlJc w:val="left"/>
      <w:pPr>
        <w:ind w:left="1972" w:hanging="360"/>
      </w:pPr>
      <w:rPr>
        <w:rFonts w:ascii="Noto Sans Symbols" w:eastAsia="Noto Sans Symbols" w:hAnsi="Noto Sans Symbols" w:cs="Noto Sans Symbols"/>
      </w:rPr>
    </w:lvl>
    <w:lvl w:ilvl="3">
      <w:start w:val="1"/>
      <w:numFmt w:val="bullet"/>
      <w:lvlText w:val="●"/>
      <w:lvlJc w:val="left"/>
      <w:pPr>
        <w:ind w:left="2692" w:hanging="360"/>
      </w:pPr>
      <w:rPr>
        <w:rFonts w:ascii="Noto Sans Symbols" w:eastAsia="Noto Sans Symbols" w:hAnsi="Noto Sans Symbols" w:cs="Noto Sans Symbols"/>
      </w:rPr>
    </w:lvl>
    <w:lvl w:ilvl="4">
      <w:start w:val="1"/>
      <w:numFmt w:val="bullet"/>
      <w:lvlText w:val="o"/>
      <w:lvlJc w:val="left"/>
      <w:pPr>
        <w:ind w:left="3412" w:hanging="360"/>
      </w:pPr>
      <w:rPr>
        <w:rFonts w:ascii="Courier New" w:eastAsia="Courier New" w:hAnsi="Courier New" w:cs="Courier New"/>
      </w:rPr>
    </w:lvl>
    <w:lvl w:ilvl="5">
      <w:start w:val="1"/>
      <w:numFmt w:val="bullet"/>
      <w:lvlText w:val="▪"/>
      <w:lvlJc w:val="left"/>
      <w:pPr>
        <w:ind w:left="4132" w:hanging="360"/>
      </w:pPr>
      <w:rPr>
        <w:rFonts w:ascii="Noto Sans Symbols" w:eastAsia="Noto Sans Symbols" w:hAnsi="Noto Sans Symbols" w:cs="Noto Sans Symbols"/>
      </w:rPr>
    </w:lvl>
    <w:lvl w:ilvl="6">
      <w:start w:val="1"/>
      <w:numFmt w:val="bullet"/>
      <w:lvlText w:val="●"/>
      <w:lvlJc w:val="left"/>
      <w:pPr>
        <w:ind w:left="4852" w:hanging="360"/>
      </w:pPr>
      <w:rPr>
        <w:rFonts w:ascii="Noto Sans Symbols" w:eastAsia="Noto Sans Symbols" w:hAnsi="Noto Sans Symbols" w:cs="Noto Sans Symbols"/>
      </w:rPr>
    </w:lvl>
    <w:lvl w:ilvl="7">
      <w:start w:val="1"/>
      <w:numFmt w:val="bullet"/>
      <w:lvlText w:val="o"/>
      <w:lvlJc w:val="left"/>
      <w:pPr>
        <w:ind w:left="5572" w:hanging="360"/>
      </w:pPr>
      <w:rPr>
        <w:rFonts w:ascii="Courier New" w:eastAsia="Courier New" w:hAnsi="Courier New" w:cs="Courier New"/>
      </w:rPr>
    </w:lvl>
    <w:lvl w:ilvl="8">
      <w:start w:val="1"/>
      <w:numFmt w:val="bullet"/>
      <w:lvlText w:val="▪"/>
      <w:lvlJc w:val="left"/>
      <w:pPr>
        <w:ind w:left="6292" w:hanging="360"/>
      </w:pPr>
      <w:rPr>
        <w:rFonts w:ascii="Noto Sans Symbols" w:eastAsia="Noto Sans Symbols" w:hAnsi="Noto Sans Symbols" w:cs="Noto Sans Symbols"/>
      </w:rPr>
    </w:lvl>
  </w:abstractNum>
  <w:abstractNum w:abstractNumId="4" w15:restartNumberingAfterBreak="0">
    <w:nsid w:val="13D33EE6"/>
    <w:multiLevelType w:val="multilevel"/>
    <w:tmpl w:val="788647A6"/>
    <w:lvl w:ilvl="0">
      <w:start w:val="1"/>
      <w:numFmt w:val="bullet"/>
      <w:lvlText w:val=""/>
      <w:lvlJc w:val="left"/>
      <w:pPr>
        <w:ind w:left="532" w:hanging="360"/>
      </w:pPr>
      <w:rPr>
        <w:rFonts w:ascii="Wingdings" w:hAnsi="Wingdings" w:hint="default"/>
      </w:rPr>
    </w:lvl>
    <w:lvl w:ilvl="1">
      <w:start w:val="1"/>
      <w:numFmt w:val="bullet"/>
      <w:lvlText w:val="o"/>
      <w:lvlJc w:val="left"/>
      <w:pPr>
        <w:ind w:left="1252" w:hanging="360"/>
      </w:pPr>
      <w:rPr>
        <w:rFonts w:ascii="Courier New" w:eastAsia="Courier New" w:hAnsi="Courier New" w:cs="Courier New"/>
      </w:rPr>
    </w:lvl>
    <w:lvl w:ilvl="2">
      <w:start w:val="1"/>
      <w:numFmt w:val="bullet"/>
      <w:lvlText w:val="▪"/>
      <w:lvlJc w:val="left"/>
      <w:pPr>
        <w:ind w:left="1972" w:hanging="360"/>
      </w:pPr>
      <w:rPr>
        <w:rFonts w:ascii="Noto Sans Symbols" w:eastAsia="Noto Sans Symbols" w:hAnsi="Noto Sans Symbols" w:cs="Noto Sans Symbols"/>
      </w:rPr>
    </w:lvl>
    <w:lvl w:ilvl="3">
      <w:start w:val="1"/>
      <w:numFmt w:val="bullet"/>
      <w:lvlText w:val="●"/>
      <w:lvlJc w:val="left"/>
      <w:pPr>
        <w:ind w:left="2692" w:hanging="360"/>
      </w:pPr>
      <w:rPr>
        <w:rFonts w:ascii="Noto Sans Symbols" w:eastAsia="Noto Sans Symbols" w:hAnsi="Noto Sans Symbols" w:cs="Noto Sans Symbols"/>
      </w:rPr>
    </w:lvl>
    <w:lvl w:ilvl="4">
      <w:start w:val="1"/>
      <w:numFmt w:val="bullet"/>
      <w:lvlText w:val="o"/>
      <w:lvlJc w:val="left"/>
      <w:pPr>
        <w:ind w:left="3412" w:hanging="360"/>
      </w:pPr>
      <w:rPr>
        <w:rFonts w:ascii="Courier New" w:eastAsia="Courier New" w:hAnsi="Courier New" w:cs="Courier New"/>
      </w:rPr>
    </w:lvl>
    <w:lvl w:ilvl="5">
      <w:start w:val="1"/>
      <w:numFmt w:val="bullet"/>
      <w:lvlText w:val="▪"/>
      <w:lvlJc w:val="left"/>
      <w:pPr>
        <w:ind w:left="4132" w:hanging="360"/>
      </w:pPr>
      <w:rPr>
        <w:rFonts w:ascii="Noto Sans Symbols" w:eastAsia="Noto Sans Symbols" w:hAnsi="Noto Sans Symbols" w:cs="Noto Sans Symbols"/>
      </w:rPr>
    </w:lvl>
    <w:lvl w:ilvl="6">
      <w:start w:val="1"/>
      <w:numFmt w:val="bullet"/>
      <w:lvlText w:val="●"/>
      <w:lvlJc w:val="left"/>
      <w:pPr>
        <w:ind w:left="4852" w:hanging="360"/>
      </w:pPr>
      <w:rPr>
        <w:rFonts w:ascii="Noto Sans Symbols" w:eastAsia="Noto Sans Symbols" w:hAnsi="Noto Sans Symbols" w:cs="Noto Sans Symbols"/>
      </w:rPr>
    </w:lvl>
    <w:lvl w:ilvl="7">
      <w:start w:val="1"/>
      <w:numFmt w:val="bullet"/>
      <w:lvlText w:val="o"/>
      <w:lvlJc w:val="left"/>
      <w:pPr>
        <w:ind w:left="5572" w:hanging="360"/>
      </w:pPr>
      <w:rPr>
        <w:rFonts w:ascii="Courier New" w:eastAsia="Courier New" w:hAnsi="Courier New" w:cs="Courier New"/>
      </w:rPr>
    </w:lvl>
    <w:lvl w:ilvl="8">
      <w:start w:val="1"/>
      <w:numFmt w:val="bullet"/>
      <w:lvlText w:val="▪"/>
      <w:lvlJc w:val="left"/>
      <w:pPr>
        <w:ind w:left="6292" w:hanging="360"/>
      </w:pPr>
      <w:rPr>
        <w:rFonts w:ascii="Noto Sans Symbols" w:eastAsia="Noto Sans Symbols" w:hAnsi="Noto Sans Symbols" w:cs="Noto Sans Symbols"/>
      </w:rPr>
    </w:lvl>
  </w:abstractNum>
  <w:abstractNum w:abstractNumId="5" w15:restartNumberingAfterBreak="0">
    <w:nsid w:val="1BA65ED3"/>
    <w:multiLevelType w:val="multilevel"/>
    <w:tmpl w:val="406CFB72"/>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23801D4"/>
    <w:multiLevelType w:val="hybridMultilevel"/>
    <w:tmpl w:val="8BBE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9059FB"/>
    <w:multiLevelType w:val="multilevel"/>
    <w:tmpl w:val="5DCE0A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95C5EA2"/>
    <w:multiLevelType w:val="hybridMultilevel"/>
    <w:tmpl w:val="5F4418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C11EA0"/>
    <w:multiLevelType w:val="multilevel"/>
    <w:tmpl w:val="1BA861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D901CF1"/>
    <w:multiLevelType w:val="hybridMultilevel"/>
    <w:tmpl w:val="E7F654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0A32E6"/>
    <w:multiLevelType w:val="multilevel"/>
    <w:tmpl w:val="A7120F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0965DCB"/>
    <w:multiLevelType w:val="hybridMultilevel"/>
    <w:tmpl w:val="0FCC7E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C42DA3"/>
    <w:multiLevelType w:val="multilevel"/>
    <w:tmpl w:val="406CFB72"/>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8BF66F6"/>
    <w:multiLevelType w:val="multilevel"/>
    <w:tmpl w:val="7D2A52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9101201"/>
    <w:multiLevelType w:val="hybridMultilevel"/>
    <w:tmpl w:val="B04832B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AA9595A"/>
    <w:multiLevelType w:val="multilevel"/>
    <w:tmpl w:val="406CFB72"/>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451358F"/>
    <w:multiLevelType w:val="multilevel"/>
    <w:tmpl w:val="CB48FE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66D71D60"/>
    <w:multiLevelType w:val="hybridMultilevel"/>
    <w:tmpl w:val="5066E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364088"/>
    <w:multiLevelType w:val="multilevel"/>
    <w:tmpl w:val="406CFB72"/>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DC15CBC"/>
    <w:multiLevelType w:val="multilevel"/>
    <w:tmpl w:val="CD4ED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018150E"/>
    <w:multiLevelType w:val="multilevel"/>
    <w:tmpl w:val="FEB4DB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7CA4060B"/>
    <w:multiLevelType w:val="multilevel"/>
    <w:tmpl w:val="108AC0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DB14A3B"/>
    <w:multiLevelType w:val="hybridMultilevel"/>
    <w:tmpl w:val="118CAF36"/>
    <w:lvl w:ilvl="0" w:tplc="D5DC1B4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
  </w:num>
  <w:num w:numId="4">
    <w:abstractNumId w:val="9"/>
  </w:num>
  <w:num w:numId="5">
    <w:abstractNumId w:val="22"/>
  </w:num>
  <w:num w:numId="6">
    <w:abstractNumId w:val="17"/>
  </w:num>
  <w:num w:numId="7">
    <w:abstractNumId w:val="7"/>
  </w:num>
  <w:num w:numId="8">
    <w:abstractNumId w:val="21"/>
  </w:num>
  <w:num w:numId="9">
    <w:abstractNumId w:val="14"/>
  </w:num>
  <w:num w:numId="10">
    <w:abstractNumId w:val="20"/>
  </w:num>
  <w:num w:numId="11">
    <w:abstractNumId w:val="6"/>
  </w:num>
  <w:num w:numId="12">
    <w:abstractNumId w:val="10"/>
  </w:num>
  <w:num w:numId="13">
    <w:abstractNumId w:val="16"/>
  </w:num>
  <w:num w:numId="14">
    <w:abstractNumId w:val="5"/>
  </w:num>
  <w:num w:numId="15">
    <w:abstractNumId w:val="19"/>
  </w:num>
  <w:num w:numId="16">
    <w:abstractNumId w:val="13"/>
  </w:num>
  <w:num w:numId="17">
    <w:abstractNumId w:val="18"/>
  </w:num>
  <w:num w:numId="18">
    <w:abstractNumId w:val="2"/>
  </w:num>
  <w:num w:numId="19">
    <w:abstractNumId w:val="0"/>
  </w:num>
  <w:num w:numId="20">
    <w:abstractNumId w:val="12"/>
  </w:num>
  <w:num w:numId="21">
    <w:abstractNumId w:val="15"/>
  </w:num>
  <w:num w:numId="22">
    <w:abstractNumId w:val="8"/>
  </w:num>
  <w:num w:numId="23">
    <w:abstractNumId w:val="23"/>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9F2"/>
    <w:rsid w:val="00006847"/>
    <w:rsid w:val="000114EB"/>
    <w:rsid w:val="00034C43"/>
    <w:rsid w:val="000359D1"/>
    <w:rsid w:val="000601B7"/>
    <w:rsid w:val="00075273"/>
    <w:rsid w:val="00076744"/>
    <w:rsid w:val="00086AFE"/>
    <w:rsid w:val="000911C6"/>
    <w:rsid w:val="00093BAB"/>
    <w:rsid w:val="000964A2"/>
    <w:rsid w:val="000B1741"/>
    <w:rsid w:val="00114669"/>
    <w:rsid w:val="0012616C"/>
    <w:rsid w:val="00153A0B"/>
    <w:rsid w:val="00186361"/>
    <w:rsid w:val="00187632"/>
    <w:rsid w:val="00195ECE"/>
    <w:rsid w:val="001A5372"/>
    <w:rsid w:val="001C7C1F"/>
    <w:rsid w:val="001D390E"/>
    <w:rsid w:val="00211CE6"/>
    <w:rsid w:val="00231635"/>
    <w:rsid w:val="00231E37"/>
    <w:rsid w:val="002366C9"/>
    <w:rsid w:val="002477DE"/>
    <w:rsid w:val="00277693"/>
    <w:rsid w:val="002D6C89"/>
    <w:rsid w:val="002E5C5F"/>
    <w:rsid w:val="002F21E9"/>
    <w:rsid w:val="00304C95"/>
    <w:rsid w:val="0033614E"/>
    <w:rsid w:val="00342A88"/>
    <w:rsid w:val="00370A8E"/>
    <w:rsid w:val="003713C7"/>
    <w:rsid w:val="00387D4A"/>
    <w:rsid w:val="00392747"/>
    <w:rsid w:val="003A7DA5"/>
    <w:rsid w:val="003B7457"/>
    <w:rsid w:val="003C1C65"/>
    <w:rsid w:val="003D3266"/>
    <w:rsid w:val="003D3CC4"/>
    <w:rsid w:val="003E6AB7"/>
    <w:rsid w:val="00431B35"/>
    <w:rsid w:val="004337C9"/>
    <w:rsid w:val="00440D80"/>
    <w:rsid w:val="00455F9C"/>
    <w:rsid w:val="00462B58"/>
    <w:rsid w:val="00480E2F"/>
    <w:rsid w:val="00485BE5"/>
    <w:rsid w:val="00496F36"/>
    <w:rsid w:val="004C371C"/>
    <w:rsid w:val="00501AC2"/>
    <w:rsid w:val="00537CB5"/>
    <w:rsid w:val="0054096B"/>
    <w:rsid w:val="005526B1"/>
    <w:rsid w:val="0056681E"/>
    <w:rsid w:val="0057062E"/>
    <w:rsid w:val="005855B6"/>
    <w:rsid w:val="005A3A86"/>
    <w:rsid w:val="005A4B28"/>
    <w:rsid w:val="005A6CFD"/>
    <w:rsid w:val="005B51A1"/>
    <w:rsid w:val="005B7ACC"/>
    <w:rsid w:val="005C7EF3"/>
    <w:rsid w:val="005D64DE"/>
    <w:rsid w:val="005D651D"/>
    <w:rsid w:val="00603B21"/>
    <w:rsid w:val="006122E2"/>
    <w:rsid w:val="00622798"/>
    <w:rsid w:val="00627A51"/>
    <w:rsid w:val="006369B2"/>
    <w:rsid w:val="00677A76"/>
    <w:rsid w:val="006861B2"/>
    <w:rsid w:val="006C60E6"/>
    <w:rsid w:val="006E66B1"/>
    <w:rsid w:val="007317FF"/>
    <w:rsid w:val="00735B59"/>
    <w:rsid w:val="00742125"/>
    <w:rsid w:val="007822C8"/>
    <w:rsid w:val="007A5772"/>
    <w:rsid w:val="007C7CEF"/>
    <w:rsid w:val="007F1316"/>
    <w:rsid w:val="007F4A18"/>
    <w:rsid w:val="007F74E5"/>
    <w:rsid w:val="00811567"/>
    <w:rsid w:val="00811C8E"/>
    <w:rsid w:val="00815219"/>
    <w:rsid w:val="0086048C"/>
    <w:rsid w:val="008727D7"/>
    <w:rsid w:val="00884265"/>
    <w:rsid w:val="008C053C"/>
    <w:rsid w:val="008C3627"/>
    <w:rsid w:val="008C6377"/>
    <w:rsid w:val="00952F7D"/>
    <w:rsid w:val="00963394"/>
    <w:rsid w:val="00963D38"/>
    <w:rsid w:val="0099082B"/>
    <w:rsid w:val="00994AFA"/>
    <w:rsid w:val="009A380C"/>
    <w:rsid w:val="009B2968"/>
    <w:rsid w:val="009B72D4"/>
    <w:rsid w:val="009C7307"/>
    <w:rsid w:val="009D4923"/>
    <w:rsid w:val="009F6C7F"/>
    <w:rsid w:val="00A07DCE"/>
    <w:rsid w:val="00A123DD"/>
    <w:rsid w:val="00A176C6"/>
    <w:rsid w:val="00A321EA"/>
    <w:rsid w:val="00A602AF"/>
    <w:rsid w:val="00A64F96"/>
    <w:rsid w:val="00A819F2"/>
    <w:rsid w:val="00A8319B"/>
    <w:rsid w:val="00AD55C3"/>
    <w:rsid w:val="00AE2317"/>
    <w:rsid w:val="00AE2C66"/>
    <w:rsid w:val="00B20F73"/>
    <w:rsid w:val="00B25A9A"/>
    <w:rsid w:val="00B27749"/>
    <w:rsid w:val="00B300A5"/>
    <w:rsid w:val="00B330CF"/>
    <w:rsid w:val="00B472A5"/>
    <w:rsid w:val="00B52FAE"/>
    <w:rsid w:val="00B541B1"/>
    <w:rsid w:val="00B57B99"/>
    <w:rsid w:val="00BF224C"/>
    <w:rsid w:val="00C3007A"/>
    <w:rsid w:val="00C46ECA"/>
    <w:rsid w:val="00C66ED9"/>
    <w:rsid w:val="00C90EAE"/>
    <w:rsid w:val="00C91F58"/>
    <w:rsid w:val="00C94A5C"/>
    <w:rsid w:val="00C95220"/>
    <w:rsid w:val="00CA4D11"/>
    <w:rsid w:val="00CB08B7"/>
    <w:rsid w:val="00CC045E"/>
    <w:rsid w:val="00D36ADF"/>
    <w:rsid w:val="00D52771"/>
    <w:rsid w:val="00D65C2E"/>
    <w:rsid w:val="00D74EDF"/>
    <w:rsid w:val="00DE4803"/>
    <w:rsid w:val="00DF372D"/>
    <w:rsid w:val="00E04D77"/>
    <w:rsid w:val="00E14F2C"/>
    <w:rsid w:val="00E44B70"/>
    <w:rsid w:val="00E832AC"/>
    <w:rsid w:val="00E960E6"/>
    <w:rsid w:val="00EA14E0"/>
    <w:rsid w:val="00EA4A50"/>
    <w:rsid w:val="00ED4185"/>
    <w:rsid w:val="00EF2CEF"/>
    <w:rsid w:val="00F0383E"/>
    <w:rsid w:val="00F05FB8"/>
    <w:rsid w:val="00F12373"/>
    <w:rsid w:val="00F4393B"/>
    <w:rsid w:val="00F83B8E"/>
    <w:rsid w:val="00F92051"/>
    <w:rsid w:val="00FC00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BA375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7"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7"/>
    <w:qFormat/>
    <w:rsid w:val="0054096B"/>
    <w:pPr>
      <w:spacing w:line="276" w:lineRule="auto"/>
    </w:pPr>
    <w:rPr>
      <w:sz w:val="22"/>
    </w:rPr>
  </w:style>
  <w:style w:type="paragraph" w:styleId="Heading1">
    <w:name w:val="heading 1"/>
    <w:basedOn w:val="Normal"/>
    <w:next w:val="Normal"/>
    <w:link w:val="Heading1Char"/>
    <w:qFormat/>
    <w:rsid w:val="00ED4185"/>
    <w:pPr>
      <w:pBdr>
        <w:bottom w:val="single" w:sz="18" w:space="1" w:color="32456C" w:themeColor="accent1"/>
      </w:pBdr>
      <w:outlineLvl w:val="0"/>
    </w:pPr>
    <w:rPr>
      <w:rFonts w:asciiTheme="majorHAnsi" w:hAnsiTheme="majorHAnsi"/>
      <w:b/>
      <w:caps/>
      <w:color w:val="32456C" w:themeColor="accent1"/>
      <w:sz w:val="60"/>
      <w:szCs w:val="60"/>
    </w:rPr>
  </w:style>
  <w:style w:type="paragraph" w:styleId="Heading2">
    <w:name w:val="heading 2"/>
    <w:basedOn w:val="Heading3"/>
    <w:next w:val="Normal"/>
    <w:link w:val="Heading2Char"/>
    <w:uiPriority w:val="1"/>
    <w:qFormat/>
    <w:rsid w:val="00485BE5"/>
    <w:pPr>
      <w:outlineLvl w:val="1"/>
    </w:pPr>
    <w:rPr>
      <w:color w:val="26724C" w:themeColor="accent3" w:themeShade="BF"/>
      <w:sz w:val="44"/>
    </w:rPr>
  </w:style>
  <w:style w:type="paragraph" w:styleId="Heading3">
    <w:name w:val="heading 3"/>
    <w:basedOn w:val="Normal"/>
    <w:next w:val="Normal"/>
    <w:link w:val="Heading3Char"/>
    <w:autoRedefine/>
    <w:uiPriority w:val="2"/>
    <w:qFormat/>
    <w:rsid w:val="00195ECE"/>
    <w:pPr>
      <w:spacing w:before="60" w:after="120"/>
      <w:outlineLvl w:val="2"/>
    </w:pPr>
    <w:rPr>
      <w:rFonts w:asciiTheme="majorHAnsi" w:hAnsiTheme="majorHAnsi"/>
      <w:color w:val="262626" w:themeColor="text1" w:themeTint="D9"/>
      <w:sz w:val="40"/>
      <w:szCs w:val="36"/>
    </w:rPr>
  </w:style>
  <w:style w:type="paragraph" w:styleId="Heading4">
    <w:name w:val="heading 4"/>
    <w:basedOn w:val="Normal"/>
    <w:next w:val="Normal"/>
    <w:link w:val="Heading4Char"/>
    <w:uiPriority w:val="3"/>
    <w:qFormat/>
    <w:rsid w:val="008727D7"/>
    <w:pPr>
      <w:outlineLvl w:val="3"/>
    </w:pPr>
    <w:rPr>
      <w:rFonts w:eastAsia="Calibri" w:cs="Calibri"/>
      <w:b/>
      <w:i/>
      <w:color w:val="339966" w:themeColor="accent3"/>
      <w:sz w:val="32"/>
      <w:szCs w:val="32"/>
    </w:rPr>
  </w:style>
  <w:style w:type="paragraph" w:styleId="Heading5">
    <w:name w:val="heading 5"/>
    <w:basedOn w:val="Text"/>
    <w:next w:val="Normal"/>
    <w:link w:val="Heading5Char"/>
    <w:uiPriority w:val="4"/>
    <w:qFormat/>
    <w:rsid w:val="00034C43"/>
    <w:pPr>
      <w:outlineLvl w:val="4"/>
    </w:pPr>
    <w:rPr>
      <w:rFonts w:asciiTheme="majorHAnsi" w:hAnsiTheme="majorHAnsi"/>
      <w:b/>
      <w:color w:val="32456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3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ED4185"/>
    <w:rPr>
      <w:rFonts w:asciiTheme="majorHAnsi" w:hAnsiTheme="majorHAnsi"/>
      <w:b/>
      <w:caps/>
      <w:color w:val="32456C" w:themeColor="accent1"/>
      <w:sz w:val="60"/>
      <w:szCs w:val="60"/>
    </w:rPr>
  </w:style>
  <w:style w:type="character" w:customStyle="1" w:styleId="Heading2Char">
    <w:name w:val="Heading 2 Char"/>
    <w:basedOn w:val="DefaultParagraphFont"/>
    <w:link w:val="Heading2"/>
    <w:uiPriority w:val="1"/>
    <w:rsid w:val="00485BE5"/>
    <w:rPr>
      <w:rFonts w:asciiTheme="majorHAnsi" w:hAnsiTheme="majorHAnsi"/>
      <w:color w:val="26724C" w:themeColor="accent3" w:themeShade="BF"/>
      <w:sz w:val="44"/>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195ECE"/>
    <w:rPr>
      <w:rFonts w:asciiTheme="majorHAnsi" w:hAnsiTheme="majorHAnsi"/>
      <w:color w:val="262626" w:themeColor="text1" w:themeTint="D9"/>
      <w:sz w:val="40"/>
      <w:szCs w:val="36"/>
    </w:rPr>
  </w:style>
  <w:style w:type="character" w:customStyle="1" w:styleId="Heading4Char">
    <w:name w:val="Heading 4 Char"/>
    <w:basedOn w:val="DefaultParagraphFont"/>
    <w:link w:val="Heading4"/>
    <w:uiPriority w:val="3"/>
    <w:rsid w:val="008727D7"/>
    <w:rPr>
      <w:rFonts w:eastAsia="Calibri" w:cs="Calibri"/>
      <w:b/>
      <w:i/>
      <w:color w:val="339966" w:themeColor="accent3"/>
      <w:sz w:val="32"/>
      <w:szCs w:val="32"/>
    </w:rPr>
  </w:style>
  <w:style w:type="paragraph" w:customStyle="1" w:styleId="Text">
    <w:name w:val="Text"/>
    <w:basedOn w:val="Normal"/>
    <w:uiPriority w:val="5"/>
    <w:rsid w:val="009B72D4"/>
    <w:rPr>
      <w:sz w:val="28"/>
      <w:szCs w:val="28"/>
    </w:rPr>
  </w:style>
  <w:style w:type="paragraph" w:customStyle="1" w:styleId="ImageCaption">
    <w:name w:val="Image Caption"/>
    <w:basedOn w:val="Normal"/>
    <w:uiPriority w:val="6"/>
    <w:qFormat/>
    <w:rsid w:val="005855B6"/>
    <w:pPr>
      <w:ind w:left="113"/>
    </w:pPr>
    <w:rPr>
      <w:i/>
      <w:color w:val="000000" w:themeColor="text1"/>
      <w:sz w:val="20"/>
    </w:rPr>
  </w:style>
  <w:style w:type="character" w:customStyle="1" w:styleId="Heading5Char">
    <w:name w:val="Heading 5 Char"/>
    <w:basedOn w:val="DefaultParagraphFont"/>
    <w:link w:val="Heading5"/>
    <w:uiPriority w:val="4"/>
    <w:rsid w:val="00034C43"/>
    <w:rPr>
      <w:rFonts w:asciiTheme="majorHAnsi" w:hAnsiTheme="majorHAnsi"/>
      <w:b/>
      <w:color w:val="32456C" w:themeColor="accent1"/>
      <w:sz w:val="28"/>
      <w:szCs w:val="28"/>
    </w:rPr>
  </w:style>
  <w:style w:type="character" w:styleId="PlaceholderText">
    <w:name w:val="Placeholder Text"/>
    <w:basedOn w:val="DefaultParagraphFont"/>
    <w:uiPriority w:val="99"/>
    <w:semiHidden/>
    <w:rsid w:val="00A123DD"/>
    <w:rPr>
      <w:color w:val="808080"/>
    </w:rPr>
  </w:style>
  <w:style w:type="paragraph" w:styleId="ListParagraph">
    <w:name w:val="List Paragraph"/>
    <w:basedOn w:val="Normal"/>
    <w:uiPriority w:val="34"/>
    <w:semiHidden/>
    <w:qFormat/>
    <w:rsid w:val="007F74E5"/>
    <w:pPr>
      <w:ind w:left="720"/>
      <w:contextualSpacing/>
    </w:pPr>
  </w:style>
  <w:style w:type="paragraph" w:styleId="NoSpacing">
    <w:name w:val="No Spacing"/>
    <w:link w:val="NoSpacingChar"/>
    <w:uiPriority w:val="1"/>
    <w:qFormat/>
    <w:rsid w:val="00C94A5C"/>
    <w:rPr>
      <w:rFonts w:eastAsiaTheme="minorEastAsia"/>
      <w:sz w:val="22"/>
      <w:szCs w:val="22"/>
    </w:rPr>
  </w:style>
  <w:style w:type="paragraph" w:styleId="Quote">
    <w:name w:val="Quote"/>
    <w:basedOn w:val="Normal"/>
    <w:next w:val="Normal"/>
    <w:link w:val="QuoteChar"/>
    <w:uiPriority w:val="6"/>
    <w:semiHidden/>
    <w:qFormat/>
    <w:rsid w:val="00C94A5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6"/>
    <w:semiHidden/>
    <w:rsid w:val="00C94A5C"/>
    <w:rPr>
      <w:i/>
      <w:iCs/>
      <w:color w:val="404040" w:themeColor="text1" w:themeTint="BF"/>
    </w:rPr>
  </w:style>
  <w:style w:type="character" w:customStyle="1" w:styleId="NoSpacingChar">
    <w:name w:val="No Spacing Char"/>
    <w:basedOn w:val="DefaultParagraphFont"/>
    <w:link w:val="NoSpacing"/>
    <w:uiPriority w:val="1"/>
    <w:rsid w:val="00C94A5C"/>
    <w:rPr>
      <w:rFonts w:eastAsiaTheme="minorEastAsia"/>
      <w:sz w:val="22"/>
      <w:szCs w:val="22"/>
    </w:rPr>
  </w:style>
  <w:style w:type="table" w:styleId="GridTable1Light-Accent1">
    <w:name w:val="Grid Table 1 Light Accent 1"/>
    <w:basedOn w:val="TableNormal"/>
    <w:uiPriority w:val="46"/>
    <w:rsid w:val="008C053C"/>
    <w:tblPr>
      <w:tblStyleRowBandSize w:val="1"/>
      <w:tblStyleColBandSize w:val="1"/>
      <w:tblBorders>
        <w:top w:val="single" w:sz="4" w:space="0" w:color="9EAFD2" w:themeColor="accent1" w:themeTint="66"/>
        <w:left w:val="single" w:sz="4" w:space="0" w:color="9EAFD2" w:themeColor="accent1" w:themeTint="66"/>
        <w:bottom w:val="single" w:sz="4" w:space="0" w:color="9EAFD2" w:themeColor="accent1" w:themeTint="66"/>
        <w:right w:val="single" w:sz="4" w:space="0" w:color="9EAFD2" w:themeColor="accent1" w:themeTint="66"/>
        <w:insideH w:val="single" w:sz="4" w:space="0" w:color="9EAFD2" w:themeColor="accent1" w:themeTint="66"/>
        <w:insideV w:val="single" w:sz="4" w:space="0" w:color="9EAFD2" w:themeColor="accent1" w:themeTint="66"/>
      </w:tblBorders>
    </w:tblPr>
    <w:tblStylePr w:type="firstRow">
      <w:rPr>
        <w:b/>
        <w:bCs/>
      </w:rPr>
      <w:tblPr/>
      <w:tcPr>
        <w:tcBorders>
          <w:bottom w:val="single" w:sz="12" w:space="0" w:color="6E87BC" w:themeColor="accent1" w:themeTint="99"/>
        </w:tcBorders>
      </w:tcPr>
    </w:tblStylePr>
    <w:tblStylePr w:type="lastRow">
      <w:rPr>
        <w:b/>
        <w:bCs/>
      </w:rPr>
      <w:tblPr/>
      <w:tcPr>
        <w:tcBorders>
          <w:top w:val="double" w:sz="2" w:space="0" w:color="6E87B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C053C"/>
    <w:tblPr>
      <w:tblStyleRowBandSize w:val="1"/>
      <w:tblStyleColBandSize w:val="1"/>
      <w:tblBorders>
        <w:top w:val="single" w:sz="4" w:space="0" w:color="EFCFAB" w:themeColor="accent2" w:themeTint="66"/>
        <w:left w:val="single" w:sz="4" w:space="0" w:color="EFCFAB" w:themeColor="accent2" w:themeTint="66"/>
        <w:bottom w:val="single" w:sz="4" w:space="0" w:color="EFCFAB" w:themeColor="accent2" w:themeTint="66"/>
        <w:right w:val="single" w:sz="4" w:space="0" w:color="EFCFAB" w:themeColor="accent2" w:themeTint="66"/>
        <w:insideH w:val="single" w:sz="4" w:space="0" w:color="EFCFAB" w:themeColor="accent2" w:themeTint="66"/>
        <w:insideV w:val="single" w:sz="4" w:space="0" w:color="EFCFAB" w:themeColor="accent2" w:themeTint="66"/>
      </w:tblBorders>
    </w:tblPr>
    <w:tblStylePr w:type="firstRow">
      <w:rPr>
        <w:b/>
        <w:bCs/>
      </w:rPr>
      <w:tblPr/>
      <w:tcPr>
        <w:tcBorders>
          <w:bottom w:val="single" w:sz="12" w:space="0" w:color="E7B881" w:themeColor="accent2" w:themeTint="99"/>
        </w:tcBorders>
      </w:tcPr>
    </w:tblStylePr>
    <w:tblStylePr w:type="lastRow">
      <w:rPr>
        <w:b/>
        <w:bCs/>
      </w:rPr>
      <w:tblPr/>
      <w:tcPr>
        <w:tcBorders>
          <w:top w:val="double" w:sz="2" w:space="0" w:color="E7B881" w:themeColor="accent2" w:themeTint="99"/>
        </w:tcBorders>
      </w:tcPr>
    </w:tblStylePr>
    <w:tblStylePr w:type="firstCol">
      <w:rPr>
        <w:b/>
        <w:bCs/>
      </w:rPr>
    </w:tblStylePr>
    <w:tblStylePr w:type="lastCol">
      <w:rPr>
        <w:b/>
        <w:bCs/>
      </w:rPr>
    </w:tblStylePr>
  </w:style>
  <w:style w:type="character" w:styleId="Hyperlink">
    <w:name w:val="Hyperlink"/>
    <w:basedOn w:val="DefaultParagraphFont"/>
    <w:uiPriority w:val="99"/>
    <w:rsid w:val="000964A2"/>
    <w:rPr>
      <w:color w:val="205867" w:themeColor="hyperlink"/>
      <w:u w:val="single"/>
    </w:rPr>
  </w:style>
  <w:style w:type="character" w:customStyle="1" w:styleId="UnresolvedMention1">
    <w:name w:val="Unresolved Mention1"/>
    <w:basedOn w:val="DefaultParagraphFont"/>
    <w:uiPriority w:val="99"/>
    <w:semiHidden/>
    <w:unhideWhenUsed/>
    <w:rsid w:val="000964A2"/>
    <w:rPr>
      <w:color w:val="605E5C"/>
      <w:shd w:val="clear" w:color="auto" w:fill="E1DFDD"/>
    </w:rPr>
  </w:style>
  <w:style w:type="character" w:styleId="CommentReference">
    <w:name w:val="annotation reference"/>
    <w:basedOn w:val="DefaultParagraphFont"/>
    <w:uiPriority w:val="99"/>
    <w:semiHidden/>
    <w:rsid w:val="000964A2"/>
    <w:rPr>
      <w:sz w:val="16"/>
      <w:szCs w:val="16"/>
    </w:rPr>
  </w:style>
  <w:style w:type="paragraph" w:styleId="CommentText">
    <w:name w:val="annotation text"/>
    <w:basedOn w:val="Normal"/>
    <w:link w:val="CommentTextChar"/>
    <w:uiPriority w:val="99"/>
    <w:semiHidden/>
    <w:rsid w:val="000964A2"/>
    <w:rPr>
      <w:sz w:val="20"/>
      <w:szCs w:val="20"/>
    </w:rPr>
  </w:style>
  <w:style w:type="character" w:customStyle="1" w:styleId="CommentTextChar">
    <w:name w:val="Comment Text Char"/>
    <w:basedOn w:val="DefaultParagraphFont"/>
    <w:link w:val="CommentText"/>
    <w:uiPriority w:val="99"/>
    <w:semiHidden/>
    <w:rsid w:val="000964A2"/>
    <w:rPr>
      <w:sz w:val="20"/>
      <w:szCs w:val="20"/>
    </w:rPr>
  </w:style>
  <w:style w:type="paragraph" w:styleId="CommentSubject">
    <w:name w:val="annotation subject"/>
    <w:basedOn w:val="CommentText"/>
    <w:next w:val="CommentText"/>
    <w:link w:val="CommentSubjectChar"/>
    <w:uiPriority w:val="99"/>
    <w:semiHidden/>
    <w:unhideWhenUsed/>
    <w:rsid w:val="000964A2"/>
    <w:rPr>
      <w:b/>
      <w:bCs/>
    </w:rPr>
  </w:style>
  <w:style w:type="character" w:customStyle="1" w:styleId="CommentSubjectChar">
    <w:name w:val="Comment Subject Char"/>
    <w:basedOn w:val="CommentTextChar"/>
    <w:link w:val="CommentSubject"/>
    <w:uiPriority w:val="99"/>
    <w:semiHidden/>
    <w:rsid w:val="000964A2"/>
    <w:rPr>
      <w:b/>
      <w:bCs/>
      <w:sz w:val="20"/>
      <w:szCs w:val="20"/>
    </w:rPr>
  </w:style>
  <w:style w:type="character" w:customStyle="1" w:styleId="UnresolvedMention2">
    <w:name w:val="Unresolved Mention2"/>
    <w:basedOn w:val="DefaultParagraphFont"/>
    <w:uiPriority w:val="99"/>
    <w:semiHidden/>
    <w:unhideWhenUsed/>
    <w:rsid w:val="00537CB5"/>
    <w:rPr>
      <w:color w:val="605E5C"/>
      <w:shd w:val="clear" w:color="auto" w:fill="E1DFDD"/>
    </w:rPr>
  </w:style>
  <w:style w:type="paragraph" w:customStyle="1" w:styleId="FARtinyheader1">
    <w:name w:val="FAR tiny header 1"/>
    <w:basedOn w:val="Normal"/>
    <w:link w:val="FARtinyheader1Char"/>
    <w:qFormat/>
    <w:rsid w:val="000B1741"/>
    <w:pPr>
      <w:spacing w:line="240" w:lineRule="auto"/>
    </w:pPr>
    <w:rPr>
      <w:rFonts w:asciiTheme="majorHAnsi" w:eastAsia="Times New Roman" w:hAnsiTheme="majorHAnsi"/>
      <w:b/>
      <w:i/>
      <w:color w:val="000000"/>
      <w:sz w:val="24"/>
      <w:szCs w:val="22"/>
    </w:rPr>
  </w:style>
  <w:style w:type="character" w:customStyle="1" w:styleId="FARtinyheader1Char">
    <w:name w:val="FAR tiny header 1 Char"/>
    <w:basedOn w:val="DefaultParagraphFont"/>
    <w:link w:val="FARtinyheader1"/>
    <w:rsid w:val="000B1741"/>
    <w:rPr>
      <w:rFonts w:asciiTheme="majorHAnsi" w:eastAsia="Times New Roman" w:hAnsiTheme="majorHAnsi"/>
      <w:b/>
      <w:i/>
      <w:color w:val="000000"/>
      <w:szCs w:val="22"/>
    </w:rPr>
  </w:style>
  <w:style w:type="paragraph" w:customStyle="1" w:styleId="FARmajorheader">
    <w:name w:val="FAR major header"/>
    <w:basedOn w:val="Normal"/>
    <w:link w:val="FARmajorheaderChar"/>
    <w:qFormat/>
    <w:rsid w:val="000B1741"/>
    <w:pPr>
      <w:spacing w:line="240" w:lineRule="auto"/>
    </w:pPr>
    <w:rPr>
      <w:rFonts w:eastAsia="Adobe Song Std L" w:cs="Arial Unicode MS"/>
      <w:b/>
      <w:i/>
      <w:noProof/>
      <w:color w:val="26724C" w:themeColor="accent3" w:themeShade="BF"/>
      <w:sz w:val="32"/>
      <w:szCs w:val="28"/>
      <w:lang w:eastAsia="zh-TW"/>
    </w:rPr>
  </w:style>
  <w:style w:type="character" w:customStyle="1" w:styleId="FARmajorheaderChar">
    <w:name w:val="FAR major header Char"/>
    <w:basedOn w:val="DefaultParagraphFont"/>
    <w:link w:val="FARmajorheader"/>
    <w:rsid w:val="000B1741"/>
    <w:rPr>
      <w:rFonts w:eastAsia="Adobe Song Std L" w:cs="Arial Unicode MS"/>
      <w:b/>
      <w:i/>
      <w:noProof/>
      <w:color w:val="26724C" w:themeColor="accent3" w:themeShade="BF"/>
      <w:sz w:val="32"/>
      <w:szCs w:val="28"/>
      <w:lang w:eastAsia="zh-TW"/>
    </w:rPr>
  </w:style>
  <w:style w:type="paragraph" w:customStyle="1" w:styleId="Textbox">
    <w:name w:val="Text box"/>
    <w:basedOn w:val="Normal"/>
    <w:qFormat/>
    <w:rsid w:val="000B1741"/>
    <w:pPr>
      <w:spacing w:line="288" w:lineRule="auto"/>
    </w:pPr>
    <w:rPr>
      <w:rFonts w:eastAsiaTheme="minorEastAsia" w:cstheme="minorHAnsi"/>
      <w:b/>
      <w:sz w:val="32"/>
      <w:szCs w:val="22"/>
    </w:rPr>
  </w:style>
  <w:style w:type="table" w:styleId="GridTable1Light-Accent3">
    <w:name w:val="Grid Table 1 Light Accent 3"/>
    <w:basedOn w:val="TableNormal"/>
    <w:uiPriority w:val="46"/>
    <w:rsid w:val="00076744"/>
    <w:tblPr>
      <w:tblStyleRowBandSize w:val="1"/>
      <w:tblStyleColBandSize w:val="1"/>
      <w:tblBorders>
        <w:top w:val="single" w:sz="4" w:space="0" w:color="A3E0C1" w:themeColor="accent3" w:themeTint="66"/>
        <w:left w:val="single" w:sz="4" w:space="0" w:color="A3E0C1" w:themeColor="accent3" w:themeTint="66"/>
        <w:bottom w:val="single" w:sz="4" w:space="0" w:color="A3E0C1" w:themeColor="accent3" w:themeTint="66"/>
        <w:right w:val="single" w:sz="4" w:space="0" w:color="A3E0C1" w:themeColor="accent3" w:themeTint="66"/>
        <w:insideH w:val="single" w:sz="4" w:space="0" w:color="A3E0C1" w:themeColor="accent3" w:themeTint="66"/>
        <w:insideV w:val="single" w:sz="4" w:space="0" w:color="A3E0C1" w:themeColor="accent3" w:themeTint="66"/>
      </w:tblBorders>
    </w:tblPr>
    <w:tblStylePr w:type="firstRow">
      <w:rPr>
        <w:b/>
        <w:bCs/>
      </w:rPr>
      <w:tblPr/>
      <w:tcPr>
        <w:tcBorders>
          <w:bottom w:val="single" w:sz="12" w:space="0" w:color="75D1A2" w:themeColor="accent3" w:themeTint="99"/>
        </w:tcBorders>
      </w:tcPr>
    </w:tblStylePr>
    <w:tblStylePr w:type="lastRow">
      <w:rPr>
        <w:b/>
        <w:bCs/>
      </w:rPr>
      <w:tblPr/>
      <w:tcPr>
        <w:tcBorders>
          <w:top w:val="double" w:sz="2" w:space="0" w:color="75D1A2" w:themeColor="accent3" w:themeTint="99"/>
        </w:tcBorders>
      </w:tcPr>
    </w:tblStylePr>
    <w:tblStylePr w:type="firstCol">
      <w:rPr>
        <w:b/>
        <w:bCs/>
      </w:rPr>
    </w:tblStylePr>
    <w:tblStylePr w:type="lastCol">
      <w:rPr>
        <w:b/>
        <w:bCs/>
      </w:rPr>
    </w:tblStylePr>
  </w:style>
  <w:style w:type="character" w:customStyle="1" w:styleId="UnresolvedMention">
    <w:name w:val="Unresolved Mention"/>
    <w:basedOn w:val="DefaultParagraphFont"/>
    <w:uiPriority w:val="99"/>
    <w:semiHidden/>
    <w:unhideWhenUsed/>
    <w:rsid w:val="003713C7"/>
    <w:rPr>
      <w:color w:val="605E5C"/>
      <w:shd w:val="clear" w:color="auto" w:fill="E1DFDD"/>
    </w:rPr>
  </w:style>
  <w:style w:type="table" w:styleId="GridTable5Dark-Accent3">
    <w:name w:val="Grid Table 5 Dark Accent 3"/>
    <w:basedOn w:val="TableNormal"/>
    <w:uiPriority w:val="50"/>
    <w:rsid w:val="00C91F5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F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996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996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996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9966" w:themeFill="accent3"/>
      </w:tcPr>
    </w:tblStylePr>
    <w:tblStylePr w:type="band1Vert">
      <w:tblPr/>
      <w:tcPr>
        <w:shd w:val="clear" w:color="auto" w:fill="A3E0C1" w:themeFill="accent3" w:themeFillTint="66"/>
      </w:tcPr>
    </w:tblStylePr>
    <w:tblStylePr w:type="band1Horz">
      <w:tblPr/>
      <w:tcPr>
        <w:shd w:val="clear" w:color="auto" w:fill="A3E0C1" w:themeFill="accent3" w:themeFillTint="66"/>
      </w:tcPr>
    </w:tblStylePr>
  </w:style>
  <w:style w:type="table" w:styleId="GridTable4-Accent3">
    <w:name w:val="Grid Table 4 Accent 3"/>
    <w:basedOn w:val="TableNormal"/>
    <w:uiPriority w:val="49"/>
    <w:rsid w:val="00C91F58"/>
    <w:tblPr>
      <w:tblStyleRowBandSize w:val="1"/>
      <w:tblStyleColBandSize w:val="1"/>
      <w:tblBorders>
        <w:top w:val="single" w:sz="4" w:space="0" w:color="75D1A2" w:themeColor="accent3" w:themeTint="99"/>
        <w:left w:val="single" w:sz="4" w:space="0" w:color="75D1A2" w:themeColor="accent3" w:themeTint="99"/>
        <w:bottom w:val="single" w:sz="4" w:space="0" w:color="75D1A2" w:themeColor="accent3" w:themeTint="99"/>
        <w:right w:val="single" w:sz="4" w:space="0" w:color="75D1A2" w:themeColor="accent3" w:themeTint="99"/>
        <w:insideH w:val="single" w:sz="4" w:space="0" w:color="75D1A2" w:themeColor="accent3" w:themeTint="99"/>
        <w:insideV w:val="single" w:sz="4" w:space="0" w:color="75D1A2" w:themeColor="accent3" w:themeTint="99"/>
      </w:tblBorders>
    </w:tblPr>
    <w:tblStylePr w:type="firstRow">
      <w:rPr>
        <w:b/>
        <w:bCs/>
        <w:color w:val="FFFFFF" w:themeColor="background1"/>
      </w:rPr>
      <w:tblPr/>
      <w:tcPr>
        <w:tcBorders>
          <w:top w:val="single" w:sz="4" w:space="0" w:color="339966" w:themeColor="accent3"/>
          <w:left w:val="single" w:sz="4" w:space="0" w:color="339966" w:themeColor="accent3"/>
          <w:bottom w:val="single" w:sz="4" w:space="0" w:color="339966" w:themeColor="accent3"/>
          <w:right w:val="single" w:sz="4" w:space="0" w:color="339966" w:themeColor="accent3"/>
          <w:insideH w:val="nil"/>
          <w:insideV w:val="nil"/>
        </w:tcBorders>
        <w:shd w:val="clear" w:color="auto" w:fill="339966" w:themeFill="accent3"/>
      </w:tcPr>
    </w:tblStylePr>
    <w:tblStylePr w:type="lastRow">
      <w:rPr>
        <w:b/>
        <w:bCs/>
      </w:rPr>
      <w:tblPr/>
      <w:tcPr>
        <w:tcBorders>
          <w:top w:val="double" w:sz="4" w:space="0" w:color="339966" w:themeColor="accent3"/>
        </w:tcBorders>
      </w:tcPr>
    </w:tblStylePr>
    <w:tblStylePr w:type="firstCol">
      <w:rPr>
        <w:b/>
        <w:bCs/>
      </w:rPr>
    </w:tblStylePr>
    <w:tblStylePr w:type="lastCol">
      <w:rPr>
        <w:b/>
        <w:bCs/>
      </w:rPr>
    </w:tblStylePr>
    <w:tblStylePr w:type="band1Vert">
      <w:tblPr/>
      <w:tcPr>
        <w:shd w:val="clear" w:color="auto" w:fill="D1EFE0" w:themeFill="accent3" w:themeFillTint="33"/>
      </w:tcPr>
    </w:tblStylePr>
    <w:tblStylePr w:type="band1Horz">
      <w:tblPr/>
      <w:tcPr>
        <w:shd w:val="clear" w:color="auto" w:fill="D1EFE0" w:themeFill="accent3" w:themeFillTint="33"/>
      </w:tcPr>
    </w:tblStylePr>
  </w:style>
  <w:style w:type="table" w:styleId="GridTable2-Accent3">
    <w:name w:val="Grid Table 2 Accent 3"/>
    <w:basedOn w:val="TableNormal"/>
    <w:uiPriority w:val="47"/>
    <w:rsid w:val="00C91F58"/>
    <w:tblPr>
      <w:tblStyleRowBandSize w:val="1"/>
      <w:tblStyleColBandSize w:val="1"/>
      <w:tblBorders>
        <w:top w:val="single" w:sz="2" w:space="0" w:color="75D1A2" w:themeColor="accent3" w:themeTint="99"/>
        <w:bottom w:val="single" w:sz="2" w:space="0" w:color="75D1A2" w:themeColor="accent3" w:themeTint="99"/>
        <w:insideH w:val="single" w:sz="2" w:space="0" w:color="75D1A2" w:themeColor="accent3" w:themeTint="99"/>
        <w:insideV w:val="single" w:sz="2" w:space="0" w:color="75D1A2" w:themeColor="accent3" w:themeTint="99"/>
      </w:tblBorders>
    </w:tblPr>
    <w:tblStylePr w:type="firstRow">
      <w:rPr>
        <w:b/>
        <w:bCs/>
      </w:rPr>
      <w:tblPr/>
      <w:tcPr>
        <w:tcBorders>
          <w:top w:val="nil"/>
          <w:bottom w:val="single" w:sz="12" w:space="0" w:color="75D1A2" w:themeColor="accent3" w:themeTint="99"/>
          <w:insideH w:val="nil"/>
          <w:insideV w:val="nil"/>
        </w:tcBorders>
        <w:shd w:val="clear" w:color="auto" w:fill="FFFFFF" w:themeFill="background1"/>
      </w:tcPr>
    </w:tblStylePr>
    <w:tblStylePr w:type="lastRow">
      <w:rPr>
        <w:b/>
        <w:bCs/>
      </w:rPr>
      <w:tblPr/>
      <w:tcPr>
        <w:tcBorders>
          <w:top w:val="double" w:sz="2" w:space="0" w:color="75D1A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FE0" w:themeFill="accent3" w:themeFillTint="33"/>
      </w:tcPr>
    </w:tblStylePr>
    <w:tblStylePr w:type="band1Horz">
      <w:tblPr/>
      <w:tcPr>
        <w:shd w:val="clear" w:color="auto" w:fill="D1EFE0" w:themeFill="accent3" w:themeFillTint="33"/>
      </w:tcPr>
    </w:tblStylePr>
  </w:style>
  <w:style w:type="table" w:styleId="GridTable6Colorful-Accent3">
    <w:name w:val="Grid Table 6 Colorful Accent 3"/>
    <w:basedOn w:val="TableNormal"/>
    <w:uiPriority w:val="51"/>
    <w:rsid w:val="00C91F58"/>
    <w:rPr>
      <w:color w:val="26724C" w:themeColor="accent3" w:themeShade="BF"/>
    </w:rPr>
    <w:tblPr>
      <w:tblStyleRowBandSize w:val="1"/>
      <w:tblStyleColBandSize w:val="1"/>
      <w:tblBorders>
        <w:top w:val="single" w:sz="4" w:space="0" w:color="75D1A2" w:themeColor="accent3" w:themeTint="99"/>
        <w:left w:val="single" w:sz="4" w:space="0" w:color="75D1A2" w:themeColor="accent3" w:themeTint="99"/>
        <w:bottom w:val="single" w:sz="4" w:space="0" w:color="75D1A2" w:themeColor="accent3" w:themeTint="99"/>
        <w:right w:val="single" w:sz="4" w:space="0" w:color="75D1A2" w:themeColor="accent3" w:themeTint="99"/>
        <w:insideH w:val="single" w:sz="4" w:space="0" w:color="75D1A2" w:themeColor="accent3" w:themeTint="99"/>
        <w:insideV w:val="single" w:sz="4" w:space="0" w:color="75D1A2" w:themeColor="accent3" w:themeTint="99"/>
      </w:tblBorders>
    </w:tblPr>
    <w:tblStylePr w:type="firstRow">
      <w:rPr>
        <w:b/>
        <w:bCs/>
      </w:rPr>
      <w:tblPr/>
      <w:tcPr>
        <w:tcBorders>
          <w:bottom w:val="single" w:sz="12" w:space="0" w:color="75D1A2" w:themeColor="accent3" w:themeTint="99"/>
        </w:tcBorders>
      </w:tcPr>
    </w:tblStylePr>
    <w:tblStylePr w:type="lastRow">
      <w:rPr>
        <w:b/>
        <w:bCs/>
      </w:rPr>
      <w:tblPr/>
      <w:tcPr>
        <w:tcBorders>
          <w:top w:val="double" w:sz="4" w:space="0" w:color="75D1A2" w:themeColor="accent3" w:themeTint="99"/>
        </w:tcBorders>
      </w:tcPr>
    </w:tblStylePr>
    <w:tblStylePr w:type="firstCol">
      <w:rPr>
        <w:b/>
        <w:bCs/>
      </w:rPr>
    </w:tblStylePr>
    <w:tblStylePr w:type="lastCol">
      <w:rPr>
        <w:b/>
        <w:bCs/>
      </w:rPr>
    </w:tblStylePr>
    <w:tblStylePr w:type="band1Vert">
      <w:tblPr/>
      <w:tcPr>
        <w:shd w:val="clear" w:color="auto" w:fill="D1EFE0" w:themeFill="accent3" w:themeFillTint="33"/>
      </w:tcPr>
    </w:tblStylePr>
    <w:tblStylePr w:type="band1Horz">
      <w:tblPr/>
      <w:tcPr>
        <w:shd w:val="clear" w:color="auto" w:fill="D1EFE0"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forestadaptation.org/land-trusts" TargetMode="External"/><Relationship Id="rId26" Type="http://schemas.openxmlformats.org/officeDocument/2006/relationships/hyperlink" Target="https://nca2018.globalchange.gov/" TargetMode="External"/><Relationship Id="rId39" Type="http://schemas.openxmlformats.org/officeDocument/2006/relationships/hyperlink" Target="https://adaptationworkbook.org/niacs-strategies/forested_watershed" TargetMode="External"/><Relationship Id="rId21" Type="http://schemas.openxmlformats.org/officeDocument/2006/relationships/image" Target="media/image6.png"/><Relationship Id="rId34" Type="http://schemas.openxmlformats.org/officeDocument/2006/relationships/hyperlink" Target="https://forestadaptation.org/urban-forest-menu" TargetMode="External"/><Relationship Id="rId42" Type="http://schemas.openxmlformats.org/officeDocument/2006/relationships/hyperlink" Target="https://forestadaptation.org/wetland-menu" TargetMode="External"/><Relationship Id="rId47" Type="http://schemas.openxmlformats.org/officeDocument/2006/relationships/image" Target="media/image9.png"/><Relationship Id="rId50" Type="http://schemas.openxmlformats.org/officeDocument/2006/relationships/hyperlink" Target="https://forestadaptation.org/forest-menu" TargetMode="External"/><Relationship Id="rId55" Type="http://schemas.openxmlformats.org/officeDocument/2006/relationships/hyperlink" Target="https://adaptationworkbook.org/niacs-strategies/urban" TargetMode="External"/><Relationship Id="rId63" Type="http://schemas.openxmlformats.org/officeDocument/2006/relationships/hyperlink" Target="https://adaptationworkbook.org/niacs-strategies/nonforested_ecosystems" TargetMode="External"/><Relationship Id="rId68" Type="http://schemas.openxmlformats.org/officeDocument/2006/relationships/hyperlink" Target="https://forestadaptation.org/workbook" TargetMode="External"/><Relationship Id="rId76" Type="http://schemas.openxmlformats.org/officeDocument/2006/relationships/hyperlink" Target="https://adaptationworkbook.org/strategies" TargetMode="External"/><Relationship Id="rId7" Type="http://schemas.openxmlformats.org/officeDocument/2006/relationships/settings" Target="settings.xml"/><Relationship Id="rId71" Type="http://schemas.openxmlformats.org/officeDocument/2006/relationships/hyperlink" Target="https://adaptationworkbook.org/explore-impacts" TargetMode="External"/><Relationship Id="rId2" Type="http://schemas.openxmlformats.org/officeDocument/2006/relationships/customXml" Target="../customXml/item2.xml"/><Relationship Id="rId16" Type="http://schemas.openxmlformats.org/officeDocument/2006/relationships/hyperlink" Target="http://www.nrs.fs.fed.us/pubs/52760" TargetMode="External"/><Relationship Id="rId29" Type="http://schemas.openxmlformats.org/officeDocument/2006/relationships/image" Target="media/image8.png"/><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hyperlink" Target="https://forestadaptation.org/carbon-menu" TargetMode="External"/><Relationship Id="rId37" Type="http://schemas.openxmlformats.org/officeDocument/2006/relationships/hyperlink" Target="https://adaptationworkbook.org/niacs-strategies/recreation" TargetMode="External"/><Relationship Id="rId40" Type="http://schemas.openxmlformats.org/officeDocument/2006/relationships/hyperlink" Target="https://forestadaptation.org/ag-menu" TargetMode="External"/><Relationship Id="rId45" Type="http://schemas.openxmlformats.org/officeDocument/2006/relationships/hyperlink" Target="https://forestadaptation.org/tribal-perspectives-menu" TargetMode="External"/><Relationship Id="rId53" Type="http://schemas.openxmlformats.org/officeDocument/2006/relationships/hyperlink" Target="https://adaptationworkbook.org/niacs-strategies/forest_carbon_management" TargetMode="External"/><Relationship Id="rId58" Type="http://schemas.openxmlformats.org/officeDocument/2006/relationships/hyperlink" Target="https://forestadaptation.org/watershed-menu" TargetMode="External"/><Relationship Id="rId66" Type="http://schemas.openxmlformats.org/officeDocument/2006/relationships/hyperlink" Target="https://forestadaptation.org/strategies" TargetMode="External"/><Relationship Id="rId74" Type="http://schemas.openxmlformats.org/officeDocument/2006/relationships/hyperlink" Target="http://www.landtrustalliance.org/"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adaptationworkbook.org/niacs-strategies/ag" TargetMode="External"/><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hyperlink" Target="https://adaptationworkbook.org/niacs-strategies/forest" TargetMode="External"/><Relationship Id="rId44" Type="http://schemas.openxmlformats.org/officeDocument/2006/relationships/hyperlink" Target="https://swfireclime.org/fire-climate-adaptation-tools/" TargetMode="External"/><Relationship Id="rId52" Type="http://schemas.openxmlformats.org/officeDocument/2006/relationships/hyperlink" Target="https://forestadaptation.org/carbon-menu" TargetMode="External"/><Relationship Id="rId60" Type="http://schemas.openxmlformats.org/officeDocument/2006/relationships/hyperlink" Target="https://forestadaptation.org/ag-menu" TargetMode="External"/><Relationship Id="rId65" Type="http://schemas.openxmlformats.org/officeDocument/2006/relationships/hyperlink" Target="https://forestadaptation.org/tribal-perspectives-menu" TargetMode="External"/><Relationship Id="rId73" Type="http://schemas.openxmlformats.org/officeDocument/2006/relationships/hyperlink" Target="file:///C:\Users\dshannon\Documents\Projects\NIACSwork\HUB\Watershed%20work\Partners\LTA\LTA%20course\forestadaptation.org\"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adaptationworkbook.org" TargetMode="External"/><Relationship Id="rId27" Type="http://schemas.openxmlformats.org/officeDocument/2006/relationships/hyperlink" Target="https://forestadaptation.org/learn/resource-finder" TargetMode="External"/><Relationship Id="rId30" Type="http://schemas.openxmlformats.org/officeDocument/2006/relationships/hyperlink" Target="https://forestadaptation.org/forest-menu" TargetMode="External"/><Relationship Id="rId35" Type="http://schemas.openxmlformats.org/officeDocument/2006/relationships/hyperlink" Target="https://adaptationworkbook.org/niacs-strategies/urban" TargetMode="External"/><Relationship Id="rId43" Type="http://schemas.openxmlformats.org/officeDocument/2006/relationships/hyperlink" Target="https://adaptationworkbook.org/niacs-strategies/nonforested_ecosystems" TargetMode="External"/><Relationship Id="rId48" Type="http://schemas.openxmlformats.org/officeDocument/2006/relationships/footer" Target="footer3.xml"/><Relationship Id="rId56" Type="http://schemas.openxmlformats.org/officeDocument/2006/relationships/hyperlink" Target="https://forestadaptation.org/recreation-menu" TargetMode="External"/><Relationship Id="rId64" Type="http://schemas.openxmlformats.org/officeDocument/2006/relationships/hyperlink" Target="https://swfireclime.org/fire-climate-adaptation-tools/" TargetMode="External"/><Relationship Id="rId69" Type="http://schemas.openxmlformats.org/officeDocument/2006/relationships/hyperlink" Target="http://adaptationworkbook.org/" TargetMode="External"/><Relationship Id="rId77" Type="http://schemas.openxmlformats.org/officeDocument/2006/relationships/hyperlink" Target="http://www.nrs.fs.fed.us/pubs/52760" TargetMode="External"/><Relationship Id="rId8" Type="http://schemas.openxmlformats.org/officeDocument/2006/relationships/webSettings" Target="webSettings.xml"/><Relationship Id="rId51" Type="http://schemas.openxmlformats.org/officeDocument/2006/relationships/hyperlink" Target="https://adaptationworkbook.org/niacs-strategies/forest" TargetMode="External"/><Relationship Id="rId72" Type="http://schemas.openxmlformats.org/officeDocument/2006/relationships/hyperlink" Target="http://www.niacs.org/"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landtrustalliance.org/topics/climate-change" TargetMode="External"/><Relationship Id="rId25" Type="http://schemas.openxmlformats.org/officeDocument/2006/relationships/hyperlink" Target="http://www.forestadaptation.org/workbook" TargetMode="External"/><Relationship Id="rId33" Type="http://schemas.openxmlformats.org/officeDocument/2006/relationships/hyperlink" Target="https://adaptationworkbook.org/niacs-strategies/forest_carbon_management" TargetMode="External"/><Relationship Id="rId38" Type="http://schemas.openxmlformats.org/officeDocument/2006/relationships/hyperlink" Target="https://forestadaptation.org/watershed-menu" TargetMode="External"/><Relationship Id="rId46" Type="http://schemas.openxmlformats.org/officeDocument/2006/relationships/hyperlink" Target="http://www.forestadaptation.org/strategies" TargetMode="External"/><Relationship Id="rId59" Type="http://schemas.openxmlformats.org/officeDocument/2006/relationships/hyperlink" Target="https://adaptationworkbook.org/niacs-strategies/forested_watershed" TargetMode="External"/><Relationship Id="rId67" Type="http://schemas.openxmlformats.org/officeDocument/2006/relationships/hyperlink" Target="https://adaptationworkbook.org/strategies" TargetMode="External"/><Relationship Id="rId20" Type="http://schemas.openxmlformats.org/officeDocument/2006/relationships/image" Target="media/image5.png"/><Relationship Id="rId41" Type="http://schemas.openxmlformats.org/officeDocument/2006/relationships/hyperlink" Target="https://adaptationworkbook.org/niacs-strategies/ag" TargetMode="External"/><Relationship Id="rId54" Type="http://schemas.openxmlformats.org/officeDocument/2006/relationships/hyperlink" Target="https://forestadaptation.org/urban-forest-menu" TargetMode="External"/><Relationship Id="rId62" Type="http://schemas.openxmlformats.org/officeDocument/2006/relationships/hyperlink" Target="https://forestadaptation.org/wetland-menu" TargetMode="External"/><Relationship Id="rId70" Type="http://schemas.openxmlformats.org/officeDocument/2006/relationships/hyperlink" Target="https://nca2018.globalchange.gov/" TargetMode="External"/><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niacs.org" TargetMode="External"/><Relationship Id="rId28" Type="http://schemas.openxmlformats.org/officeDocument/2006/relationships/hyperlink" Target="http://www.forestadaptation.org/focus" TargetMode="External"/><Relationship Id="rId36" Type="http://schemas.openxmlformats.org/officeDocument/2006/relationships/hyperlink" Target="https://forestadaptation.org/recreation-menu" TargetMode="External"/><Relationship Id="rId49" Type="http://schemas.openxmlformats.org/officeDocument/2006/relationships/footer" Target="footer4.xml"/><Relationship Id="rId57" Type="http://schemas.openxmlformats.org/officeDocument/2006/relationships/hyperlink" Target="https://adaptationworkbook.org/niacs-strategies/recre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janowiak02\AppData\Roaming\Microsoft\Templates\Modern%20report.dotx" TargetMode="External"/></Relationships>
</file>

<file path=word/theme/theme1.xml><?xml version="1.0" encoding="utf-8"?>
<a:theme xmlns:a="http://schemas.openxmlformats.org/drawingml/2006/main" name="MR">
  <a:themeElements>
    <a:clrScheme name="Custom 2">
      <a:dk1>
        <a:sysClr val="windowText" lastClr="000000"/>
      </a:dk1>
      <a:lt1>
        <a:sysClr val="window" lastClr="FFFFFF"/>
      </a:lt1>
      <a:dk2>
        <a:srgbClr val="7F7F7F"/>
      </a:dk2>
      <a:lt2>
        <a:srgbClr val="EEECE1"/>
      </a:lt2>
      <a:accent1>
        <a:srgbClr val="32456C"/>
      </a:accent1>
      <a:accent2>
        <a:srgbClr val="D78A2E"/>
      </a:accent2>
      <a:accent3>
        <a:srgbClr val="339966"/>
      </a:accent3>
      <a:accent4>
        <a:srgbClr val="005852"/>
      </a:accent4>
      <a:accent5>
        <a:srgbClr val="87C6CC"/>
      </a:accent5>
      <a:accent6>
        <a:srgbClr val="D9B000"/>
      </a:accent6>
      <a:hlink>
        <a:srgbClr val="205867"/>
      </a:hlink>
      <a:folHlink>
        <a:srgbClr val="7030A0"/>
      </a:folHlink>
    </a:clrScheme>
    <a:fontScheme name="Custom 1">
      <a:majorFont>
        <a:latin typeface="Franklin Gothic Demi Cond"/>
        <a:ea typeface=""/>
        <a:cs typeface=""/>
      </a:majorFont>
      <a:minorFont>
        <a:latin typeface="Franklin Gothic Book"/>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iOjNGq4O3OsFBjwSdjpxUzruO+DA==">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</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fa6e671f1cd7e4d96ff9652be322dd5e">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e2496f70b101db0b8013f30a071bbf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3.xml><?xml version="1.0" encoding="utf-8"?>
<ds:datastoreItem xmlns:ds="http://schemas.openxmlformats.org/officeDocument/2006/customXml" ds:itemID="{D209B3CA-0C8C-48D4-A94D-FB24C1AB2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B6883F-742F-4399-A49E-D263BCDAC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Modern report</Template>
  <TotalTime>0</TotalTime>
  <Pages>16</Pages>
  <Words>4255</Words>
  <Characters>24257</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2020-11-02T20:58:00Z</dcterms:created>
  <dcterms:modified xsi:type="dcterms:W3CDTF">2020-11-02T20:58:00Z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