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C26A" w14:textId="216F4384" w:rsidR="003F463E" w:rsidRPr="003F463E" w:rsidRDefault="003F463E" w:rsidP="003F463E">
      <w:pPr>
        <w:spacing w:after="0" w:line="240" w:lineRule="auto"/>
        <w:jc w:val="center"/>
        <w:rPr>
          <w:rFonts w:ascii="Times New Roman" w:eastAsia="Times New Roman" w:hAnsi="Times New Roman" w:cs="Times New Roman"/>
          <w:sz w:val="24"/>
          <w:szCs w:val="24"/>
        </w:rPr>
      </w:pPr>
      <w:r w:rsidRPr="003F463E">
        <w:rPr>
          <w:rFonts w:ascii="Arial" w:eastAsia="Times New Roman" w:hAnsi="Arial" w:cs="Arial"/>
          <w:b/>
          <w:bCs/>
          <w:color w:val="000000"/>
          <w:u w:val="single"/>
        </w:rPr>
        <w:t>Grants and Programs for Small Businesses 2023</w:t>
      </w:r>
    </w:p>
    <w:p w14:paraId="0A668BE6" w14:textId="77777777" w:rsidR="003F463E" w:rsidRPr="003F463E" w:rsidRDefault="003F463E" w:rsidP="003F463E">
      <w:pPr>
        <w:spacing w:after="0" w:line="240" w:lineRule="auto"/>
        <w:rPr>
          <w:rFonts w:ascii="Times New Roman" w:eastAsia="Times New Roman" w:hAnsi="Times New Roman" w:cs="Times New Roman"/>
          <w:sz w:val="24"/>
          <w:szCs w:val="24"/>
        </w:rPr>
      </w:pPr>
    </w:p>
    <w:p w14:paraId="1B11AFCD" w14:textId="77777777" w:rsidR="003F463E" w:rsidRPr="003F463E" w:rsidRDefault="003F463E" w:rsidP="003F463E">
      <w:pPr>
        <w:spacing w:after="0" w:line="240" w:lineRule="auto"/>
        <w:rPr>
          <w:rFonts w:ascii="Times New Roman" w:eastAsia="Times New Roman" w:hAnsi="Times New Roman" w:cs="Times New Roman"/>
          <w:sz w:val="24"/>
          <w:szCs w:val="24"/>
        </w:rPr>
      </w:pPr>
      <w:r w:rsidRPr="003F463E">
        <w:rPr>
          <w:rFonts w:ascii="Arial" w:eastAsia="Times New Roman" w:hAnsi="Arial" w:cs="Arial"/>
          <w:b/>
          <w:bCs/>
          <w:color w:val="000000"/>
          <w:u w:val="single"/>
        </w:rPr>
        <w:t>GRANTS</w:t>
      </w:r>
    </w:p>
    <w:p w14:paraId="10921CA0" w14:textId="77777777" w:rsidR="003F463E" w:rsidRPr="003F463E" w:rsidRDefault="003F463E" w:rsidP="003F463E">
      <w:pPr>
        <w:numPr>
          <w:ilvl w:val="0"/>
          <w:numId w:val="1"/>
        </w:numPr>
        <w:spacing w:after="0" w:line="240" w:lineRule="auto"/>
        <w:ind w:left="1320"/>
        <w:textAlignment w:val="baseline"/>
        <w:rPr>
          <w:rFonts w:ascii="Arial" w:eastAsia="Times New Roman" w:hAnsi="Arial" w:cs="Arial"/>
          <w:color w:val="7B6E65"/>
          <w:sz w:val="20"/>
          <w:szCs w:val="20"/>
        </w:rPr>
      </w:pPr>
      <w:hyperlink r:id="rId5" w:history="1">
        <w:r w:rsidRPr="003F463E">
          <w:rPr>
            <w:rFonts w:ascii="Arial" w:eastAsia="Times New Roman" w:hAnsi="Arial" w:cs="Arial"/>
            <w:b/>
            <w:bCs/>
            <w:color w:val="1155CC"/>
            <w:u w:val="single"/>
          </w:rPr>
          <w:t>Empower Digital Grant</w:t>
        </w:r>
      </w:hyperlink>
      <w:r w:rsidRPr="003F463E">
        <w:rPr>
          <w:rFonts w:ascii="Arial" w:eastAsia="Times New Roman" w:hAnsi="Arial" w:cs="Arial"/>
          <w:b/>
          <w:bCs/>
          <w:color w:val="000000"/>
        </w:rPr>
        <w:t xml:space="preserve"> </w:t>
      </w:r>
      <w:r w:rsidRPr="003F463E">
        <w:rPr>
          <w:rFonts w:ascii="Arial" w:eastAsia="Times New Roman" w:hAnsi="Arial" w:cs="Arial"/>
          <w:color w:val="000000"/>
        </w:rPr>
        <w:t xml:space="preserve">offers small businesses (with less than 20 employees, less than $2.5 million in annual revenue, and at least one year in business) up to $5,000 for digital capacity building in the areas of Operations, E-Commerce, Digital Marketing, and Social Media (includes items such as internet package, web-based financial accounting systems, CRM, cybersecurity, POS, hardware, photography, website, digital-based apps/programs/solutions, social media, branding, marketing strategy).  Offered by </w:t>
      </w:r>
      <w:hyperlink r:id="rId6" w:history="1">
        <w:r w:rsidRPr="003F463E">
          <w:rPr>
            <w:rFonts w:ascii="Arial" w:eastAsia="Times New Roman" w:hAnsi="Arial" w:cs="Arial"/>
            <w:color w:val="1155CC"/>
            <w:u w:val="single"/>
          </w:rPr>
          <w:t>Mass Growth Capital Corp (MGCC)</w:t>
        </w:r>
      </w:hyperlink>
    </w:p>
    <w:p w14:paraId="5060CEBC" w14:textId="77777777" w:rsidR="003F463E" w:rsidRPr="003F463E" w:rsidRDefault="003F463E" w:rsidP="003F463E">
      <w:pPr>
        <w:spacing w:after="0" w:line="240" w:lineRule="auto"/>
        <w:rPr>
          <w:rFonts w:ascii="Times New Roman" w:eastAsia="Times New Roman" w:hAnsi="Times New Roman" w:cs="Times New Roman"/>
          <w:sz w:val="24"/>
          <w:szCs w:val="24"/>
        </w:rPr>
      </w:pPr>
      <w:r w:rsidRPr="003F463E">
        <w:rPr>
          <w:rFonts w:ascii="Times New Roman" w:eastAsia="Times New Roman" w:hAnsi="Times New Roman" w:cs="Times New Roman"/>
          <w:sz w:val="24"/>
          <w:szCs w:val="24"/>
        </w:rPr>
        <w:br/>
      </w:r>
    </w:p>
    <w:p w14:paraId="2CE7ED5F" w14:textId="77777777" w:rsidR="003F463E" w:rsidRPr="003F463E" w:rsidRDefault="003F463E" w:rsidP="003F463E">
      <w:pPr>
        <w:numPr>
          <w:ilvl w:val="0"/>
          <w:numId w:val="2"/>
        </w:numPr>
        <w:spacing w:after="0" w:line="240" w:lineRule="auto"/>
        <w:ind w:left="1320"/>
        <w:textAlignment w:val="baseline"/>
        <w:rPr>
          <w:rFonts w:ascii="Arial" w:eastAsia="Times New Roman" w:hAnsi="Arial" w:cs="Arial"/>
          <w:color w:val="7B6E65"/>
          <w:sz w:val="18"/>
          <w:szCs w:val="18"/>
        </w:rPr>
      </w:pPr>
      <w:hyperlink r:id="rId7" w:history="1">
        <w:r w:rsidRPr="003F463E">
          <w:rPr>
            <w:rFonts w:ascii="Arial" w:eastAsia="Times New Roman" w:hAnsi="Arial" w:cs="Arial"/>
            <w:b/>
            <w:bCs/>
            <w:color w:val="1155CC"/>
            <w:u w:val="single"/>
          </w:rPr>
          <w:t>Biz-M-Power Grant</w:t>
        </w:r>
      </w:hyperlink>
      <w:r w:rsidRPr="003F463E">
        <w:rPr>
          <w:rFonts w:ascii="Arial" w:eastAsia="Times New Roman" w:hAnsi="Arial" w:cs="Arial"/>
          <w:color w:val="000000"/>
        </w:rPr>
        <w:t xml:space="preserve"> offers small businesses (with less than 20 employees and less than $2.5 million in annual revenue, and at least three months in business) up to $40,000 for capital expenditures such as acquiring/expanding/improving a lease, acquiring/expanding/improving a facility/property (i.e. build-out, renovation, improvements), purchase or lease of equipment and vehicles (vehicle must be 100% business use), and other capital needs.  (Funds CANNOT be used for ongoing business operations such as payroll, benefits, buying of inventory, and general working capital.)  You must raise half of the grant money yourself using the </w:t>
      </w:r>
      <w:proofErr w:type="spellStart"/>
      <w:r w:rsidRPr="003F463E">
        <w:rPr>
          <w:rFonts w:ascii="Arial" w:eastAsia="Times New Roman" w:hAnsi="Arial" w:cs="Arial"/>
          <w:color w:val="000000"/>
        </w:rPr>
        <w:t>Patronicity</w:t>
      </w:r>
      <w:proofErr w:type="spellEnd"/>
      <w:r w:rsidRPr="003F463E">
        <w:rPr>
          <w:rFonts w:ascii="Arial" w:eastAsia="Times New Roman" w:hAnsi="Arial" w:cs="Arial"/>
          <w:color w:val="000000"/>
        </w:rPr>
        <w:t xml:space="preserve"> online crowdfunding platform (you will be assigned a </w:t>
      </w:r>
      <w:proofErr w:type="spellStart"/>
      <w:r w:rsidRPr="003F463E">
        <w:rPr>
          <w:rFonts w:ascii="Arial" w:eastAsia="Times New Roman" w:hAnsi="Arial" w:cs="Arial"/>
          <w:color w:val="000000"/>
        </w:rPr>
        <w:t>Patronicity</w:t>
      </w:r>
      <w:proofErr w:type="spellEnd"/>
      <w:r w:rsidRPr="003F463E">
        <w:rPr>
          <w:rFonts w:ascii="Arial" w:eastAsia="Times New Roman" w:hAnsi="Arial" w:cs="Arial"/>
          <w:color w:val="000000"/>
        </w:rPr>
        <w:t xml:space="preserve"> consultant to help you develop and manage your crowdfunding campaign), and the other half will be given to you by MGCC as a match (for example, if you raise $11,000 in your </w:t>
      </w:r>
      <w:proofErr w:type="spellStart"/>
      <w:r w:rsidRPr="003F463E">
        <w:rPr>
          <w:rFonts w:ascii="Arial" w:eastAsia="Times New Roman" w:hAnsi="Arial" w:cs="Arial"/>
          <w:color w:val="000000"/>
        </w:rPr>
        <w:t>Patronicity</w:t>
      </w:r>
      <w:proofErr w:type="spellEnd"/>
      <w:r w:rsidRPr="003F463E">
        <w:rPr>
          <w:rFonts w:ascii="Arial" w:eastAsia="Times New Roman" w:hAnsi="Arial" w:cs="Arial"/>
          <w:color w:val="000000"/>
        </w:rPr>
        <w:t xml:space="preserve"> Campaign, MGCC will award you a matching $11,000). Offered by </w:t>
      </w:r>
      <w:hyperlink r:id="rId8" w:history="1">
        <w:r w:rsidRPr="003F463E">
          <w:rPr>
            <w:rFonts w:ascii="Arial" w:eastAsia="Times New Roman" w:hAnsi="Arial" w:cs="Arial"/>
            <w:color w:val="1155CC"/>
            <w:u w:val="single"/>
          </w:rPr>
          <w:t>Mass Growth Capital Corp (MGCC)</w:t>
        </w:r>
      </w:hyperlink>
    </w:p>
    <w:p w14:paraId="588A1EA4" w14:textId="77777777" w:rsidR="003F463E" w:rsidRPr="003F463E" w:rsidRDefault="003F463E" w:rsidP="003F463E">
      <w:pPr>
        <w:spacing w:after="0" w:line="240" w:lineRule="auto"/>
        <w:rPr>
          <w:rFonts w:ascii="Times New Roman" w:eastAsia="Times New Roman" w:hAnsi="Times New Roman" w:cs="Times New Roman"/>
          <w:sz w:val="24"/>
          <w:szCs w:val="24"/>
        </w:rPr>
      </w:pPr>
      <w:r w:rsidRPr="003F463E">
        <w:rPr>
          <w:rFonts w:ascii="Times New Roman" w:eastAsia="Times New Roman" w:hAnsi="Times New Roman" w:cs="Times New Roman"/>
          <w:sz w:val="24"/>
          <w:szCs w:val="24"/>
        </w:rPr>
        <w:br/>
      </w:r>
    </w:p>
    <w:p w14:paraId="45C65E35" w14:textId="77777777" w:rsidR="003F463E" w:rsidRPr="003F463E" w:rsidRDefault="003F463E" w:rsidP="003F463E">
      <w:pPr>
        <w:numPr>
          <w:ilvl w:val="0"/>
          <w:numId w:val="3"/>
        </w:numPr>
        <w:spacing w:after="0" w:line="240" w:lineRule="auto"/>
        <w:ind w:left="1320"/>
        <w:textAlignment w:val="baseline"/>
        <w:rPr>
          <w:rFonts w:ascii="Arial" w:eastAsia="Times New Roman" w:hAnsi="Arial" w:cs="Arial"/>
          <w:color w:val="7B6E65"/>
          <w:sz w:val="18"/>
          <w:szCs w:val="18"/>
        </w:rPr>
      </w:pPr>
      <w:hyperlink r:id="rId9" w:history="1">
        <w:r w:rsidRPr="003F463E">
          <w:rPr>
            <w:rFonts w:ascii="Arial" w:eastAsia="Times New Roman" w:hAnsi="Arial" w:cs="Arial"/>
            <w:b/>
            <w:bCs/>
            <w:color w:val="1155CC"/>
            <w:u w:val="single"/>
          </w:rPr>
          <w:t>Small Business Strong</w:t>
        </w:r>
      </w:hyperlink>
      <w:r w:rsidRPr="003F463E">
        <w:rPr>
          <w:rFonts w:ascii="Arial" w:eastAsia="Times New Roman" w:hAnsi="Arial" w:cs="Arial"/>
          <w:color w:val="000000"/>
        </w:rPr>
        <w:t xml:space="preserve"> offers businesses 5-15 hours of free consulting from experts across a variety of fields and with experience in many different industries.  You first meet with a Business Advisor who works with you to define (as clearly as possible) what the opportunity or problem is you are wishing to address.  The Business Advisor then searches for a Functional Specialist (drawing from SBS’s long list of consultants and specialists) with the right kind of expertise and the greatest amount of familiarity with your type of business - and matches you with that specialist.  You then get 5-10 hours with that specialist.</w:t>
      </w:r>
    </w:p>
    <w:p w14:paraId="6618EEEB" w14:textId="77777777" w:rsidR="003F463E" w:rsidRPr="003F463E" w:rsidRDefault="003F463E" w:rsidP="003F463E">
      <w:pPr>
        <w:spacing w:after="0" w:line="240" w:lineRule="auto"/>
        <w:rPr>
          <w:rFonts w:ascii="Times New Roman" w:eastAsia="Times New Roman" w:hAnsi="Times New Roman" w:cs="Times New Roman"/>
          <w:sz w:val="24"/>
          <w:szCs w:val="24"/>
        </w:rPr>
      </w:pPr>
      <w:r w:rsidRPr="003F463E">
        <w:rPr>
          <w:rFonts w:ascii="Times New Roman" w:eastAsia="Times New Roman" w:hAnsi="Times New Roman" w:cs="Times New Roman"/>
          <w:sz w:val="24"/>
          <w:szCs w:val="24"/>
        </w:rPr>
        <w:br/>
      </w:r>
    </w:p>
    <w:p w14:paraId="65929B24" w14:textId="7244663E" w:rsidR="003F463E" w:rsidRPr="003F463E" w:rsidRDefault="003F463E" w:rsidP="003F463E">
      <w:pPr>
        <w:numPr>
          <w:ilvl w:val="0"/>
          <w:numId w:val="4"/>
        </w:numPr>
        <w:spacing w:after="0" w:line="240" w:lineRule="auto"/>
        <w:ind w:left="1320"/>
        <w:textAlignment w:val="baseline"/>
        <w:rPr>
          <w:rFonts w:ascii="Arial" w:eastAsia="Times New Roman" w:hAnsi="Arial" w:cs="Arial"/>
          <w:color w:val="7B6E65"/>
          <w:sz w:val="20"/>
          <w:szCs w:val="20"/>
        </w:rPr>
      </w:pPr>
      <w:hyperlink r:id="rId10" w:history="1">
        <w:proofErr w:type="spellStart"/>
        <w:r w:rsidRPr="003F463E">
          <w:rPr>
            <w:rFonts w:ascii="Arial" w:eastAsia="Times New Roman" w:hAnsi="Arial" w:cs="Arial"/>
            <w:b/>
            <w:bCs/>
            <w:color w:val="552697"/>
            <w:sz w:val="20"/>
            <w:szCs w:val="20"/>
            <w:u w:val="single"/>
          </w:rPr>
          <w:t>MassCEC</w:t>
        </w:r>
        <w:proofErr w:type="spellEnd"/>
        <w:r w:rsidRPr="003F463E">
          <w:rPr>
            <w:rFonts w:ascii="Arial" w:eastAsia="Times New Roman" w:hAnsi="Arial" w:cs="Arial"/>
            <w:b/>
            <w:bCs/>
            <w:color w:val="552697"/>
            <w:sz w:val="20"/>
            <w:szCs w:val="20"/>
            <w:u w:val="single"/>
          </w:rPr>
          <w:t xml:space="preserve"> Minority and Women Owned Business Support Grants</w:t>
        </w:r>
      </w:hyperlink>
      <w:r w:rsidRPr="003F463E">
        <w:rPr>
          <w:rFonts w:ascii="Arial" w:eastAsia="Times New Roman" w:hAnsi="Arial" w:cs="Arial"/>
          <w:color w:val="000000"/>
          <w:sz w:val="20"/>
          <w:szCs w:val="20"/>
        </w:rPr>
        <w:t xml:space="preserve"> (Deadline 2/20): MWBE Support Grants provide up to $1,000,000 across three years in grant funds and technical support to organizations that address the barriers faced by MWBEs in the clean energy sector and provide MWBEs with the skills and resources to thrive. Grantees develop or expand programs that provide support to existing MWBEs entering the clean energy sector and/or assist in the creation of new MWBEs in the sector. This funding is not intended to benefit a single MWBE.</w:t>
      </w:r>
    </w:p>
    <w:p w14:paraId="45134325" w14:textId="0F03CE91" w:rsidR="003F463E" w:rsidRDefault="003F463E" w:rsidP="003F463E">
      <w:pPr>
        <w:spacing w:after="0" w:line="240" w:lineRule="auto"/>
        <w:textAlignment w:val="baseline"/>
        <w:rPr>
          <w:rFonts w:ascii="Arial" w:eastAsia="Times New Roman" w:hAnsi="Arial" w:cs="Arial"/>
          <w:color w:val="000000"/>
          <w:sz w:val="20"/>
          <w:szCs w:val="20"/>
        </w:rPr>
      </w:pPr>
    </w:p>
    <w:p w14:paraId="20184846" w14:textId="77777777" w:rsidR="003F463E" w:rsidRPr="003F463E" w:rsidRDefault="003F463E" w:rsidP="003F463E">
      <w:pPr>
        <w:spacing w:after="0" w:line="240" w:lineRule="auto"/>
        <w:textAlignment w:val="baseline"/>
        <w:rPr>
          <w:rFonts w:ascii="Arial" w:eastAsia="Times New Roman" w:hAnsi="Arial" w:cs="Arial"/>
          <w:color w:val="7B6E65"/>
          <w:sz w:val="20"/>
          <w:szCs w:val="20"/>
        </w:rPr>
      </w:pPr>
    </w:p>
    <w:p w14:paraId="445691E3" w14:textId="77777777" w:rsidR="003F463E" w:rsidRPr="003F463E" w:rsidRDefault="003F463E" w:rsidP="003F463E">
      <w:pPr>
        <w:spacing w:after="0" w:line="240" w:lineRule="auto"/>
        <w:rPr>
          <w:rFonts w:ascii="Times New Roman" w:eastAsia="Times New Roman" w:hAnsi="Times New Roman" w:cs="Times New Roman"/>
          <w:sz w:val="24"/>
          <w:szCs w:val="24"/>
        </w:rPr>
      </w:pPr>
      <w:r w:rsidRPr="003F463E">
        <w:rPr>
          <w:rFonts w:ascii="Times New Roman" w:eastAsia="Times New Roman" w:hAnsi="Times New Roman" w:cs="Times New Roman"/>
          <w:sz w:val="24"/>
          <w:szCs w:val="24"/>
        </w:rPr>
        <w:br/>
      </w:r>
    </w:p>
    <w:p w14:paraId="32796598" w14:textId="77777777" w:rsidR="003F463E" w:rsidRPr="003F463E" w:rsidRDefault="003F463E" w:rsidP="003F463E">
      <w:pPr>
        <w:spacing w:after="0" w:line="240" w:lineRule="auto"/>
        <w:rPr>
          <w:rFonts w:ascii="Times New Roman" w:eastAsia="Times New Roman" w:hAnsi="Times New Roman" w:cs="Times New Roman"/>
          <w:sz w:val="24"/>
          <w:szCs w:val="24"/>
        </w:rPr>
      </w:pPr>
      <w:r w:rsidRPr="003F463E">
        <w:rPr>
          <w:rFonts w:ascii="Times New Roman" w:eastAsia="Times New Roman" w:hAnsi="Times New Roman" w:cs="Times New Roman"/>
          <w:sz w:val="24"/>
          <w:szCs w:val="24"/>
        </w:rPr>
        <w:br/>
      </w:r>
    </w:p>
    <w:p w14:paraId="763B33EF" w14:textId="77777777" w:rsidR="003F463E" w:rsidRPr="003F463E" w:rsidRDefault="003F463E" w:rsidP="003F463E">
      <w:pPr>
        <w:numPr>
          <w:ilvl w:val="0"/>
          <w:numId w:val="6"/>
        </w:numPr>
        <w:spacing w:after="0" w:line="240" w:lineRule="auto"/>
        <w:ind w:left="1320"/>
        <w:textAlignment w:val="baseline"/>
        <w:rPr>
          <w:rFonts w:ascii="Arial" w:eastAsia="Times New Roman" w:hAnsi="Arial" w:cs="Arial"/>
          <w:color w:val="7B6E65"/>
          <w:sz w:val="20"/>
          <w:szCs w:val="20"/>
        </w:rPr>
      </w:pPr>
      <w:hyperlink r:id="rId11" w:history="1">
        <w:r w:rsidRPr="003F463E">
          <w:rPr>
            <w:rFonts w:ascii="Arial" w:eastAsia="Times New Roman" w:hAnsi="Arial" w:cs="Arial"/>
            <w:b/>
            <w:bCs/>
            <w:color w:val="552697"/>
            <w:sz w:val="20"/>
            <w:szCs w:val="20"/>
            <w:u w:val="single"/>
          </w:rPr>
          <w:t>Keep it Local Business Fund</w:t>
        </w:r>
      </w:hyperlink>
      <w:r w:rsidRPr="003F463E">
        <w:rPr>
          <w:rFonts w:ascii="Arial" w:eastAsia="Times New Roman" w:hAnsi="Arial" w:cs="Arial"/>
          <w:color w:val="000000"/>
          <w:sz w:val="20"/>
          <w:szCs w:val="20"/>
        </w:rPr>
        <w:t xml:space="preserve"> offers a one-time $5,000 grant to support your small business. To be eligible to enter a business in the Program, the business must be majority (51%) owned and/or operated by a person of color(s); a legal resident of one of the fifty United States and the District of Columbia; excluding US Territories.</w:t>
      </w:r>
    </w:p>
    <w:p w14:paraId="4D6574BA" w14:textId="77777777" w:rsidR="003F463E" w:rsidRDefault="003F463E" w:rsidP="003F463E">
      <w:pPr>
        <w:rPr>
          <w:rFonts w:ascii="Times New Roman" w:eastAsia="Times New Roman" w:hAnsi="Times New Roman" w:cs="Times New Roman"/>
          <w:b/>
          <w:bCs/>
          <w:sz w:val="24"/>
          <w:szCs w:val="24"/>
        </w:rPr>
      </w:pPr>
    </w:p>
    <w:p w14:paraId="5B344C7B" w14:textId="09E91208" w:rsidR="00C453A4" w:rsidRDefault="003F463E" w:rsidP="003F463E">
      <w:pPr>
        <w:pStyle w:val="ListParagraph"/>
        <w:numPr>
          <w:ilvl w:val="0"/>
          <w:numId w:val="8"/>
        </w:numPr>
      </w:pPr>
      <w:hyperlink r:id="rId12" w:history="1">
        <w:r w:rsidRPr="003F463E">
          <w:rPr>
            <w:rFonts w:ascii="Arial" w:eastAsia="Times New Roman" w:hAnsi="Arial" w:cs="Arial"/>
            <w:b/>
            <w:bCs/>
            <w:color w:val="1155CC"/>
            <w:sz w:val="20"/>
            <w:szCs w:val="20"/>
            <w:u w:val="single"/>
          </w:rPr>
          <w:t>Amber Grants</w:t>
        </w:r>
      </w:hyperlink>
      <w:r w:rsidRPr="003F463E">
        <w:rPr>
          <w:rFonts w:ascii="Arial" w:eastAsia="Times New Roman" w:hAnsi="Arial" w:cs="Arial"/>
          <w:color w:val="000000"/>
          <w:sz w:val="20"/>
          <w:szCs w:val="20"/>
        </w:rPr>
        <w:t xml:space="preserve"> - Small business grants for women in Massachusetts.   Each month, judges award $10,000 to a women-owned business.  Even better — the 12 monthly winners compete for a year-end Amber Grant of $25,000.  So, a few minutes of your time can translate into $35,000 in grant money for your business.  They also give away another $10,000 grant every month to a “Business Category” entrepreneur. These 12 categories can include anything </w:t>
      </w:r>
      <w:proofErr w:type="gramStart"/>
      <w:r w:rsidRPr="003F463E">
        <w:rPr>
          <w:rFonts w:ascii="Arial" w:eastAsia="Times New Roman" w:hAnsi="Arial" w:cs="Arial"/>
          <w:color w:val="000000"/>
          <w:sz w:val="20"/>
          <w:szCs w:val="20"/>
        </w:rPr>
        <w:t>from fashion designers,</w:t>
      </w:r>
      <w:proofErr w:type="gramEnd"/>
      <w:r w:rsidRPr="003F463E">
        <w:rPr>
          <w:rFonts w:ascii="Arial" w:eastAsia="Times New Roman" w:hAnsi="Arial" w:cs="Arial"/>
          <w:color w:val="000000"/>
          <w:sz w:val="20"/>
          <w:szCs w:val="20"/>
        </w:rPr>
        <w:t xml:space="preserve"> to restaurant owners, to health and wellness practitioners, to hair product business owners.  And they give one of those monthly “Business Category” grant recipients an additional $25,000 Year End Grant.</w:t>
      </w:r>
    </w:p>
    <w:sectPr w:rsidR="00C4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959"/>
    <w:multiLevelType w:val="multilevel"/>
    <w:tmpl w:val="BEE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430C"/>
    <w:multiLevelType w:val="multilevel"/>
    <w:tmpl w:val="CD9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760BD"/>
    <w:multiLevelType w:val="hybridMultilevel"/>
    <w:tmpl w:val="1B2E26F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515F61D2"/>
    <w:multiLevelType w:val="hybridMultilevel"/>
    <w:tmpl w:val="14EAB4C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5EBB7EBB"/>
    <w:multiLevelType w:val="multilevel"/>
    <w:tmpl w:val="5D0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D5B38"/>
    <w:multiLevelType w:val="multilevel"/>
    <w:tmpl w:val="7C2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46410"/>
    <w:multiLevelType w:val="multilevel"/>
    <w:tmpl w:val="014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00765"/>
    <w:multiLevelType w:val="multilevel"/>
    <w:tmpl w:val="E28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567864">
    <w:abstractNumId w:val="4"/>
  </w:num>
  <w:num w:numId="2" w16cid:durableId="1301497638">
    <w:abstractNumId w:val="1"/>
  </w:num>
  <w:num w:numId="3" w16cid:durableId="964651778">
    <w:abstractNumId w:val="0"/>
  </w:num>
  <w:num w:numId="4" w16cid:durableId="1827355531">
    <w:abstractNumId w:val="5"/>
  </w:num>
  <w:num w:numId="5" w16cid:durableId="220555980">
    <w:abstractNumId w:val="6"/>
  </w:num>
  <w:num w:numId="6" w16cid:durableId="1406487654">
    <w:abstractNumId w:val="7"/>
  </w:num>
  <w:num w:numId="7" w16cid:durableId="464391777">
    <w:abstractNumId w:val="3"/>
  </w:num>
  <w:num w:numId="8" w16cid:durableId="172971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3E"/>
    <w:rsid w:val="003F463E"/>
    <w:rsid w:val="00C4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4A81"/>
  <w15:chartTrackingRefBased/>
  <w15:docId w15:val="{D5A30F0E-5120-4798-8F62-B2D4617D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oweringsmallbusin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oweringsmallbusiness.org/what-we-offer/bizmpower" TargetMode="External"/><Relationship Id="rId12" Type="http://schemas.openxmlformats.org/officeDocument/2006/relationships/hyperlink" Target="https://ambergrantsforwomen.com/business-grants-women-massachuset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oweringsmallbusiness.org/" TargetMode="External"/><Relationship Id="rId11" Type="http://schemas.openxmlformats.org/officeDocument/2006/relationships/hyperlink" Target="https://r20.rs6.net/tn.jsp?f=001DAF1bTqFPJc9rOQZ9-uPmJuJQsfgi3YLfSYw9y_49S_gSMQ-89QxUOSnAcSmC56NSATJOlDN4I97nSrRbOCmRBcKRey7y3_w45_1WzEWdhusMg0QC3AjG4UcvyhUkTUgT2s9ECboitX3EUH26ZYfBLt57DXrZkuMK6aOZR3rOXid2rlCk4KmaRQFiXR4S9416vWonNRgJXUuR6TdlJ-SBYbXbXW84yz-&amp;c=yItIJo44LL2nLSAlcsQxNET9eYEESyesjsyWCAM1URIZ_h-kHBGPxQ==&amp;ch=ZAQI2dWy02Si4DP6GNQ53nuaYDVqJ-phR14r4cdqhPbWNx2tjF3IiA==" TargetMode="External"/><Relationship Id="rId5" Type="http://schemas.openxmlformats.org/officeDocument/2006/relationships/hyperlink" Target="https://www.empoweringsmallbusiness.org/what-we-offer/empowerdigital" TargetMode="External"/><Relationship Id="rId10" Type="http://schemas.openxmlformats.org/officeDocument/2006/relationships/hyperlink" Target="https://r20.rs6.net/tn.jsp?f=001DAF1bTqFPJc9rOQZ9-uPmJuJQsfgi3YLfSYw9y_49S_gSMQ-89QxUMx2bCTfQgxe7ozw6htzpYYbzVRIeEMBkLHKe2N50iA0ySkcfWiyZKHJOPcuhv1oAGEYuWtfIxJs872HrbZ2cQxK4YlRGTdj8w1Jd3K8Mstq54h0JSa-NRIcxllY--CXIVjkhoL5MzychDs212o3gsCDldXWF9xarshh7i3KZEc6&amp;c=yItIJo44LL2nLSAlcsQxNET9eYEESyesjsyWCAM1URIZ_h-kHBGPxQ==&amp;ch=ZAQI2dWy02Si4DP6GNQ53nuaYDVqJ-phR14r4cdqhPbWNx2tjF3IiA==" TargetMode="External"/><Relationship Id="rId4" Type="http://schemas.openxmlformats.org/officeDocument/2006/relationships/webSettings" Target="webSettings.xml"/><Relationship Id="rId9" Type="http://schemas.openxmlformats.org/officeDocument/2006/relationships/hyperlink" Target="https://www.smallbstro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Hebert</dc:creator>
  <cp:keywords/>
  <dc:description/>
  <cp:lastModifiedBy>Jeannie Hebert</cp:lastModifiedBy>
  <cp:revision>1</cp:revision>
  <dcterms:created xsi:type="dcterms:W3CDTF">2023-01-30T18:29:00Z</dcterms:created>
  <dcterms:modified xsi:type="dcterms:W3CDTF">2023-01-30T18:34:00Z</dcterms:modified>
</cp:coreProperties>
</file>