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1"/>
        <w:tblW w:w="5555" w:type="pct"/>
        <w:tblBorders>
          <w:top w:val="single" w:sz="6" w:space="0" w:color="009DD9" w:themeColor="accent2"/>
          <w:left w:val="single" w:sz="6" w:space="0" w:color="009DD9" w:themeColor="accent2"/>
          <w:bottom w:val="single" w:sz="6" w:space="0" w:color="009DD9" w:themeColor="accent2"/>
          <w:right w:val="single" w:sz="6" w:space="0" w:color="009DD9" w:themeColor="accent2"/>
          <w:insideH w:val="single" w:sz="6" w:space="0" w:color="009DD9" w:themeColor="accent2"/>
          <w:insideV w:val="single" w:sz="6" w:space="0" w:color="009DD9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668"/>
      </w:tblGrid>
      <w:tr w:rsidR="00D460EC" w:rsidRPr="002659AB" w14:paraId="1DCBF409" w14:textId="77777777" w:rsidTr="003015DE">
        <w:trPr>
          <w:trHeight w:val="1518"/>
        </w:trPr>
        <w:tc>
          <w:tcPr>
            <w:tcW w:w="442" w:type="dxa"/>
            <w:shd w:val="clear" w:color="auto" w:fill="009DD9" w:themeFill="accent2"/>
          </w:tcPr>
          <w:p w14:paraId="47704A44" w14:textId="77777777" w:rsidR="00D460EC" w:rsidRPr="002659AB" w:rsidRDefault="00D460EC" w:rsidP="00D460EC"/>
        </w:tc>
        <w:tc>
          <w:tcPr>
            <w:tcW w:w="10259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9DDEE91" w14:textId="10357303" w:rsidR="00D460EC" w:rsidRPr="002659AB" w:rsidRDefault="00D3742C" w:rsidP="00D460EC">
            <w:pPr>
              <w:pStyle w:val="PersonalName"/>
              <w:rPr>
                <w:rFonts w:asciiTheme="minorHAnsi" w:hAnsiTheme="minorHAnsi"/>
                <w:color w:val="auto"/>
              </w:rPr>
            </w:pPr>
            <w:bookmarkStart w:id="0" w:name="_GoBack"/>
            <w:r w:rsidRPr="002659AB">
              <w:rPr>
                <w:rFonts w:asciiTheme="minorHAnsi" w:hAnsiTheme="minorHAnsi"/>
                <w:color w:val="auto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345DBFE2" wp14:editId="52391634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8890</wp:posOffset>
                  </wp:positionV>
                  <wp:extent cx="742950" cy="1104265"/>
                  <wp:effectExtent l="0" t="0" r="0" b="635"/>
                  <wp:wrapSquare wrapText="bothSides"/>
                  <wp:docPr id="1" name="Picture 1" descr="David Marc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vid Marc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D460EC" w:rsidRPr="003015DE">
              <w:rPr>
                <w:rFonts w:asciiTheme="minorHAnsi" w:hAnsiTheme="minorHAnsi"/>
                <w:color w:val="auto"/>
                <w:sz w:val="36"/>
                <w:szCs w:val="36"/>
              </w:rPr>
              <w:t>David F Marconi</w:t>
            </w:r>
            <w:r w:rsidR="00361CD4" w:rsidRPr="003015DE">
              <w:rPr>
                <w:rFonts w:asciiTheme="minorHAnsi" w:hAnsiTheme="minorHAnsi"/>
                <w:color w:val="auto"/>
                <w:sz w:val="36"/>
                <w:szCs w:val="36"/>
              </w:rPr>
              <w:t xml:space="preserve"> MD</w:t>
            </w:r>
          </w:p>
          <w:p w14:paraId="3A851037" w14:textId="2B911BE4" w:rsidR="00D460EC" w:rsidRPr="002659AB" w:rsidRDefault="00D460EC" w:rsidP="00361CD4">
            <w:pPr>
              <w:pStyle w:val="AddressText"/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371063FB" w14:textId="6DCD88EA" w:rsidR="00B4163D" w:rsidRDefault="00B4163D" w:rsidP="00823A95">
      <w:pPr>
        <w:rPr>
          <w:color w:val="auto"/>
        </w:rPr>
      </w:pPr>
    </w:p>
    <w:p w14:paraId="7D61FA13" w14:textId="2C0C0205" w:rsidR="00914CBE" w:rsidRPr="007D4941" w:rsidRDefault="00914CBE" w:rsidP="00442A39">
      <w:pPr>
        <w:ind w:left="-540"/>
        <w:rPr>
          <w:b/>
          <w:color w:val="auto"/>
        </w:rPr>
      </w:pPr>
      <w:r w:rsidRPr="007D4941">
        <w:rPr>
          <w:b/>
          <w:color w:val="auto"/>
        </w:rPr>
        <w:t>Objectives</w:t>
      </w:r>
    </w:p>
    <w:p w14:paraId="32C39321" w14:textId="394D75EB" w:rsidR="00914CBE" w:rsidRPr="007D4941" w:rsidRDefault="00914CBE" w:rsidP="00442A39">
      <w:pPr>
        <w:ind w:left="-540"/>
        <w:rPr>
          <w:color w:val="auto"/>
        </w:rPr>
      </w:pPr>
      <w:r w:rsidRPr="007D4941">
        <w:rPr>
          <w:color w:val="auto"/>
        </w:rPr>
        <w:t xml:space="preserve">I am a Board Certified Family Medicine Physician </w:t>
      </w:r>
      <w:proofErr w:type="gramStart"/>
      <w:r w:rsidRPr="007D4941">
        <w:rPr>
          <w:color w:val="auto"/>
        </w:rPr>
        <w:t xml:space="preserve">practicing </w:t>
      </w:r>
      <w:r w:rsidR="00BC056F">
        <w:rPr>
          <w:color w:val="auto"/>
        </w:rPr>
        <w:t xml:space="preserve"> </w:t>
      </w:r>
      <w:r w:rsidRPr="007D4941">
        <w:rPr>
          <w:color w:val="auto"/>
        </w:rPr>
        <w:t>in</w:t>
      </w:r>
      <w:proofErr w:type="gramEnd"/>
      <w:r w:rsidRPr="007D4941">
        <w:rPr>
          <w:color w:val="auto"/>
        </w:rPr>
        <w:t xml:space="preserve"> </w:t>
      </w:r>
      <w:r w:rsidR="00C06BB4">
        <w:rPr>
          <w:color w:val="auto"/>
        </w:rPr>
        <w:t>South West Florida</w:t>
      </w:r>
      <w:r w:rsidR="003A512E">
        <w:rPr>
          <w:color w:val="auto"/>
        </w:rPr>
        <w:t xml:space="preserve"> for Lee Memorial Hospital system in Fort Myers. </w:t>
      </w:r>
      <w:r w:rsidRPr="007D4941">
        <w:rPr>
          <w:color w:val="auto"/>
        </w:rPr>
        <w:t xml:space="preserve"> </w:t>
      </w:r>
      <w:r w:rsidR="00BC056F">
        <w:rPr>
          <w:color w:val="auto"/>
        </w:rPr>
        <w:t xml:space="preserve">I am working </w:t>
      </w:r>
      <w:r w:rsidR="00EB6156">
        <w:rPr>
          <w:color w:val="auto"/>
        </w:rPr>
        <w:t>as a traditional</w:t>
      </w:r>
      <w:r w:rsidR="00B71B30">
        <w:rPr>
          <w:color w:val="auto"/>
        </w:rPr>
        <w:t xml:space="preserve"> hospitalist at Health Park Medical Center</w:t>
      </w:r>
      <w:r w:rsidR="00EB6156">
        <w:rPr>
          <w:color w:val="auto"/>
        </w:rPr>
        <w:t xml:space="preserve"> and</w:t>
      </w:r>
      <w:r w:rsidR="00BC056F">
        <w:rPr>
          <w:color w:val="auto"/>
        </w:rPr>
        <w:t xml:space="preserve"> </w:t>
      </w:r>
      <w:r w:rsidR="00C76CFE">
        <w:rPr>
          <w:color w:val="auto"/>
        </w:rPr>
        <w:t>Lee Complex Care C</w:t>
      </w:r>
      <w:r w:rsidR="00BC056F">
        <w:rPr>
          <w:color w:val="auto"/>
        </w:rPr>
        <w:t>linic</w:t>
      </w:r>
      <w:r w:rsidR="00D30661">
        <w:rPr>
          <w:color w:val="auto"/>
        </w:rPr>
        <w:t xml:space="preserve"> providing </w:t>
      </w:r>
      <w:r w:rsidR="00B71B30">
        <w:rPr>
          <w:color w:val="auto"/>
        </w:rPr>
        <w:t>post-acute</w:t>
      </w:r>
      <w:r w:rsidR="00D30661">
        <w:rPr>
          <w:color w:val="auto"/>
        </w:rPr>
        <w:t xml:space="preserve"> care follow up, wound care, infusion therapy and </w:t>
      </w:r>
      <w:r w:rsidR="00C76CFE">
        <w:rPr>
          <w:color w:val="auto"/>
        </w:rPr>
        <w:t xml:space="preserve">transitional care medicine for insured and uninsured patients. </w:t>
      </w:r>
      <w:r w:rsidR="00BC056F">
        <w:rPr>
          <w:color w:val="auto"/>
        </w:rPr>
        <w:t xml:space="preserve"> </w:t>
      </w:r>
    </w:p>
    <w:p w14:paraId="4D341A0F" w14:textId="77777777" w:rsidR="009F2E40" w:rsidRPr="007D4941" w:rsidRDefault="009F2E40" w:rsidP="00442A39">
      <w:pPr>
        <w:ind w:left="-540"/>
        <w:rPr>
          <w:color w:val="auto"/>
        </w:rPr>
      </w:pPr>
    </w:p>
    <w:p w14:paraId="13F025F1" w14:textId="77777777" w:rsidR="00914CBE" w:rsidRPr="00E77D78" w:rsidRDefault="00914CBE" w:rsidP="00442A39">
      <w:pPr>
        <w:ind w:left="-540"/>
        <w:rPr>
          <w:b/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>Education</w:t>
      </w:r>
    </w:p>
    <w:p w14:paraId="7EEC56EE" w14:textId="77777777" w:rsidR="00914CBE" w:rsidRPr="00E77D78" w:rsidRDefault="00914CBE" w:rsidP="00442A39">
      <w:pPr>
        <w:ind w:left="-540"/>
        <w:rPr>
          <w:b/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>2016 (East Tennessee State University)</w:t>
      </w:r>
    </w:p>
    <w:p w14:paraId="4BCFD422" w14:textId="77777777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r w:rsidRPr="00E77D78">
        <w:rPr>
          <w:color w:val="auto"/>
          <w:sz w:val="18"/>
          <w:szCs w:val="18"/>
        </w:rPr>
        <w:t>Family Medicine Residency</w:t>
      </w:r>
    </w:p>
    <w:p w14:paraId="7F09F6F0" w14:textId="77777777" w:rsidR="00914CBE" w:rsidRPr="00E77D78" w:rsidRDefault="00914CBE" w:rsidP="00442A39">
      <w:pPr>
        <w:ind w:left="-540"/>
        <w:rPr>
          <w:b/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>2013 (St Matthews University)</w:t>
      </w:r>
    </w:p>
    <w:p w14:paraId="3C53462E" w14:textId="77777777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r w:rsidRPr="00E77D78">
        <w:rPr>
          <w:color w:val="auto"/>
          <w:sz w:val="18"/>
          <w:szCs w:val="18"/>
        </w:rPr>
        <w:t xml:space="preserve">Doctor of Medicine </w:t>
      </w:r>
    </w:p>
    <w:p w14:paraId="61B82940" w14:textId="77777777" w:rsidR="00914CBE" w:rsidRPr="00E77D78" w:rsidRDefault="00914CBE" w:rsidP="00442A39">
      <w:pPr>
        <w:ind w:left="-540"/>
        <w:rPr>
          <w:b/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>2008 (</w:t>
      </w:r>
      <w:r w:rsidRPr="00E77D78">
        <w:rPr>
          <w:b/>
          <w:bCs/>
          <w:color w:val="auto"/>
          <w:sz w:val="18"/>
          <w:szCs w:val="18"/>
        </w:rPr>
        <w:t>University of Central Florida</w:t>
      </w:r>
      <w:r w:rsidRPr="00E77D78">
        <w:rPr>
          <w:b/>
          <w:color w:val="auto"/>
          <w:sz w:val="18"/>
          <w:szCs w:val="18"/>
        </w:rPr>
        <w:t>)</w:t>
      </w:r>
    </w:p>
    <w:p w14:paraId="71137495" w14:textId="7756EF96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r w:rsidRPr="00E77D78">
        <w:rPr>
          <w:color w:val="auto"/>
          <w:sz w:val="18"/>
          <w:szCs w:val="18"/>
        </w:rPr>
        <w:t>B.S. Molecular &amp; Microbiology</w:t>
      </w:r>
    </w:p>
    <w:p w14:paraId="5D323F62" w14:textId="77777777" w:rsidR="009F2E40" w:rsidRPr="00E77D78" w:rsidRDefault="009F2E40" w:rsidP="00442A39">
      <w:pPr>
        <w:ind w:left="-540"/>
        <w:rPr>
          <w:color w:val="auto"/>
          <w:sz w:val="18"/>
          <w:szCs w:val="18"/>
        </w:rPr>
      </w:pPr>
    </w:p>
    <w:p w14:paraId="126C6D65" w14:textId="43CDA32C" w:rsidR="00914CBE" w:rsidRDefault="00914CBE" w:rsidP="00442A39">
      <w:pPr>
        <w:ind w:left="-540"/>
        <w:rPr>
          <w:b/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>License / Certification</w:t>
      </w:r>
    </w:p>
    <w:p w14:paraId="42F99CFC" w14:textId="317E14F5" w:rsidR="000A3606" w:rsidRPr="00AC6C3B" w:rsidRDefault="000A3606" w:rsidP="00442A39">
      <w:pPr>
        <w:ind w:left="-540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Family Medicine Board Certified </w:t>
      </w:r>
      <w:r w:rsidR="00AC6C3B" w:rsidRPr="00AC6C3B">
        <w:rPr>
          <w:color w:val="auto"/>
          <w:sz w:val="18"/>
          <w:szCs w:val="18"/>
        </w:rPr>
        <w:t>(2016-2026)</w:t>
      </w:r>
    </w:p>
    <w:p w14:paraId="64AD7981" w14:textId="77777777" w:rsidR="00914CBE" w:rsidRPr="00E77D78" w:rsidRDefault="00914CBE" w:rsidP="00442A39">
      <w:pPr>
        <w:ind w:left="-540"/>
        <w:rPr>
          <w:b/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 xml:space="preserve">Florida MD </w:t>
      </w:r>
      <w:r w:rsidRPr="00E77D78">
        <w:rPr>
          <w:color w:val="auto"/>
          <w:sz w:val="18"/>
          <w:szCs w:val="18"/>
        </w:rPr>
        <w:t>(ME134109)</w:t>
      </w:r>
    </w:p>
    <w:p w14:paraId="6E1B4472" w14:textId="77777777" w:rsidR="00914CBE" w:rsidRPr="00E77D78" w:rsidRDefault="00914CBE" w:rsidP="00442A39">
      <w:pPr>
        <w:ind w:left="-540"/>
        <w:rPr>
          <w:b/>
          <w:bCs/>
          <w:color w:val="auto"/>
          <w:sz w:val="18"/>
          <w:szCs w:val="18"/>
        </w:rPr>
      </w:pPr>
      <w:r w:rsidRPr="00E77D78">
        <w:rPr>
          <w:b/>
          <w:bCs/>
          <w:color w:val="auto"/>
          <w:sz w:val="18"/>
          <w:szCs w:val="18"/>
        </w:rPr>
        <w:t>Tennessee MD (</w:t>
      </w:r>
      <w:r w:rsidRPr="00E77D78">
        <w:rPr>
          <w:color w:val="auto"/>
          <w:sz w:val="18"/>
          <w:szCs w:val="18"/>
        </w:rPr>
        <w:t>54680)</w:t>
      </w:r>
    </w:p>
    <w:p w14:paraId="271DA98D" w14:textId="77777777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proofErr w:type="gramStart"/>
      <w:r w:rsidRPr="00E77D78">
        <w:rPr>
          <w:b/>
          <w:bCs/>
          <w:color w:val="auto"/>
          <w:sz w:val="18"/>
          <w:szCs w:val="18"/>
        </w:rPr>
        <w:t>Virginia  MD</w:t>
      </w:r>
      <w:proofErr w:type="gramEnd"/>
      <w:r w:rsidRPr="00E77D78">
        <w:rPr>
          <w:b/>
          <w:bCs/>
          <w:color w:val="auto"/>
          <w:sz w:val="18"/>
          <w:szCs w:val="18"/>
        </w:rPr>
        <w:t xml:space="preserve"> </w:t>
      </w:r>
      <w:r w:rsidRPr="00E77D78">
        <w:rPr>
          <w:color w:val="auto"/>
          <w:sz w:val="18"/>
          <w:szCs w:val="18"/>
        </w:rPr>
        <w:t xml:space="preserve"> (0101259002)</w:t>
      </w:r>
    </w:p>
    <w:p w14:paraId="37FE3B7F" w14:textId="324B798E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proofErr w:type="gramStart"/>
      <w:r w:rsidRPr="00E77D78">
        <w:rPr>
          <w:b/>
          <w:color w:val="auto"/>
          <w:sz w:val="18"/>
          <w:szCs w:val="18"/>
        </w:rPr>
        <w:t>ACLS</w:t>
      </w:r>
      <w:r w:rsidRPr="00E77D78">
        <w:rPr>
          <w:b/>
          <w:bCs/>
          <w:color w:val="auto"/>
          <w:sz w:val="18"/>
          <w:szCs w:val="18"/>
        </w:rPr>
        <w:t xml:space="preserve"> </w:t>
      </w:r>
      <w:r w:rsidRPr="00E77D78">
        <w:rPr>
          <w:b/>
          <w:color w:val="auto"/>
          <w:sz w:val="18"/>
          <w:szCs w:val="18"/>
        </w:rPr>
        <w:t xml:space="preserve"> </w:t>
      </w:r>
      <w:r w:rsidRPr="00E77D78">
        <w:rPr>
          <w:color w:val="auto"/>
          <w:sz w:val="18"/>
          <w:szCs w:val="18"/>
        </w:rPr>
        <w:t>(</w:t>
      </w:r>
      <w:proofErr w:type="gramEnd"/>
      <w:r w:rsidRPr="00E77D78">
        <w:rPr>
          <w:color w:val="auto"/>
          <w:sz w:val="18"/>
          <w:szCs w:val="18"/>
        </w:rPr>
        <w:t>20</w:t>
      </w:r>
      <w:r w:rsidR="006E783D">
        <w:rPr>
          <w:color w:val="auto"/>
          <w:sz w:val="18"/>
          <w:szCs w:val="18"/>
        </w:rPr>
        <w:t>20</w:t>
      </w:r>
      <w:r w:rsidRPr="00E77D78">
        <w:rPr>
          <w:color w:val="auto"/>
          <w:sz w:val="18"/>
          <w:szCs w:val="18"/>
        </w:rPr>
        <w:t>)</w:t>
      </w:r>
    </w:p>
    <w:p w14:paraId="2F3D5699" w14:textId="77777777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 xml:space="preserve">NPI </w:t>
      </w:r>
      <w:r w:rsidRPr="00E77D78">
        <w:rPr>
          <w:color w:val="auto"/>
          <w:sz w:val="18"/>
          <w:szCs w:val="18"/>
        </w:rPr>
        <w:t>(1225370984)</w:t>
      </w:r>
    </w:p>
    <w:p w14:paraId="5F2FEECB" w14:textId="634F23AF" w:rsidR="00914CBE" w:rsidRPr="00E77D78" w:rsidRDefault="00914CBE" w:rsidP="00442A39">
      <w:pPr>
        <w:ind w:left="-540"/>
        <w:rPr>
          <w:color w:val="auto"/>
          <w:sz w:val="18"/>
          <w:szCs w:val="18"/>
        </w:rPr>
      </w:pPr>
      <w:r w:rsidRPr="00E77D78">
        <w:rPr>
          <w:b/>
          <w:color w:val="auto"/>
          <w:sz w:val="18"/>
          <w:szCs w:val="18"/>
        </w:rPr>
        <w:t xml:space="preserve">DEA </w:t>
      </w:r>
      <w:r w:rsidRPr="00E77D78">
        <w:rPr>
          <w:color w:val="auto"/>
          <w:sz w:val="18"/>
          <w:szCs w:val="18"/>
        </w:rPr>
        <w:t>(FM5548586)</w:t>
      </w:r>
    </w:p>
    <w:p w14:paraId="4CE8B8F6" w14:textId="77777777" w:rsidR="00914CBE" w:rsidRPr="007D4941" w:rsidRDefault="00914CBE" w:rsidP="00442A39">
      <w:pPr>
        <w:ind w:left="-540"/>
        <w:rPr>
          <w:color w:val="auto"/>
        </w:rPr>
      </w:pPr>
    </w:p>
    <w:p w14:paraId="170C9FB1" w14:textId="12236E5F" w:rsidR="00914CBE" w:rsidRDefault="00914CBE" w:rsidP="00C35CA5">
      <w:pPr>
        <w:rPr>
          <w:b/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Experience</w:t>
      </w:r>
    </w:p>
    <w:p w14:paraId="5A604584" w14:textId="57F88AB1" w:rsidR="007355C1" w:rsidRDefault="007355C1" w:rsidP="00C35CA5">
      <w:pPr>
        <w:pStyle w:val="ListParagraph"/>
        <w:numPr>
          <w:ilvl w:val="0"/>
          <w:numId w:val="39"/>
        </w:numPr>
        <w:ind w:left="360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Hospitalist Board Certified Family Medicine (2019-Present</w:t>
      </w:r>
      <w:r w:rsidR="00F958D9">
        <w:rPr>
          <w:b/>
          <w:color w:val="auto"/>
          <w:sz w:val="18"/>
          <w:szCs w:val="18"/>
        </w:rPr>
        <w:t>)</w:t>
      </w:r>
    </w:p>
    <w:p w14:paraId="2997C261" w14:textId="74ED94F2" w:rsidR="008605F8" w:rsidRPr="00383ED5" w:rsidRDefault="009D3A34" w:rsidP="003069C3">
      <w:pPr>
        <w:pStyle w:val="ListParagraph"/>
        <w:ind w:left="360"/>
        <w:rPr>
          <w:bCs/>
          <w:color w:val="auto"/>
          <w:sz w:val="18"/>
          <w:szCs w:val="18"/>
        </w:rPr>
      </w:pPr>
      <w:r w:rsidRPr="00383ED5">
        <w:rPr>
          <w:bCs/>
          <w:color w:val="auto"/>
          <w:sz w:val="18"/>
          <w:szCs w:val="18"/>
        </w:rPr>
        <w:t xml:space="preserve">Health Park Medical Center </w:t>
      </w:r>
      <w:r w:rsidR="00F958D9" w:rsidRPr="00383ED5">
        <w:rPr>
          <w:bCs/>
          <w:color w:val="auto"/>
          <w:sz w:val="18"/>
          <w:szCs w:val="18"/>
        </w:rPr>
        <w:t>– Lee Health System</w:t>
      </w:r>
    </w:p>
    <w:p w14:paraId="5977F04A" w14:textId="6DA427F4" w:rsidR="00F958D9" w:rsidRPr="00383ED5" w:rsidRDefault="00F958D9" w:rsidP="003069C3">
      <w:pPr>
        <w:pStyle w:val="ListParagraph"/>
        <w:ind w:left="360"/>
        <w:rPr>
          <w:bCs/>
          <w:color w:val="auto"/>
          <w:sz w:val="18"/>
          <w:szCs w:val="18"/>
        </w:rPr>
      </w:pPr>
      <w:r w:rsidRPr="00383ED5">
        <w:rPr>
          <w:bCs/>
          <w:color w:val="auto"/>
          <w:sz w:val="18"/>
          <w:szCs w:val="18"/>
        </w:rPr>
        <w:t>Complex Care Transitional Clinic – Lee Health System</w:t>
      </w:r>
    </w:p>
    <w:p w14:paraId="4D9DACB5" w14:textId="6A5746FD" w:rsidR="00F958D9" w:rsidRDefault="00287558" w:rsidP="00287558">
      <w:pPr>
        <w:pStyle w:val="ListParagraph"/>
        <w:ind w:left="360"/>
        <w:rPr>
          <w:bCs/>
          <w:color w:val="auto"/>
          <w:sz w:val="18"/>
          <w:szCs w:val="18"/>
        </w:rPr>
      </w:pPr>
      <w:r w:rsidRPr="00287558">
        <w:rPr>
          <w:bCs/>
          <w:color w:val="auto"/>
          <w:sz w:val="18"/>
          <w:szCs w:val="18"/>
        </w:rPr>
        <w:t xml:space="preserve">9981 S. </w:t>
      </w:r>
      <w:proofErr w:type="spellStart"/>
      <w:r w:rsidRPr="00287558">
        <w:rPr>
          <w:bCs/>
          <w:color w:val="auto"/>
          <w:sz w:val="18"/>
          <w:szCs w:val="18"/>
        </w:rPr>
        <w:t>HealthPark</w:t>
      </w:r>
      <w:proofErr w:type="spellEnd"/>
      <w:r w:rsidRPr="00287558">
        <w:rPr>
          <w:bCs/>
          <w:color w:val="auto"/>
          <w:sz w:val="18"/>
          <w:szCs w:val="18"/>
        </w:rPr>
        <w:t xml:space="preserve"> Drive</w:t>
      </w:r>
      <w:r>
        <w:rPr>
          <w:bCs/>
          <w:color w:val="auto"/>
          <w:sz w:val="18"/>
          <w:szCs w:val="18"/>
        </w:rPr>
        <w:t xml:space="preserve"> </w:t>
      </w:r>
      <w:r w:rsidRPr="00287558">
        <w:rPr>
          <w:bCs/>
          <w:color w:val="auto"/>
          <w:sz w:val="18"/>
          <w:szCs w:val="18"/>
        </w:rPr>
        <w:t>Fort Myers, FL 33908</w:t>
      </w:r>
    </w:p>
    <w:p w14:paraId="314B5604" w14:textId="53473FB4" w:rsidR="00CC5700" w:rsidRPr="00287558" w:rsidRDefault="00CC5700" w:rsidP="00287558">
      <w:pPr>
        <w:pStyle w:val="ListParagraph"/>
        <w:ind w:left="360"/>
        <w:rPr>
          <w:bCs/>
          <w:color w:val="auto"/>
          <w:sz w:val="18"/>
          <w:szCs w:val="18"/>
        </w:rPr>
      </w:pPr>
      <w:r>
        <w:rPr>
          <w:bCs/>
          <w:color w:val="auto"/>
          <w:sz w:val="18"/>
          <w:szCs w:val="18"/>
        </w:rPr>
        <w:t>270 Bed C</w:t>
      </w:r>
      <w:r w:rsidR="00D74CDD">
        <w:rPr>
          <w:bCs/>
          <w:color w:val="auto"/>
          <w:sz w:val="18"/>
          <w:szCs w:val="18"/>
        </w:rPr>
        <w:t>ommunity Hospital + Critical Access</w:t>
      </w:r>
      <w:r w:rsidR="002C7806">
        <w:rPr>
          <w:bCs/>
          <w:color w:val="auto"/>
          <w:sz w:val="18"/>
          <w:szCs w:val="18"/>
        </w:rPr>
        <w:t>/Admission Prevention</w:t>
      </w:r>
      <w:r w:rsidR="00D74CDD">
        <w:rPr>
          <w:bCs/>
          <w:color w:val="auto"/>
          <w:sz w:val="18"/>
          <w:szCs w:val="18"/>
        </w:rPr>
        <w:t xml:space="preserve"> Clinic </w:t>
      </w:r>
    </w:p>
    <w:p w14:paraId="5A571979" w14:textId="354DE95B" w:rsidR="00914CBE" w:rsidRPr="00BF0103" w:rsidRDefault="00914CBE" w:rsidP="00C35CA5">
      <w:pPr>
        <w:pStyle w:val="ListParagraph"/>
        <w:numPr>
          <w:ilvl w:val="0"/>
          <w:numId w:val="39"/>
        </w:numPr>
        <w:ind w:left="360"/>
        <w:rPr>
          <w:b/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Hospitalist Board Certified Family Medicine (2016-</w:t>
      </w:r>
      <w:r w:rsidR="00BC3CC5">
        <w:rPr>
          <w:b/>
          <w:color w:val="auto"/>
          <w:sz w:val="18"/>
          <w:szCs w:val="18"/>
        </w:rPr>
        <w:t>2019</w:t>
      </w:r>
      <w:r w:rsidR="007355C1">
        <w:rPr>
          <w:b/>
          <w:color w:val="auto"/>
          <w:sz w:val="18"/>
          <w:szCs w:val="18"/>
        </w:rPr>
        <w:t>)</w:t>
      </w:r>
    </w:p>
    <w:p w14:paraId="5A791E6F" w14:textId="77777777" w:rsidR="00914CBE" w:rsidRPr="00BF0103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Roane Medical Center – Employed by Team Health</w:t>
      </w:r>
    </w:p>
    <w:p w14:paraId="73915C3E" w14:textId="77777777" w:rsidR="00914CBE" w:rsidRPr="00BF0103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8045 Roane Medical Center Drive, Harriman TN, 37748</w:t>
      </w:r>
    </w:p>
    <w:p w14:paraId="2A8CA126" w14:textId="77777777" w:rsidR="00914CBE" w:rsidRPr="00BF0103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Rural Community Hospital within Covenant Health System</w:t>
      </w:r>
    </w:p>
    <w:p w14:paraId="700EF48F" w14:textId="12563FD4" w:rsidR="00914CBE" w:rsidRPr="00BF0103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6 Bed ICU, 54 Bed – Stroke Certifi</w:t>
      </w:r>
      <w:r w:rsidR="00E0715C">
        <w:rPr>
          <w:color w:val="auto"/>
          <w:sz w:val="18"/>
          <w:szCs w:val="18"/>
        </w:rPr>
        <w:t>cation Pending</w:t>
      </w:r>
    </w:p>
    <w:p w14:paraId="2FB55D57" w14:textId="777D3CE5" w:rsidR="00EF0A7E" w:rsidRPr="00BF0103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Length of stay average 3.4</w:t>
      </w:r>
    </w:p>
    <w:p w14:paraId="25684CE1" w14:textId="77777777" w:rsidR="00914CBE" w:rsidRPr="00BF0103" w:rsidRDefault="00914CBE" w:rsidP="00C35CA5">
      <w:pPr>
        <w:pStyle w:val="ListParagraph"/>
        <w:numPr>
          <w:ilvl w:val="0"/>
          <w:numId w:val="39"/>
        </w:numPr>
        <w:ind w:left="360"/>
        <w:rPr>
          <w:b/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Hospitalist Board Certified Family Medicine (2016-Current)</w:t>
      </w:r>
    </w:p>
    <w:p w14:paraId="2D5A1839" w14:textId="77777777" w:rsidR="00914CBE" w:rsidRPr="00BF0103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Methodist Medical Center – Employed by Team Health (Backup Call for High Census)</w:t>
      </w:r>
    </w:p>
    <w:p w14:paraId="74601D4B" w14:textId="76272A2F" w:rsidR="00914CBE" w:rsidRDefault="00914CBE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990 Oak Ridge Turnpike</w:t>
      </w:r>
      <w:r w:rsidRPr="00BF0103">
        <w:rPr>
          <w:color w:val="auto"/>
          <w:sz w:val="18"/>
          <w:szCs w:val="18"/>
        </w:rPr>
        <w:br/>
        <w:t>Oak Ridge, TN 37830</w:t>
      </w:r>
    </w:p>
    <w:p w14:paraId="578A4542" w14:textId="62DD44D1" w:rsidR="001E049F" w:rsidRPr="00BF0103" w:rsidRDefault="000C10CC" w:rsidP="00C35CA5">
      <w:pPr>
        <w:pStyle w:val="ListParagraph"/>
        <w:ind w:left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Covenant Health Hospital</w:t>
      </w:r>
    </w:p>
    <w:p w14:paraId="2CDCA0FC" w14:textId="27189C0B" w:rsidR="001E049F" w:rsidRPr="00BF0103" w:rsidRDefault="00914CBE" w:rsidP="001E049F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25 Bed ICU - 301 Bed</w:t>
      </w:r>
      <w:r w:rsidR="001E049F" w:rsidRPr="001E049F">
        <w:rPr>
          <w:color w:val="auto"/>
          <w:sz w:val="18"/>
          <w:szCs w:val="18"/>
        </w:rPr>
        <w:t xml:space="preserve"> </w:t>
      </w:r>
      <w:r w:rsidR="001E049F" w:rsidRPr="00BF0103">
        <w:rPr>
          <w:color w:val="auto"/>
          <w:sz w:val="18"/>
          <w:szCs w:val="18"/>
        </w:rPr>
        <w:t>Full Service Community Health Center</w:t>
      </w:r>
    </w:p>
    <w:p w14:paraId="33DBF217" w14:textId="0DB26DB1" w:rsidR="00AB5FFC" w:rsidRPr="00BF0103" w:rsidRDefault="002757FB" w:rsidP="00C35CA5">
      <w:pPr>
        <w:pStyle w:val="ListParagraph"/>
        <w:numPr>
          <w:ilvl w:val="0"/>
          <w:numId w:val="39"/>
        </w:numPr>
        <w:ind w:left="360"/>
        <w:rPr>
          <w:b/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Addiction Medicine (2015-2016)</w:t>
      </w:r>
    </w:p>
    <w:p w14:paraId="77D57F78" w14:textId="0EDB49FF" w:rsidR="008F42A9" w:rsidRPr="00BF0103" w:rsidRDefault="00E01D81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Clinch Valley Treatment Center </w:t>
      </w:r>
    </w:p>
    <w:p w14:paraId="0A853E2D" w14:textId="69EFBC90" w:rsidR="008C007E" w:rsidRPr="00BF0103" w:rsidRDefault="00AB5FFC" w:rsidP="00C35CA5">
      <w:pPr>
        <w:pStyle w:val="ListParagraph"/>
        <w:ind w:left="360"/>
        <w:rPr>
          <w:rFonts w:cs="Arial"/>
          <w:color w:val="222222"/>
          <w:sz w:val="18"/>
          <w:szCs w:val="18"/>
          <w:shd w:val="clear" w:color="auto" w:fill="FFFFFF"/>
        </w:rPr>
      </w:pPr>
      <w:r w:rsidRPr="00BF0103">
        <w:rPr>
          <w:rFonts w:cs="Arial"/>
          <w:color w:val="222222"/>
          <w:sz w:val="18"/>
          <w:szCs w:val="18"/>
          <w:shd w:val="clear" w:color="auto" w:fill="FFFFFF"/>
        </w:rPr>
        <w:t>111 Town Hollow Rd, Cedar Bluff, VA 24609</w:t>
      </w:r>
    </w:p>
    <w:p w14:paraId="2D21DA39" w14:textId="2FBB16D5" w:rsidR="00665F6F" w:rsidRPr="00BF0103" w:rsidRDefault="00D822CC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Medically supervised treatment for opioid addiction</w:t>
      </w:r>
    </w:p>
    <w:p w14:paraId="0FA82B15" w14:textId="77777777" w:rsidR="00074750" w:rsidRPr="00BF0103" w:rsidRDefault="00074750" w:rsidP="00C35CA5">
      <w:pPr>
        <w:pStyle w:val="ListParagraph"/>
        <w:numPr>
          <w:ilvl w:val="0"/>
          <w:numId w:val="39"/>
        </w:numPr>
        <w:ind w:left="360"/>
        <w:rPr>
          <w:color w:val="auto"/>
          <w:sz w:val="18"/>
          <w:szCs w:val="18"/>
        </w:rPr>
      </w:pPr>
      <w:r w:rsidRPr="00BF0103">
        <w:rPr>
          <w:b/>
          <w:bCs/>
          <w:color w:val="auto"/>
          <w:sz w:val="18"/>
          <w:szCs w:val="18"/>
        </w:rPr>
        <w:t>Family Medicine Resident</w:t>
      </w:r>
      <w:r w:rsidRPr="00BF0103">
        <w:rPr>
          <w:color w:val="auto"/>
          <w:sz w:val="18"/>
          <w:szCs w:val="18"/>
        </w:rPr>
        <w:t xml:space="preserve"> </w:t>
      </w:r>
      <w:r w:rsidRPr="00BF0103">
        <w:rPr>
          <w:b/>
          <w:color w:val="auto"/>
          <w:sz w:val="18"/>
          <w:szCs w:val="18"/>
        </w:rPr>
        <w:t>Physician</w:t>
      </w:r>
      <w:r w:rsidRPr="00BF0103">
        <w:rPr>
          <w:color w:val="auto"/>
          <w:sz w:val="18"/>
          <w:szCs w:val="18"/>
        </w:rPr>
        <w:t xml:space="preserve"> </w:t>
      </w:r>
      <w:r w:rsidRPr="00BF0103">
        <w:rPr>
          <w:b/>
          <w:color w:val="auto"/>
          <w:sz w:val="18"/>
          <w:szCs w:val="18"/>
        </w:rPr>
        <w:t>(2013 – 2016)</w:t>
      </w:r>
    </w:p>
    <w:p w14:paraId="41898C43" w14:textId="2F9A5378" w:rsidR="00074750" w:rsidRPr="00BF0103" w:rsidRDefault="00074750" w:rsidP="00C35CA5">
      <w:pPr>
        <w:pStyle w:val="ListParagraph"/>
        <w:ind w:left="360"/>
        <w:rPr>
          <w:b/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ETSU Family Physicians of Bristol </w:t>
      </w:r>
      <w:r w:rsidRPr="00BF0103">
        <w:rPr>
          <w:b/>
          <w:color w:val="auto"/>
          <w:sz w:val="18"/>
          <w:szCs w:val="18"/>
        </w:rPr>
        <w:t xml:space="preserve"> </w:t>
      </w:r>
    </w:p>
    <w:p w14:paraId="54D6B2B1" w14:textId="77777777" w:rsidR="00074750" w:rsidRPr="00BF0103" w:rsidRDefault="00074750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208 Medical Park Blvd. Bristol, TN 37620</w:t>
      </w:r>
    </w:p>
    <w:p w14:paraId="4B920DA9" w14:textId="77777777" w:rsidR="00074750" w:rsidRPr="00BF0103" w:rsidRDefault="00074750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Patient Centered Medical Home Certified Clinic</w:t>
      </w:r>
    </w:p>
    <w:p w14:paraId="4209133A" w14:textId="271389CD" w:rsidR="00B15350" w:rsidRDefault="00074750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Caring for patients within</w:t>
      </w:r>
      <w:r w:rsidR="00665F6F" w:rsidRPr="00BF0103">
        <w:rPr>
          <w:color w:val="auto"/>
          <w:sz w:val="18"/>
          <w:szCs w:val="18"/>
        </w:rPr>
        <w:t xml:space="preserve"> </w:t>
      </w:r>
      <w:r w:rsidRPr="00BF0103">
        <w:rPr>
          <w:color w:val="auto"/>
          <w:sz w:val="18"/>
          <w:szCs w:val="18"/>
        </w:rPr>
        <w:t>inpatient and outpatient setting</w:t>
      </w:r>
    </w:p>
    <w:p w14:paraId="339A48B4" w14:textId="40E3E2F4" w:rsidR="0073616C" w:rsidRDefault="0073616C" w:rsidP="00C35CA5">
      <w:pPr>
        <w:pStyle w:val="ListParagraph"/>
        <w:ind w:left="360"/>
        <w:rPr>
          <w:color w:val="auto"/>
          <w:sz w:val="18"/>
          <w:szCs w:val="18"/>
        </w:rPr>
      </w:pPr>
    </w:p>
    <w:p w14:paraId="01868203" w14:textId="203658A0" w:rsidR="0073616C" w:rsidRDefault="0073616C" w:rsidP="00C35CA5">
      <w:pPr>
        <w:pStyle w:val="ListParagraph"/>
        <w:ind w:left="360"/>
        <w:rPr>
          <w:color w:val="auto"/>
          <w:sz w:val="18"/>
          <w:szCs w:val="18"/>
        </w:rPr>
      </w:pPr>
    </w:p>
    <w:p w14:paraId="5FF2BA0E" w14:textId="77777777" w:rsidR="0073616C" w:rsidRPr="00BF0103" w:rsidRDefault="0073616C" w:rsidP="00C35CA5">
      <w:pPr>
        <w:pStyle w:val="ListParagraph"/>
        <w:ind w:left="360"/>
        <w:rPr>
          <w:color w:val="auto"/>
          <w:sz w:val="18"/>
          <w:szCs w:val="18"/>
        </w:rPr>
      </w:pPr>
    </w:p>
    <w:p w14:paraId="00C48801" w14:textId="07FC7BCC" w:rsidR="00074750" w:rsidRPr="00BF0103" w:rsidRDefault="00074750" w:rsidP="00C35CA5">
      <w:pPr>
        <w:pStyle w:val="ListParagraph"/>
        <w:numPr>
          <w:ilvl w:val="0"/>
          <w:numId w:val="39"/>
        </w:numPr>
        <w:ind w:left="360"/>
        <w:rPr>
          <w:color w:val="auto"/>
          <w:sz w:val="18"/>
          <w:szCs w:val="18"/>
        </w:rPr>
      </w:pPr>
      <w:r w:rsidRPr="00BF0103">
        <w:rPr>
          <w:b/>
          <w:bCs/>
          <w:color w:val="auto"/>
          <w:sz w:val="18"/>
          <w:szCs w:val="18"/>
        </w:rPr>
        <w:t>EPIC Trainer</w:t>
      </w:r>
      <w:r w:rsidRPr="00BF0103">
        <w:rPr>
          <w:color w:val="auto"/>
          <w:sz w:val="18"/>
          <w:szCs w:val="18"/>
        </w:rPr>
        <w:t xml:space="preserve"> </w:t>
      </w:r>
      <w:r w:rsidR="009A2C7E">
        <w:rPr>
          <w:b/>
          <w:color w:val="auto"/>
          <w:sz w:val="18"/>
          <w:szCs w:val="18"/>
        </w:rPr>
        <w:t>(2014</w:t>
      </w:r>
      <w:r w:rsidRPr="00BF0103">
        <w:rPr>
          <w:b/>
          <w:color w:val="auto"/>
          <w:sz w:val="18"/>
          <w:szCs w:val="18"/>
        </w:rPr>
        <w:t>)</w:t>
      </w:r>
    </w:p>
    <w:p w14:paraId="0EA247D6" w14:textId="26F5B0B0" w:rsidR="00074750" w:rsidRPr="00BF0103" w:rsidRDefault="00074750" w:rsidP="00C35CA5">
      <w:pPr>
        <w:pStyle w:val="ListParagraph"/>
        <w:ind w:left="360"/>
        <w:rPr>
          <w:b/>
          <w:color w:val="auto"/>
          <w:sz w:val="18"/>
          <w:szCs w:val="18"/>
        </w:rPr>
      </w:pPr>
      <w:proofErr w:type="spellStart"/>
      <w:r w:rsidRPr="00BF0103">
        <w:rPr>
          <w:color w:val="auto"/>
          <w:sz w:val="18"/>
          <w:szCs w:val="18"/>
        </w:rPr>
        <w:t>Wellmont</w:t>
      </w:r>
      <w:proofErr w:type="spellEnd"/>
      <w:r w:rsidRPr="00BF0103">
        <w:rPr>
          <w:color w:val="auto"/>
          <w:sz w:val="18"/>
          <w:szCs w:val="18"/>
        </w:rPr>
        <w:t xml:space="preserve"> Health Systems </w:t>
      </w:r>
      <w:r w:rsidRPr="00BF0103">
        <w:rPr>
          <w:b/>
          <w:color w:val="auto"/>
          <w:sz w:val="18"/>
          <w:szCs w:val="18"/>
        </w:rPr>
        <w:t xml:space="preserve"> </w:t>
      </w:r>
    </w:p>
    <w:p w14:paraId="02AA9C70" w14:textId="77777777" w:rsidR="00074750" w:rsidRPr="00BF0103" w:rsidRDefault="00074750" w:rsidP="00C35CA5">
      <w:pPr>
        <w:pStyle w:val="ListParagraph"/>
        <w:ind w:left="360"/>
        <w:rPr>
          <w:b/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1905 American Way Kingsport, TN 37660</w:t>
      </w:r>
    </w:p>
    <w:p w14:paraId="66401C6F" w14:textId="41CC8E9C" w:rsidR="00074750" w:rsidRPr="00BF0103" w:rsidRDefault="009A2C7E" w:rsidP="00C35CA5">
      <w:pPr>
        <w:pStyle w:val="ListParagraph"/>
        <w:ind w:left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</w:t>
      </w:r>
      <w:r w:rsidR="00074750" w:rsidRPr="00BF0103">
        <w:rPr>
          <w:color w:val="auto"/>
          <w:sz w:val="18"/>
          <w:szCs w:val="18"/>
        </w:rPr>
        <w:t>rained physicians and support staff how use and transition to EP</w:t>
      </w:r>
      <w:r w:rsidR="007927BF">
        <w:rPr>
          <w:color w:val="auto"/>
          <w:sz w:val="18"/>
          <w:szCs w:val="18"/>
        </w:rPr>
        <w:t>IC</w:t>
      </w:r>
    </w:p>
    <w:p w14:paraId="448FC92C" w14:textId="77777777" w:rsidR="00074750" w:rsidRPr="00BF0103" w:rsidRDefault="00074750" w:rsidP="00C35CA5">
      <w:pPr>
        <w:pStyle w:val="ListParagraph"/>
        <w:numPr>
          <w:ilvl w:val="0"/>
          <w:numId w:val="39"/>
        </w:numPr>
        <w:ind w:left="360"/>
        <w:rPr>
          <w:color w:val="auto"/>
          <w:sz w:val="18"/>
          <w:szCs w:val="18"/>
        </w:rPr>
      </w:pPr>
      <w:r w:rsidRPr="00BF0103">
        <w:rPr>
          <w:b/>
          <w:bCs/>
          <w:color w:val="auto"/>
          <w:sz w:val="18"/>
          <w:szCs w:val="18"/>
        </w:rPr>
        <w:t>Perioperative Surgical Assistant</w:t>
      </w:r>
      <w:r w:rsidRPr="00BF0103">
        <w:rPr>
          <w:color w:val="auto"/>
          <w:sz w:val="18"/>
          <w:szCs w:val="18"/>
        </w:rPr>
        <w:t xml:space="preserve"> </w:t>
      </w:r>
      <w:r w:rsidRPr="00BF0103">
        <w:rPr>
          <w:b/>
          <w:color w:val="auto"/>
          <w:sz w:val="18"/>
          <w:szCs w:val="18"/>
        </w:rPr>
        <w:t>(2007 – 2008)</w:t>
      </w:r>
    </w:p>
    <w:p w14:paraId="5B2572ED" w14:textId="26B01183" w:rsidR="00074750" w:rsidRPr="00BF0103" w:rsidRDefault="00074750" w:rsidP="00C35CA5">
      <w:pPr>
        <w:pStyle w:val="ListParagraph"/>
        <w:ind w:left="360"/>
        <w:rPr>
          <w:b/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Orlando Health </w:t>
      </w:r>
    </w:p>
    <w:p w14:paraId="46B6D50D" w14:textId="1F88B1BF" w:rsidR="00074750" w:rsidRPr="00BF0103" w:rsidRDefault="00074750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1414 Kuhl Avenue Orlando, FL 32806</w:t>
      </w:r>
    </w:p>
    <w:p w14:paraId="35E526E7" w14:textId="7554A5EB" w:rsidR="00DC2CF0" w:rsidRPr="00BF0103" w:rsidRDefault="009B507D" w:rsidP="00C35CA5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Transport, room turnov</w:t>
      </w:r>
      <w:r w:rsidR="007927BF">
        <w:rPr>
          <w:color w:val="auto"/>
          <w:sz w:val="18"/>
          <w:szCs w:val="18"/>
        </w:rPr>
        <w:t>er and stocking within OR suite</w:t>
      </w:r>
    </w:p>
    <w:p w14:paraId="5583887D" w14:textId="77777777" w:rsidR="009B507D" w:rsidRPr="00BF0103" w:rsidRDefault="009B507D" w:rsidP="00442A39">
      <w:pPr>
        <w:ind w:left="-540"/>
        <w:rPr>
          <w:color w:val="auto"/>
          <w:sz w:val="18"/>
          <w:szCs w:val="18"/>
        </w:rPr>
      </w:pPr>
    </w:p>
    <w:p w14:paraId="11CFE786" w14:textId="77777777" w:rsidR="00074750" w:rsidRPr="00BF0103" w:rsidRDefault="00074750" w:rsidP="002823CC">
      <w:pPr>
        <w:rPr>
          <w:b/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Electronic Health Records Experience</w:t>
      </w:r>
    </w:p>
    <w:p w14:paraId="5BA6DCB0" w14:textId="31179676" w:rsidR="00074750" w:rsidRPr="00BF0103" w:rsidRDefault="00074750" w:rsidP="00594AA6">
      <w:pPr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EPIC –Inpat</w:t>
      </w:r>
      <w:r w:rsidR="00F841D0">
        <w:rPr>
          <w:color w:val="auto"/>
          <w:sz w:val="18"/>
          <w:szCs w:val="18"/>
        </w:rPr>
        <w:t>ient</w:t>
      </w:r>
      <w:r w:rsidR="0022254E">
        <w:rPr>
          <w:color w:val="auto"/>
          <w:sz w:val="18"/>
          <w:szCs w:val="18"/>
        </w:rPr>
        <w:t>,</w:t>
      </w:r>
      <w:r w:rsidR="00F841D0">
        <w:rPr>
          <w:color w:val="auto"/>
          <w:sz w:val="18"/>
          <w:szCs w:val="18"/>
        </w:rPr>
        <w:t xml:space="preserve"> Power User</w:t>
      </w:r>
    </w:p>
    <w:p w14:paraId="0188CD92" w14:textId="68DE8011" w:rsidR="00074750" w:rsidRPr="00BF0103" w:rsidRDefault="00074750" w:rsidP="00594AA6">
      <w:pPr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All</w:t>
      </w:r>
      <w:r w:rsidR="00A76C78" w:rsidRPr="00BF0103">
        <w:rPr>
          <w:color w:val="auto"/>
          <w:sz w:val="18"/>
          <w:szCs w:val="18"/>
        </w:rPr>
        <w:t>-</w:t>
      </w:r>
      <w:r w:rsidRPr="00BF0103">
        <w:rPr>
          <w:color w:val="auto"/>
          <w:sz w:val="18"/>
          <w:szCs w:val="18"/>
        </w:rPr>
        <w:t>Scripts – Outpatient</w:t>
      </w:r>
    </w:p>
    <w:p w14:paraId="5DC881BA" w14:textId="77777777" w:rsidR="00074750" w:rsidRPr="00BF0103" w:rsidRDefault="00074750" w:rsidP="00594AA6">
      <w:pPr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McKesson Horizon– Inpatient</w:t>
      </w:r>
    </w:p>
    <w:p w14:paraId="4D9A69CE" w14:textId="77777777" w:rsidR="00074750" w:rsidRPr="00BF0103" w:rsidRDefault="00074750" w:rsidP="00594AA6">
      <w:pPr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Cerner – Inpatient</w:t>
      </w:r>
    </w:p>
    <w:p w14:paraId="3860D475" w14:textId="77777777" w:rsidR="00074750" w:rsidRPr="00BF0103" w:rsidRDefault="00074750" w:rsidP="00594AA6">
      <w:pPr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Siemens Soarian – Inpatient </w:t>
      </w:r>
    </w:p>
    <w:p w14:paraId="081C4975" w14:textId="77777777" w:rsidR="002823CC" w:rsidRPr="00BF0103" w:rsidRDefault="002823CC" w:rsidP="002823CC">
      <w:pPr>
        <w:rPr>
          <w:color w:val="auto"/>
          <w:sz w:val="18"/>
          <w:szCs w:val="18"/>
        </w:rPr>
      </w:pPr>
    </w:p>
    <w:p w14:paraId="4CF70034" w14:textId="031CEF7D" w:rsidR="00E70354" w:rsidRPr="00BF0103" w:rsidRDefault="00E70354" w:rsidP="002823CC">
      <w:pPr>
        <w:rPr>
          <w:b/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 xml:space="preserve">Committees/Positions of Distinction  </w:t>
      </w:r>
    </w:p>
    <w:p w14:paraId="3ACFA40F" w14:textId="77777777" w:rsidR="00E70354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Roane Medical Center</w:t>
      </w:r>
      <w:r w:rsidRPr="00BF0103">
        <w:rPr>
          <w:color w:val="auto"/>
          <w:sz w:val="18"/>
          <w:szCs w:val="18"/>
        </w:rPr>
        <w:t xml:space="preserve"> (2018-Current)</w:t>
      </w:r>
    </w:p>
    <w:p w14:paraId="4AD5A3C6" w14:textId="0B2AC5AA" w:rsidR="00E70354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Stroke Committee </w:t>
      </w:r>
      <w:r w:rsidR="00685B5E" w:rsidRPr="00BF0103">
        <w:rPr>
          <w:color w:val="auto"/>
          <w:sz w:val="18"/>
          <w:szCs w:val="18"/>
        </w:rPr>
        <w:t>Core Member</w:t>
      </w:r>
    </w:p>
    <w:p w14:paraId="00F8B1FC" w14:textId="77777777" w:rsidR="00E70354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Bristol Regional Medical Center - Committee on Improving ER Efficiency</w:t>
      </w:r>
      <w:r w:rsidRPr="00BF0103">
        <w:rPr>
          <w:color w:val="auto"/>
          <w:sz w:val="18"/>
          <w:szCs w:val="18"/>
        </w:rPr>
        <w:t xml:space="preserve"> (2014-2016)</w:t>
      </w:r>
    </w:p>
    <w:p w14:paraId="5FD0B5DC" w14:textId="6C25BE72" w:rsidR="00E70354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Liaison between residents and ER staff, implement new procedures to improve admission times and decrease ER</w:t>
      </w:r>
      <w:r w:rsidR="008F3A9E" w:rsidRPr="00BF0103">
        <w:rPr>
          <w:color w:val="auto"/>
          <w:sz w:val="18"/>
          <w:szCs w:val="18"/>
        </w:rPr>
        <w:t xml:space="preserve"> </w:t>
      </w:r>
      <w:r w:rsidR="00ED046A">
        <w:rPr>
          <w:color w:val="auto"/>
          <w:sz w:val="18"/>
          <w:szCs w:val="18"/>
        </w:rPr>
        <w:t>Throughput.</w:t>
      </w:r>
    </w:p>
    <w:p w14:paraId="64DDA44B" w14:textId="77777777" w:rsidR="00E70354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ETSU Family Physicians – Resident Application Review Committee</w:t>
      </w:r>
      <w:r w:rsidRPr="00BF0103">
        <w:rPr>
          <w:color w:val="auto"/>
          <w:sz w:val="18"/>
          <w:szCs w:val="18"/>
        </w:rPr>
        <w:t xml:space="preserve"> (2015-2016)</w:t>
      </w:r>
    </w:p>
    <w:p w14:paraId="25F4C1B7" w14:textId="77777777" w:rsidR="00E70354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Develop new interview strategies and tools for interviewing applicants to the residency. </w:t>
      </w:r>
    </w:p>
    <w:p w14:paraId="39B8559C" w14:textId="77777777" w:rsidR="00E70354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Bristol Regional Medical Center - Committee on Decreasing Hospital Cost</w:t>
      </w:r>
      <w:r w:rsidRPr="00BF0103">
        <w:rPr>
          <w:color w:val="auto"/>
          <w:sz w:val="18"/>
          <w:szCs w:val="18"/>
        </w:rPr>
        <w:t xml:space="preserve"> (2014)</w:t>
      </w:r>
    </w:p>
    <w:p w14:paraId="6FB90A20" w14:textId="4BDAECB7" w:rsidR="00E70354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Present ideas of inefficiency and waste within the hospital in an effort for quality im</w:t>
      </w:r>
      <w:r w:rsidR="00251351">
        <w:rPr>
          <w:color w:val="auto"/>
          <w:sz w:val="18"/>
          <w:szCs w:val="18"/>
        </w:rPr>
        <w:t xml:space="preserve">provement and </w:t>
      </w:r>
      <w:r w:rsidR="006321D7">
        <w:rPr>
          <w:color w:val="auto"/>
          <w:sz w:val="18"/>
          <w:szCs w:val="18"/>
        </w:rPr>
        <w:t>cost efficiency.</w:t>
      </w:r>
    </w:p>
    <w:p w14:paraId="28C66044" w14:textId="77777777" w:rsidR="00E70354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ETSU Family Physicians - Committee on Pain Management Prescription Improvement</w:t>
      </w:r>
      <w:r w:rsidRPr="00BF0103">
        <w:rPr>
          <w:color w:val="auto"/>
          <w:sz w:val="18"/>
          <w:szCs w:val="18"/>
        </w:rPr>
        <w:t xml:space="preserve"> (2013-2016)</w:t>
      </w:r>
    </w:p>
    <w:p w14:paraId="5D67E73E" w14:textId="0CA418E2" w:rsidR="00E70354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Develop new po</w:t>
      </w:r>
      <w:r w:rsidR="00B47730">
        <w:rPr>
          <w:color w:val="auto"/>
          <w:sz w:val="18"/>
          <w:szCs w:val="18"/>
        </w:rPr>
        <w:t xml:space="preserve">licies for managing </w:t>
      </w:r>
      <w:r w:rsidRPr="00BF0103">
        <w:rPr>
          <w:color w:val="auto"/>
          <w:sz w:val="18"/>
          <w:szCs w:val="18"/>
        </w:rPr>
        <w:t>patients on chronic opi</w:t>
      </w:r>
      <w:r w:rsidR="00B47730">
        <w:rPr>
          <w:color w:val="auto"/>
          <w:sz w:val="18"/>
          <w:szCs w:val="18"/>
        </w:rPr>
        <w:t>oid therapy and</w:t>
      </w:r>
      <w:r w:rsidR="00ED046A">
        <w:rPr>
          <w:color w:val="auto"/>
          <w:sz w:val="18"/>
          <w:szCs w:val="18"/>
        </w:rPr>
        <w:t xml:space="preserve"> educated residents</w:t>
      </w:r>
      <w:r w:rsidRPr="00BF0103">
        <w:rPr>
          <w:color w:val="auto"/>
          <w:sz w:val="18"/>
          <w:szCs w:val="18"/>
        </w:rPr>
        <w:t xml:space="preserve"> o</w:t>
      </w:r>
      <w:r w:rsidR="00AA3DA1" w:rsidRPr="00BF0103">
        <w:rPr>
          <w:color w:val="auto"/>
          <w:sz w:val="18"/>
          <w:szCs w:val="18"/>
        </w:rPr>
        <w:t>n</w:t>
      </w:r>
      <w:r w:rsidR="008F3A9E" w:rsidRPr="00BF0103">
        <w:rPr>
          <w:color w:val="auto"/>
          <w:sz w:val="18"/>
          <w:szCs w:val="18"/>
        </w:rPr>
        <w:t xml:space="preserve"> </w:t>
      </w:r>
      <w:r w:rsidRPr="00BF0103">
        <w:rPr>
          <w:color w:val="auto"/>
          <w:sz w:val="18"/>
          <w:szCs w:val="18"/>
        </w:rPr>
        <w:t>current prescribing laws.</w:t>
      </w:r>
    </w:p>
    <w:p w14:paraId="043A2770" w14:textId="77777777" w:rsidR="00AA3DA1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St Matthews University - Student Clinical Representative</w:t>
      </w:r>
      <w:r w:rsidRPr="00BF0103">
        <w:rPr>
          <w:color w:val="auto"/>
          <w:sz w:val="18"/>
          <w:szCs w:val="18"/>
        </w:rPr>
        <w:t xml:space="preserve"> (2011-2013)</w:t>
      </w:r>
    </w:p>
    <w:p w14:paraId="252F1FD3" w14:textId="59B15C98" w:rsidR="00E70354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 xml:space="preserve">Liaison between medical students and faculty to assist students matriculating through clinical sciences. </w:t>
      </w:r>
    </w:p>
    <w:p w14:paraId="1BE49F79" w14:textId="1187BB7B" w:rsidR="00E70354" w:rsidRPr="00BF0103" w:rsidRDefault="00E70354" w:rsidP="002823CC">
      <w:pPr>
        <w:numPr>
          <w:ilvl w:val="0"/>
          <w:numId w:val="38"/>
        </w:numPr>
        <w:ind w:left="360"/>
        <w:rPr>
          <w:color w:val="auto"/>
          <w:sz w:val="18"/>
          <w:szCs w:val="18"/>
        </w:rPr>
      </w:pPr>
      <w:r w:rsidRPr="00BF0103">
        <w:rPr>
          <w:b/>
          <w:color w:val="auto"/>
          <w:sz w:val="18"/>
          <w:szCs w:val="18"/>
        </w:rPr>
        <w:t>St Matthews University - Disciplinary Committee Student Member</w:t>
      </w:r>
      <w:r w:rsidRPr="00BF0103">
        <w:rPr>
          <w:color w:val="auto"/>
          <w:sz w:val="18"/>
          <w:szCs w:val="18"/>
        </w:rPr>
        <w:t xml:space="preserve"> (2009-2011)</w:t>
      </w:r>
    </w:p>
    <w:p w14:paraId="57BE9809" w14:textId="2CC692D1" w:rsidR="00074750" w:rsidRPr="00BF0103" w:rsidRDefault="00E70354" w:rsidP="002823CC">
      <w:pPr>
        <w:pStyle w:val="ListParagraph"/>
        <w:ind w:left="360"/>
        <w:rPr>
          <w:color w:val="auto"/>
          <w:sz w:val="18"/>
          <w:szCs w:val="18"/>
        </w:rPr>
      </w:pPr>
      <w:r w:rsidRPr="00BF0103">
        <w:rPr>
          <w:color w:val="auto"/>
          <w:sz w:val="18"/>
          <w:szCs w:val="18"/>
        </w:rPr>
        <w:t>Served on disciplinary committee to assure fair and balanced evaluation of students brought up for review.</w:t>
      </w:r>
    </w:p>
    <w:sectPr w:rsidR="00074750" w:rsidRPr="00BF0103" w:rsidSect="00823A9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20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E5CA" w14:textId="77777777" w:rsidR="0020620D" w:rsidRDefault="0020620D">
      <w:r>
        <w:separator/>
      </w:r>
    </w:p>
  </w:endnote>
  <w:endnote w:type="continuationSeparator" w:id="0">
    <w:p w14:paraId="15013678" w14:textId="77777777" w:rsidR="0020620D" w:rsidRDefault="0020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67F11" w14:textId="273FA1E8" w:rsidR="00B4163D" w:rsidRDefault="006034AA">
    <w:pPr>
      <w:pStyle w:val="FooterLeft"/>
    </w:pPr>
    <w:r>
      <w:rPr>
        <w:color w:val="6BD5FF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15A73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349916877"/>
        <w:placeholder>
          <w:docPart w:val="D9FA477E228D46299D33511F9B5895BA"/>
        </w:placeholder>
        <w:text/>
      </w:sdtPr>
      <w:sdtEndPr/>
      <w:sdtContent>
        <w:r w:rsidR="00C35B3A">
          <w:t>321-356-0872</w:t>
        </w:r>
      </w:sdtContent>
    </w:sdt>
    <w:r w:rsidR="007002FC">
      <w:t xml:space="preserve"> Email: Dmmd2013@gmail.com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61C9" w14:textId="718B9A94" w:rsidR="00B4163D" w:rsidRDefault="006034AA">
    <w:pPr>
      <w:pStyle w:val="FooterRight"/>
    </w:pPr>
    <w:r>
      <w:rPr>
        <w:color w:val="6BD5FF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45572">
      <w:rPr>
        <w:noProof/>
      </w:rPr>
      <w:t>3</w:t>
    </w:r>
    <w:r>
      <w:rPr>
        <w:noProof/>
      </w:rPr>
      <w:fldChar w:fldCharType="end"/>
    </w:r>
    <w:r>
      <w:t xml:space="preserve"> | </w:t>
    </w:r>
    <w:r w:rsidR="00C35B3A">
      <w:t>Marconi@etsu.edu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648F2" w14:textId="77777777" w:rsidR="0020620D" w:rsidRDefault="0020620D">
      <w:r>
        <w:separator/>
      </w:r>
    </w:p>
  </w:footnote>
  <w:footnote w:type="continuationSeparator" w:id="0">
    <w:p w14:paraId="1CF64B2B" w14:textId="77777777" w:rsidR="0020620D" w:rsidRDefault="0020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9A528" w14:textId="0E93D2E7" w:rsidR="00B4163D" w:rsidRDefault="00142585">
    <w:pPr>
      <w:pStyle w:val="HeaderLeft"/>
      <w:jc w:val="right"/>
    </w:pPr>
    <w:r>
      <w:t>David F Marconi</w:t>
    </w:r>
    <w:r w:rsidR="00A60BD6">
      <w:t xml:space="preserve"> MD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5FF78" w14:textId="77777777" w:rsidR="00B4163D" w:rsidRDefault="006034AA">
    <w:pPr>
      <w:pStyle w:val="HeaderRight"/>
      <w:jc w:val="left"/>
    </w:pPr>
    <w:r>
      <w:rPr>
        <w:color w:val="6BD5FF" w:themeColor="accent2" w:themeTint="80"/>
      </w:rPr>
      <w:sym w:font="Wingdings 3" w:char="F07D"/>
    </w:r>
    <w:r>
      <w:t xml:space="preserve"> Resume: </w:t>
    </w:r>
    <w:sdt>
      <w:sdtPr>
        <w:id w:val="2135517098"/>
        <w:placeholder>
          <w:docPart w:val="63EC6559B47B4B9BB232289E81D898D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42585">
          <w:t>David F Marconi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009DD9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0075A2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009DD9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75A2" w:themeColor="accent2" w:themeShade="BF"/>
        <w:vertAlign w:val="baseline"/>
      </w:rPr>
    </w:lvl>
  </w:abstractNum>
  <w:abstractNum w:abstractNumId="10">
    <w:nsid w:val="27F5267C"/>
    <w:multiLevelType w:val="hybridMultilevel"/>
    <w:tmpl w:val="23F85578"/>
    <w:lvl w:ilvl="0" w:tplc="FFBA14D8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32F0526D"/>
    <w:multiLevelType w:val="hybridMultilevel"/>
    <w:tmpl w:val="C6DEBF02"/>
    <w:lvl w:ilvl="0" w:tplc="FFBA1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3878E6"/>
    <w:multiLevelType w:val="hybridMultilevel"/>
    <w:tmpl w:val="A184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22590"/>
    <w:multiLevelType w:val="hybridMultilevel"/>
    <w:tmpl w:val="899CB918"/>
    <w:lvl w:ilvl="0" w:tplc="FFBA1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310485"/>
    <w:multiLevelType w:val="hybridMultilevel"/>
    <w:tmpl w:val="021C5CDA"/>
    <w:lvl w:ilvl="0" w:tplc="FFBA1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0725E"/>
    <w:multiLevelType w:val="hybridMultilevel"/>
    <w:tmpl w:val="AB648F02"/>
    <w:lvl w:ilvl="0" w:tplc="FFBA1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140084"/>
    <w:multiLevelType w:val="hybridMultilevel"/>
    <w:tmpl w:val="106EC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663124"/>
    <w:multiLevelType w:val="hybridMultilevel"/>
    <w:tmpl w:val="DE867F2C"/>
    <w:lvl w:ilvl="0" w:tplc="FFBA14D8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7F2179F1"/>
    <w:multiLevelType w:val="hybridMultilevel"/>
    <w:tmpl w:val="66B48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8"/>
  </w:num>
  <w:num w:numId="32">
    <w:abstractNumId w:val="12"/>
  </w:num>
  <w:num w:numId="33">
    <w:abstractNumId w:val="16"/>
  </w:num>
  <w:num w:numId="34">
    <w:abstractNumId w:val="11"/>
  </w:num>
  <w:num w:numId="35">
    <w:abstractNumId w:val="13"/>
  </w:num>
  <w:num w:numId="36">
    <w:abstractNumId w:val="15"/>
  </w:num>
  <w:num w:numId="37">
    <w:abstractNumId w:val="17"/>
  </w:num>
  <w:num w:numId="38">
    <w:abstractNumId w:val="1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85"/>
    <w:rsid w:val="00000F78"/>
    <w:rsid w:val="00005B91"/>
    <w:rsid w:val="00024351"/>
    <w:rsid w:val="00025A36"/>
    <w:rsid w:val="00034D1B"/>
    <w:rsid w:val="00045E6A"/>
    <w:rsid w:val="00046098"/>
    <w:rsid w:val="00052A7C"/>
    <w:rsid w:val="00074750"/>
    <w:rsid w:val="00092747"/>
    <w:rsid w:val="00097B04"/>
    <w:rsid w:val="000A3606"/>
    <w:rsid w:val="000C10CC"/>
    <w:rsid w:val="000E1775"/>
    <w:rsid w:val="000E531B"/>
    <w:rsid w:val="000E60C3"/>
    <w:rsid w:val="000E77B1"/>
    <w:rsid w:val="000F4672"/>
    <w:rsid w:val="00102070"/>
    <w:rsid w:val="00142585"/>
    <w:rsid w:val="001671EA"/>
    <w:rsid w:val="001977F2"/>
    <w:rsid w:val="001C6934"/>
    <w:rsid w:val="001D5A64"/>
    <w:rsid w:val="001E049F"/>
    <w:rsid w:val="001E260D"/>
    <w:rsid w:val="001E668C"/>
    <w:rsid w:val="00205AC1"/>
    <w:rsid w:val="0020620D"/>
    <w:rsid w:val="00207C0C"/>
    <w:rsid w:val="0022254E"/>
    <w:rsid w:val="00245572"/>
    <w:rsid w:val="00247F03"/>
    <w:rsid w:val="00251351"/>
    <w:rsid w:val="00260924"/>
    <w:rsid w:val="002659AB"/>
    <w:rsid w:val="002757FB"/>
    <w:rsid w:val="002823CC"/>
    <w:rsid w:val="00287558"/>
    <w:rsid w:val="002C7806"/>
    <w:rsid w:val="002E128A"/>
    <w:rsid w:val="002F2246"/>
    <w:rsid w:val="003003F3"/>
    <w:rsid w:val="003015DE"/>
    <w:rsid w:val="003069C3"/>
    <w:rsid w:val="00351282"/>
    <w:rsid w:val="00361CD4"/>
    <w:rsid w:val="00366224"/>
    <w:rsid w:val="00374474"/>
    <w:rsid w:val="00383ED5"/>
    <w:rsid w:val="003A512E"/>
    <w:rsid w:val="003B018C"/>
    <w:rsid w:val="003D76B6"/>
    <w:rsid w:val="003F1F13"/>
    <w:rsid w:val="003F6D45"/>
    <w:rsid w:val="00415BD4"/>
    <w:rsid w:val="00427B91"/>
    <w:rsid w:val="00427DBA"/>
    <w:rsid w:val="004368FF"/>
    <w:rsid w:val="00440A19"/>
    <w:rsid w:val="00442A39"/>
    <w:rsid w:val="004861AE"/>
    <w:rsid w:val="004A3B0D"/>
    <w:rsid w:val="004A6926"/>
    <w:rsid w:val="004C10EE"/>
    <w:rsid w:val="004D1186"/>
    <w:rsid w:val="004E08C7"/>
    <w:rsid w:val="004E2847"/>
    <w:rsid w:val="005156D6"/>
    <w:rsid w:val="00515A73"/>
    <w:rsid w:val="00566767"/>
    <w:rsid w:val="0057310A"/>
    <w:rsid w:val="00584D31"/>
    <w:rsid w:val="00584FBF"/>
    <w:rsid w:val="00586450"/>
    <w:rsid w:val="00590C90"/>
    <w:rsid w:val="00594AA6"/>
    <w:rsid w:val="005A298F"/>
    <w:rsid w:val="005C72A3"/>
    <w:rsid w:val="005C7D6C"/>
    <w:rsid w:val="005D107E"/>
    <w:rsid w:val="005D2169"/>
    <w:rsid w:val="005D6159"/>
    <w:rsid w:val="006034AA"/>
    <w:rsid w:val="006061E5"/>
    <w:rsid w:val="00620BB7"/>
    <w:rsid w:val="00621E8C"/>
    <w:rsid w:val="006321D7"/>
    <w:rsid w:val="006502D6"/>
    <w:rsid w:val="006578D8"/>
    <w:rsid w:val="0066295E"/>
    <w:rsid w:val="006637A3"/>
    <w:rsid w:val="00665F6F"/>
    <w:rsid w:val="00685B5E"/>
    <w:rsid w:val="00695CAF"/>
    <w:rsid w:val="00696D4C"/>
    <w:rsid w:val="006E783D"/>
    <w:rsid w:val="007002FC"/>
    <w:rsid w:val="0072515A"/>
    <w:rsid w:val="007355C1"/>
    <w:rsid w:val="0073616C"/>
    <w:rsid w:val="00737962"/>
    <w:rsid w:val="007533F5"/>
    <w:rsid w:val="00753789"/>
    <w:rsid w:val="00760589"/>
    <w:rsid w:val="007927BF"/>
    <w:rsid w:val="007B1507"/>
    <w:rsid w:val="007D4941"/>
    <w:rsid w:val="007F505D"/>
    <w:rsid w:val="007F56B7"/>
    <w:rsid w:val="0081221C"/>
    <w:rsid w:val="008126D3"/>
    <w:rsid w:val="00823A95"/>
    <w:rsid w:val="00827926"/>
    <w:rsid w:val="00845105"/>
    <w:rsid w:val="008454E8"/>
    <w:rsid w:val="008555EB"/>
    <w:rsid w:val="008605F8"/>
    <w:rsid w:val="00863361"/>
    <w:rsid w:val="00873FC1"/>
    <w:rsid w:val="008764E9"/>
    <w:rsid w:val="008C007E"/>
    <w:rsid w:val="008C76F5"/>
    <w:rsid w:val="008F2645"/>
    <w:rsid w:val="008F3A9E"/>
    <w:rsid w:val="008F42A9"/>
    <w:rsid w:val="00914CBE"/>
    <w:rsid w:val="00945E1A"/>
    <w:rsid w:val="0097726B"/>
    <w:rsid w:val="0098432A"/>
    <w:rsid w:val="009A2C7E"/>
    <w:rsid w:val="009A6CEA"/>
    <w:rsid w:val="009B507D"/>
    <w:rsid w:val="009C1AA6"/>
    <w:rsid w:val="009D3A34"/>
    <w:rsid w:val="009E38E5"/>
    <w:rsid w:val="009F2E40"/>
    <w:rsid w:val="00A13E0B"/>
    <w:rsid w:val="00A42FD5"/>
    <w:rsid w:val="00A44075"/>
    <w:rsid w:val="00A54463"/>
    <w:rsid w:val="00A60BD6"/>
    <w:rsid w:val="00A76C78"/>
    <w:rsid w:val="00AA0BF8"/>
    <w:rsid w:val="00AA3DA1"/>
    <w:rsid w:val="00AB5FFC"/>
    <w:rsid w:val="00AB7B10"/>
    <w:rsid w:val="00AC4345"/>
    <w:rsid w:val="00AC6C3B"/>
    <w:rsid w:val="00AF4C2F"/>
    <w:rsid w:val="00B02F30"/>
    <w:rsid w:val="00B15350"/>
    <w:rsid w:val="00B277B8"/>
    <w:rsid w:val="00B4163D"/>
    <w:rsid w:val="00B4237B"/>
    <w:rsid w:val="00B47730"/>
    <w:rsid w:val="00B50508"/>
    <w:rsid w:val="00B65E04"/>
    <w:rsid w:val="00B71B30"/>
    <w:rsid w:val="00B75A4D"/>
    <w:rsid w:val="00B77CCA"/>
    <w:rsid w:val="00B8283F"/>
    <w:rsid w:val="00B908E9"/>
    <w:rsid w:val="00B91EE3"/>
    <w:rsid w:val="00BA5F2C"/>
    <w:rsid w:val="00BA64B5"/>
    <w:rsid w:val="00BC056F"/>
    <w:rsid w:val="00BC26B6"/>
    <w:rsid w:val="00BC3CC5"/>
    <w:rsid w:val="00BC749A"/>
    <w:rsid w:val="00BE7AF9"/>
    <w:rsid w:val="00BF0103"/>
    <w:rsid w:val="00BF11E4"/>
    <w:rsid w:val="00BF411A"/>
    <w:rsid w:val="00C05AF2"/>
    <w:rsid w:val="00C06BB4"/>
    <w:rsid w:val="00C303A5"/>
    <w:rsid w:val="00C35B3A"/>
    <w:rsid w:val="00C35CA5"/>
    <w:rsid w:val="00C76CFE"/>
    <w:rsid w:val="00CA06E2"/>
    <w:rsid w:val="00CA21E7"/>
    <w:rsid w:val="00CA5325"/>
    <w:rsid w:val="00CB6377"/>
    <w:rsid w:val="00CC2FC4"/>
    <w:rsid w:val="00CC5700"/>
    <w:rsid w:val="00CD4A3C"/>
    <w:rsid w:val="00CD7E51"/>
    <w:rsid w:val="00CF79C1"/>
    <w:rsid w:val="00D16CDC"/>
    <w:rsid w:val="00D30661"/>
    <w:rsid w:val="00D30AB8"/>
    <w:rsid w:val="00D3742C"/>
    <w:rsid w:val="00D37B76"/>
    <w:rsid w:val="00D40A93"/>
    <w:rsid w:val="00D427AE"/>
    <w:rsid w:val="00D44936"/>
    <w:rsid w:val="00D460EC"/>
    <w:rsid w:val="00D74CDD"/>
    <w:rsid w:val="00D822CC"/>
    <w:rsid w:val="00D97647"/>
    <w:rsid w:val="00DA6171"/>
    <w:rsid w:val="00DC1A13"/>
    <w:rsid w:val="00DC2CF0"/>
    <w:rsid w:val="00DE6708"/>
    <w:rsid w:val="00DE7741"/>
    <w:rsid w:val="00E0049E"/>
    <w:rsid w:val="00E00D4A"/>
    <w:rsid w:val="00E01D81"/>
    <w:rsid w:val="00E0715C"/>
    <w:rsid w:val="00E12BE7"/>
    <w:rsid w:val="00E34FEE"/>
    <w:rsid w:val="00E373E4"/>
    <w:rsid w:val="00E450DB"/>
    <w:rsid w:val="00E70354"/>
    <w:rsid w:val="00E717CE"/>
    <w:rsid w:val="00E75EB1"/>
    <w:rsid w:val="00E77D78"/>
    <w:rsid w:val="00E938C8"/>
    <w:rsid w:val="00EB348E"/>
    <w:rsid w:val="00EB6156"/>
    <w:rsid w:val="00ED046A"/>
    <w:rsid w:val="00ED301A"/>
    <w:rsid w:val="00EE4EF8"/>
    <w:rsid w:val="00EE68E2"/>
    <w:rsid w:val="00EF0A7E"/>
    <w:rsid w:val="00F06FFC"/>
    <w:rsid w:val="00F412D3"/>
    <w:rsid w:val="00F50237"/>
    <w:rsid w:val="00F573C6"/>
    <w:rsid w:val="00F841D0"/>
    <w:rsid w:val="00F958D9"/>
    <w:rsid w:val="00FA68BD"/>
    <w:rsid w:val="00FC14B5"/>
    <w:rsid w:val="00FC2430"/>
    <w:rsid w:val="00FD1B2C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A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009DD9" w:themeColor="accent2"/>
        <w:left w:val="single" w:sz="6" w:space="1" w:color="009DD9" w:themeColor="accent2"/>
        <w:bottom w:val="single" w:sz="6" w:space="1" w:color="009DD9" w:themeColor="accent2"/>
        <w:right w:val="single" w:sz="6" w:space="1" w:color="009DD9" w:themeColor="accent2"/>
      </w:pBdr>
      <w:shd w:val="clear" w:color="auto" w:fill="009DD9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009DD9" w:themeColor="accent2"/>
        <w:left w:val="single" w:sz="48" w:space="1" w:color="009DD9" w:themeColor="accent2"/>
        <w:bottom w:val="single" w:sz="6" w:space="1" w:color="009DD9" w:themeColor="accent2"/>
        <w:right w:val="single" w:sz="6" w:space="1" w:color="009DD9" w:themeColor="accent2"/>
      </w:pBdr>
      <w:spacing w:before="240" w:after="80"/>
      <w:ind w:left="144"/>
      <w:outlineLvl w:val="1"/>
    </w:pPr>
    <w:rPr>
      <w:rFonts w:asciiTheme="majorHAnsi" w:hAnsiTheme="majorHAnsi"/>
      <w:color w:val="0075A2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009DD9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009DD9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contextualSpacing/>
    </w:pPr>
    <w:rPr>
      <w:rFonts w:asciiTheme="majorHAnsi" w:hAnsiTheme="majorHAnsi"/>
      <w:b/>
      <w:color w:val="009DD9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/>
    </w:pPr>
    <w:rPr>
      <w:rFonts w:asciiTheme="majorHAnsi" w:hAnsiTheme="majorHAnsi"/>
      <w:b/>
      <w:color w:val="0F6FC6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0075A2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0B5294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F49100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A5C24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Pr>
      <w:rFonts w:asciiTheme="majorHAnsi" w:hAnsiTheme="majorHAnsi"/>
      <w:bCs/>
      <w:color w:val="009DD9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009DD9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009DD9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009DD9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089BA2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0075A2" w:themeColor="accent2" w:themeShade="BF"/>
        <w:left w:val="single" w:sz="6" w:space="10" w:color="0075A2" w:themeColor="accent2" w:themeShade="BF"/>
        <w:bottom w:val="single" w:sz="6" w:space="10" w:color="0075A2" w:themeColor="accent2" w:themeShade="BF"/>
        <w:right w:val="single" w:sz="6" w:space="10" w:color="0075A2" w:themeColor="accent2" w:themeShade="BF"/>
      </w:pBdr>
      <w:shd w:val="clear" w:color="auto" w:fill="009DD9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009DD9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B5294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009DD9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</w:pPr>
    <w:rPr>
      <w:smallCaps/>
      <w:noProof/>
      <w:color w:val="009DD9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009DD9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/>
    </w:pPr>
    <w:rPr>
      <w:rFonts w:asciiTheme="majorHAnsi" w:hAnsiTheme="majorHAnsi" w:cstheme="minorHAnsi"/>
      <w:color w:val="009DD9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009DD9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Pr>
      <w:rFonts w:asciiTheme="majorHAnsi" w:hAnsiTheme="majorHAnsi"/>
      <w:color w:val="009DD9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009DD9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0B5294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009DD9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0F6FC6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009DD9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0F6FC6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0F6FC6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009DD9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F3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009DD9" w:themeColor="accent2"/>
        <w:left w:val="single" w:sz="6" w:space="1" w:color="009DD9" w:themeColor="accent2"/>
        <w:bottom w:val="single" w:sz="6" w:space="1" w:color="009DD9" w:themeColor="accent2"/>
        <w:right w:val="single" w:sz="6" w:space="1" w:color="009DD9" w:themeColor="accent2"/>
      </w:pBdr>
      <w:shd w:val="clear" w:color="auto" w:fill="009DD9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009DD9" w:themeColor="accent2"/>
        <w:left w:val="single" w:sz="48" w:space="1" w:color="009DD9" w:themeColor="accent2"/>
        <w:bottom w:val="single" w:sz="6" w:space="1" w:color="009DD9" w:themeColor="accent2"/>
        <w:right w:val="single" w:sz="6" w:space="1" w:color="009DD9" w:themeColor="accent2"/>
      </w:pBdr>
      <w:spacing w:before="240" w:after="80"/>
      <w:ind w:left="144"/>
      <w:outlineLvl w:val="1"/>
    </w:pPr>
    <w:rPr>
      <w:rFonts w:asciiTheme="majorHAnsi" w:hAnsiTheme="majorHAnsi"/>
      <w:color w:val="0075A2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009DD9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009DD9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contextualSpacing/>
    </w:pPr>
    <w:rPr>
      <w:rFonts w:asciiTheme="majorHAnsi" w:hAnsiTheme="majorHAnsi"/>
      <w:b/>
      <w:color w:val="009DD9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/>
    </w:pPr>
    <w:rPr>
      <w:rFonts w:asciiTheme="majorHAnsi" w:hAnsiTheme="majorHAnsi"/>
      <w:b/>
      <w:color w:val="0F6FC6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0075A2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0B5294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F49100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A5C24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Pr>
      <w:rFonts w:asciiTheme="majorHAnsi" w:hAnsiTheme="majorHAnsi"/>
      <w:bCs/>
      <w:color w:val="009DD9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009DD9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009DD9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009DD9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089BA2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0075A2" w:themeColor="accent2" w:themeShade="BF"/>
        <w:left w:val="single" w:sz="6" w:space="10" w:color="0075A2" w:themeColor="accent2" w:themeShade="BF"/>
        <w:bottom w:val="single" w:sz="6" w:space="10" w:color="0075A2" w:themeColor="accent2" w:themeShade="BF"/>
        <w:right w:val="single" w:sz="6" w:space="10" w:color="0075A2" w:themeColor="accent2" w:themeShade="BF"/>
      </w:pBdr>
      <w:shd w:val="clear" w:color="auto" w:fill="009DD9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009DD9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B5294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009DD9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</w:pPr>
    <w:rPr>
      <w:smallCaps/>
      <w:noProof/>
      <w:color w:val="009DD9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009DD9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/>
    </w:pPr>
    <w:rPr>
      <w:rFonts w:asciiTheme="majorHAnsi" w:hAnsiTheme="majorHAnsi" w:cstheme="minorHAnsi"/>
      <w:color w:val="009DD9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009DD9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Pr>
      <w:rFonts w:asciiTheme="majorHAnsi" w:hAnsiTheme="majorHAnsi"/>
      <w:color w:val="009DD9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009DD9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0B5294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009DD9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0F6FC6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009DD9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0F6FC6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0F6FC6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009DD9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F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Dave\AppData\Roaming\Microsoft\Templates\Resume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FA477E228D46299D33511F9B58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6E2F-D5FC-47C2-83BD-7C315895DA19}"/>
      </w:docPartPr>
      <w:docPartBody>
        <w:p w:rsidR="0001316E" w:rsidRDefault="00447002" w:rsidP="00447002">
          <w:pPr>
            <w:pStyle w:val="D9FA477E228D46299D33511F9B5895BA"/>
          </w:pPr>
          <w:r>
            <w:t>[Type job responsibilities]</w:t>
          </w:r>
        </w:p>
      </w:docPartBody>
    </w:docPart>
    <w:docPart>
      <w:docPartPr>
        <w:name w:val="63EC6559B47B4B9BB232289E81D89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7A44-A5A6-4118-B317-0FF07B6DDA1F}"/>
      </w:docPartPr>
      <w:docPartBody>
        <w:p w:rsidR="0001316E" w:rsidRDefault="00447002" w:rsidP="00447002">
          <w:pPr>
            <w:pStyle w:val="63EC6559B47B4B9BB232289E81D898DF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02"/>
    <w:rsid w:val="0001316E"/>
    <w:rsid w:val="00042913"/>
    <w:rsid w:val="00112A92"/>
    <w:rsid w:val="00127A19"/>
    <w:rsid w:val="00167370"/>
    <w:rsid w:val="001D48F4"/>
    <w:rsid w:val="002D73A4"/>
    <w:rsid w:val="00447002"/>
    <w:rsid w:val="009003CA"/>
    <w:rsid w:val="0092321C"/>
    <w:rsid w:val="00A06DDB"/>
    <w:rsid w:val="00BA70CF"/>
    <w:rsid w:val="00BE2397"/>
    <w:rsid w:val="00CA4B05"/>
    <w:rsid w:val="00E03BCE"/>
    <w:rsid w:val="00F62A0C"/>
    <w:rsid w:val="00F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042913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042913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D9FA477E228D46299D33511F9B5895BA">
    <w:name w:val="D9FA477E228D46299D33511F9B5895BA"/>
    <w:rsid w:val="00447002"/>
  </w:style>
  <w:style w:type="paragraph" w:customStyle="1" w:styleId="63EC6559B47B4B9BB232289E81D898DF">
    <w:name w:val="63EC6559B47B4B9BB232289E81D898DF"/>
    <w:rsid w:val="004470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042913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042913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D9FA477E228D46299D33511F9B5895BA">
    <w:name w:val="D9FA477E228D46299D33511F9B5895BA"/>
    <w:rsid w:val="00447002"/>
  </w:style>
  <w:style w:type="paragraph" w:customStyle="1" w:styleId="63EC6559B47B4B9BB232289E81D898DF">
    <w:name w:val="63EC6559B47B4B9BB232289E81D898DF"/>
    <w:rsid w:val="00447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 Marconi</dc:creator>
  <cp:keywords/>
  <cp:lastModifiedBy>Dr K</cp:lastModifiedBy>
  <cp:revision>3</cp:revision>
  <cp:lastPrinted>2018-04-06T04:05:00Z</cp:lastPrinted>
  <dcterms:created xsi:type="dcterms:W3CDTF">2021-08-15T19:31:00Z</dcterms:created>
  <dcterms:modified xsi:type="dcterms:W3CDTF">2021-12-31T22:14:00Z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