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D44C2" w14:textId="332B44A7" w:rsidR="000B0763" w:rsidRDefault="00057ED5" w:rsidP="000B0763">
      <w:r>
        <w:rPr>
          <w:b/>
          <w:u w:val="single"/>
        </w:rPr>
        <w:t>DEFINITIONS</w:t>
      </w:r>
      <w:r w:rsidR="00C94ADD">
        <w:rPr>
          <w:b/>
          <w:u w:val="single"/>
        </w:rPr>
        <w:t>:</w:t>
      </w:r>
    </w:p>
    <w:p w14:paraId="3B4FE9A5" w14:textId="77777777" w:rsidR="000B0763" w:rsidRDefault="000B0763" w:rsidP="000B0763"/>
    <w:p w14:paraId="474BE08A" w14:textId="77777777" w:rsidR="000B0763" w:rsidRPr="00C94ADD" w:rsidRDefault="000B0763" w:rsidP="00C94ADD">
      <w:pPr>
        <w:pStyle w:val="ListParagraph"/>
        <w:numPr>
          <w:ilvl w:val="0"/>
          <w:numId w:val="43"/>
        </w:numPr>
      </w:pPr>
      <w:r w:rsidRPr="00C94ADD">
        <w:rPr>
          <w:u w:val="single"/>
        </w:rPr>
        <w:t>Occupational Exposure:</w:t>
      </w:r>
      <w:r w:rsidRPr="00C94ADD">
        <w:t xml:space="preserve"> Contact with potentially infectious blood or body fluids through percutaneous injury (e.g., needle stick), mucous membrane, or non-intact skin.</w:t>
      </w:r>
    </w:p>
    <w:p w14:paraId="10DE3BCD" w14:textId="77777777" w:rsidR="000B0763" w:rsidRPr="00C94ADD" w:rsidRDefault="000B0763" w:rsidP="00C94ADD"/>
    <w:p w14:paraId="6D1EC2D8" w14:textId="532B7345" w:rsidR="000B0763" w:rsidRPr="00C94ADD" w:rsidRDefault="000B0763" w:rsidP="00C94ADD">
      <w:pPr>
        <w:pStyle w:val="ListParagraph"/>
        <w:numPr>
          <w:ilvl w:val="0"/>
          <w:numId w:val="43"/>
        </w:numPr>
      </w:pPr>
      <w:r w:rsidRPr="00C94ADD">
        <w:rPr>
          <w:u w:val="single"/>
        </w:rPr>
        <w:t>Post-exposure prophylaxis</w:t>
      </w:r>
      <w:r w:rsidR="00C94ADD" w:rsidRPr="00C94ADD">
        <w:rPr>
          <w:u w:val="single"/>
        </w:rPr>
        <w:t xml:space="preserve"> (PEP):</w:t>
      </w:r>
      <w:r w:rsidR="00C94ADD">
        <w:t xml:space="preserve"> A</w:t>
      </w:r>
      <w:r w:rsidRPr="00C94ADD">
        <w:t xml:space="preserve"> course of antiretroviral drugs taken for 28 days after potential exposure to HIV.</w:t>
      </w:r>
    </w:p>
    <w:p w14:paraId="5421B0D2" w14:textId="77777777" w:rsidR="000B0763" w:rsidRPr="00C94ADD" w:rsidRDefault="000B0763" w:rsidP="00C94ADD"/>
    <w:p w14:paraId="0D3FEF1E" w14:textId="77777777" w:rsidR="001056FE" w:rsidRDefault="000B0763" w:rsidP="00C94ADD">
      <w:pPr>
        <w:pStyle w:val="ListParagraph"/>
        <w:numPr>
          <w:ilvl w:val="0"/>
          <w:numId w:val="43"/>
        </w:numPr>
      </w:pPr>
      <w:r w:rsidRPr="00C94ADD">
        <w:rPr>
          <w:u w:val="single"/>
        </w:rPr>
        <w:t>Expert Consultation:</w:t>
      </w:r>
      <w:r w:rsidRPr="00C94ADD">
        <w:t xml:space="preserve"> Involves contacting professionals or organizations with expertise in HIV treatment.</w:t>
      </w:r>
    </w:p>
    <w:p w14:paraId="68C502D3" w14:textId="77777777" w:rsidR="001056FE" w:rsidRDefault="001056FE" w:rsidP="001056FE"/>
    <w:p w14:paraId="662864EF" w14:textId="72E66F12" w:rsidR="00D303C5" w:rsidRPr="00C94ADD" w:rsidRDefault="00C94ADD" w:rsidP="00C94ADD">
      <w:pPr>
        <w:pStyle w:val="ListParagraph"/>
        <w:numPr>
          <w:ilvl w:val="0"/>
          <w:numId w:val="43"/>
        </w:numPr>
      </w:pPr>
      <w:r>
        <w:t>E</w:t>
      </w:r>
      <w:r w:rsidR="000B0763" w:rsidRPr="00C94ADD">
        <w:t>xpert consultation can be made with local experts or through the following resources:</w:t>
      </w:r>
    </w:p>
    <w:p w14:paraId="4BC2E8A6" w14:textId="77777777" w:rsidR="00D303C5" w:rsidRPr="00C94ADD" w:rsidRDefault="00D303C5" w:rsidP="00C94ADD"/>
    <w:p w14:paraId="5EFFD509" w14:textId="77777777" w:rsidR="00C94ADD" w:rsidRDefault="000B0763" w:rsidP="00C94ADD">
      <w:pPr>
        <w:pStyle w:val="ListParagraph"/>
        <w:numPr>
          <w:ilvl w:val="0"/>
          <w:numId w:val="42"/>
        </w:numPr>
        <w:ind w:left="1440"/>
      </w:pPr>
      <w:r w:rsidRPr="00C94ADD">
        <w:t>Antiretroviral Pregnancy Registry</w:t>
      </w:r>
      <w:r w:rsidR="00C94ADD">
        <w:t>:</w:t>
      </w:r>
    </w:p>
    <w:p w14:paraId="5BD28198" w14:textId="77777777" w:rsidR="00C94ADD" w:rsidRDefault="00C94ADD" w:rsidP="00C94ADD"/>
    <w:p w14:paraId="7604C8D7" w14:textId="77777777" w:rsidR="00C94ADD" w:rsidRDefault="00C94ADD" w:rsidP="00C94ADD">
      <w:pPr>
        <w:pStyle w:val="ListParagraph"/>
        <w:numPr>
          <w:ilvl w:val="0"/>
          <w:numId w:val="45"/>
        </w:numPr>
        <w:ind w:left="2160"/>
      </w:pPr>
      <w:r>
        <w:t xml:space="preserve">Website: </w:t>
      </w:r>
      <w:hyperlink r:id="rId7" w:history="1">
        <w:r w:rsidRPr="00692A70">
          <w:rPr>
            <w:rStyle w:val="Hyperlink"/>
          </w:rPr>
          <w:t>http://www.apregistry.com</w:t>
        </w:r>
      </w:hyperlink>
    </w:p>
    <w:p w14:paraId="773A60E5" w14:textId="77777777" w:rsidR="00C94ADD" w:rsidRDefault="00C94ADD" w:rsidP="00C94ADD"/>
    <w:p w14:paraId="78D65D69" w14:textId="77777777" w:rsidR="00C94ADD" w:rsidRDefault="00C94ADD" w:rsidP="00C94ADD">
      <w:pPr>
        <w:pStyle w:val="ListParagraph"/>
        <w:numPr>
          <w:ilvl w:val="0"/>
          <w:numId w:val="45"/>
        </w:numPr>
        <w:ind w:left="2160"/>
      </w:pPr>
      <w:r>
        <w:t>T</w:t>
      </w:r>
      <w:r w:rsidR="000B0763" w:rsidRPr="00C94ADD">
        <w:t>elephone: 800-258-4263</w:t>
      </w:r>
    </w:p>
    <w:p w14:paraId="35A4B32C" w14:textId="77777777" w:rsidR="00C94ADD" w:rsidRDefault="00C94ADD" w:rsidP="00C94ADD"/>
    <w:p w14:paraId="17C764B6" w14:textId="77777777" w:rsidR="00C94ADD" w:rsidRDefault="00C94ADD" w:rsidP="00C94ADD">
      <w:pPr>
        <w:pStyle w:val="ListParagraph"/>
        <w:numPr>
          <w:ilvl w:val="0"/>
          <w:numId w:val="45"/>
        </w:numPr>
        <w:ind w:left="2160"/>
      </w:pPr>
      <w:r>
        <w:t>F</w:t>
      </w:r>
      <w:r w:rsidR="000B0763" w:rsidRPr="00C94ADD">
        <w:t>ax: 800-800-1052</w:t>
      </w:r>
    </w:p>
    <w:p w14:paraId="318FE64D" w14:textId="77777777" w:rsidR="00C94ADD" w:rsidRDefault="00C94ADD" w:rsidP="00C94ADD"/>
    <w:p w14:paraId="036A0C7F" w14:textId="576F6498" w:rsidR="000B0763" w:rsidRDefault="00C94ADD" w:rsidP="00C94ADD">
      <w:pPr>
        <w:pStyle w:val="ListParagraph"/>
        <w:numPr>
          <w:ilvl w:val="0"/>
          <w:numId w:val="45"/>
        </w:numPr>
        <w:ind w:left="2160"/>
      </w:pPr>
      <w:r>
        <w:t>E</w:t>
      </w:r>
      <w:r w:rsidR="000B0763" w:rsidRPr="00C94ADD">
        <w:t>mail:</w:t>
      </w:r>
      <w:r>
        <w:t xml:space="preserve"> </w:t>
      </w:r>
      <w:hyperlink r:id="rId8" w:history="1">
        <w:r w:rsidR="000B0763" w:rsidRPr="00C94ADD">
          <w:rPr>
            <w:rStyle w:val="Hyperlink"/>
          </w:rPr>
          <w:t>sm_apr@apregistry.com</w:t>
        </w:r>
      </w:hyperlink>
    </w:p>
    <w:p w14:paraId="6BC17988" w14:textId="77777777" w:rsidR="00C94ADD" w:rsidRPr="00C94ADD" w:rsidRDefault="00C94ADD" w:rsidP="00C94ADD"/>
    <w:p w14:paraId="13C33DF1" w14:textId="77777777" w:rsidR="00C94ADD" w:rsidRDefault="000B0763" w:rsidP="00C94ADD">
      <w:pPr>
        <w:pStyle w:val="ListParagraph"/>
        <w:numPr>
          <w:ilvl w:val="0"/>
          <w:numId w:val="42"/>
        </w:numPr>
        <w:ind w:left="1440"/>
      </w:pPr>
      <w:r w:rsidRPr="00C94ADD">
        <w:t>National Clinician Consultation Center (UCSF) Post-Exposure Prophylaxis Hotline</w:t>
      </w:r>
      <w:r w:rsidR="00C94ADD">
        <w:t>:</w:t>
      </w:r>
    </w:p>
    <w:p w14:paraId="65F2A4EB" w14:textId="77777777" w:rsidR="00C94ADD" w:rsidRDefault="00C94ADD" w:rsidP="00C94ADD"/>
    <w:p w14:paraId="166E16A4" w14:textId="39559056" w:rsidR="000B0763" w:rsidRDefault="00C94ADD" w:rsidP="00C94ADD">
      <w:pPr>
        <w:pStyle w:val="ListParagraph"/>
        <w:numPr>
          <w:ilvl w:val="0"/>
          <w:numId w:val="46"/>
        </w:numPr>
        <w:ind w:left="2160"/>
      </w:pPr>
      <w:r>
        <w:t xml:space="preserve">Telephone: </w:t>
      </w:r>
      <w:r w:rsidR="000B0763" w:rsidRPr="00C94ADD">
        <w:t>888-448-4911</w:t>
      </w:r>
    </w:p>
    <w:p w14:paraId="06B393AC" w14:textId="77777777" w:rsidR="00C94ADD" w:rsidRPr="00C94ADD" w:rsidRDefault="00C94ADD" w:rsidP="00C94ADD"/>
    <w:p w14:paraId="4077582D" w14:textId="419289B0" w:rsidR="00C94ADD" w:rsidRDefault="00992E62" w:rsidP="00C94ADD">
      <w:pPr>
        <w:pStyle w:val="ListParagraph"/>
        <w:numPr>
          <w:ilvl w:val="0"/>
          <w:numId w:val="42"/>
        </w:numPr>
        <w:ind w:left="1440"/>
      </w:pPr>
      <w:r>
        <w:t>Food and Drug Administration (</w:t>
      </w:r>
      <w:r w:rsidR="000B0763" w:rsidRPr="00C94ADD">
        <w:t>FDA</w:t>
      </w:r>
      <w:r>
        <w:t>)</w:t>
      </w:r>
      <w:r w:rsidR="000B0763" w:rsidRPr="00C94ADD">
        <w:t xml:space="preserve"> (for reporting unusual or severe toxicity to antiretroviral agents):</w:t>
      </w:r>
    </w:p>
    <w:p w14:paraId="118F0AB8" w14:textId="77777777" w:rsidR="00C94ADD" w:rsidRDefault="00C94ADD" w:rsidP="00C94ADD"/>
    <w:p w14:paraId="501A052C" w14:textId="77777777" w:rsidR="00C94ADD" w:rsidRDefault="00C94ADD" w:rsidP="00C94ADD">
      <w:pPr>
        <w:pStyle w:val="ListParagraph"/>
        <w:numPr>
          <w:ilvl w:val="0"/>
          <w:numId w:val="47"/>
        </w:numPr>
        <w:ind w:left="2160"/>
      </w:pPr>
      <w:r>
        <w:t xml:space="preserve">Website: </w:t>
      </w:r>
      <w:hyperlink r:id="rId9" w:history="1">
        <w:r w:rsidR="000B0763" w:rsidRPr="00C94ADD">
          <w:rPr>
            <w:rStyle w:val="Hyperlink"/>
          </w:rPr>
          <w:t>http://www.fda.gov/medwatch</w:t>
        </w:r>
      </w:hyperlink>
    </w:p>
    <w:p w14:paraId="02512FF4" w14:textId="77777777" w:rsidR="00C94ADD" w:rsidRDefault="00C94ADD" w:rsidP="00C94ADD"/>
    <w:p w14:paraId="18675564" w14:textId="092AF588" w:rsidR="000B0763" w:rsidRDefault="00C94ADD" w:rsidP="00C94ADD">
      <w:pPr>
        <w:pStyle w:val="ListParagraph"/>
        <w:numPr>
          <w:ilvl w:val="0"/>
          <w:numId w:val="47"/>
        </w:numPr>
        <w:ind w:left="2160"/>
      </w:pPr>
      <w:r>
        <w:t>T</w:t>
      </w:r>
      <w:r w:rsidR="000B0763" w:rsidRPr="00C94ADD">
        <w:t>elephone: 800-332-1088</w:t>
      </w:r>
    </w:p>
    <w:p w14:paraId="5F695376" w14:textId="77777777" w:rsidR="00C94ADD" w:rsidRPr="00C94ADD" w:rsidRDefault="00C94ADD" w:rsidP="00C94ADD"/>
    <w:p w14:paraId="158EC8B9" w14:textId="4E5F5361" w:rsidR="00C94ADD" w:rsidRDefault="000B0763" w:rsidP="00C94ADD">
      <w:pPr>
        <w:pStyle w:val="ListParagraph"/>
        <w:numPr>
          <w:ilvl w:val="0"/>
          <w:numId w:val="42"/>
        </w:numPr>
        <w:ind w:left="1440"/>
      </w:pPr>
      <w:r w:rsidRPr="00C94ADD">
        <w:t xml:space="preserve">The </w:t>
      </w:r>
      <w:r w:rsidR="00992E62">
        <w:t>Centers for Disease Control and Prevention (</w:t>
      </w:r>
      <w:r w:rsidRPr="00C94ADD">
        <w:t>CDC</w:t>
      </w:r>
      <w:r w:rsidR="00992E62">
        <w:t>)</w:t>
      </w:r>
      <w:r w:rsidRPr="00C94ADD">
        <w:t xml:space="preserve"> Cases of Public Health Importance (COPHI) coordinator (for reporting HIV infections in HCP and failures of PEP)</w:t>
      </w:r>
      <w:r w:rsidR="00C94ADD">
        <w:t>:</w:t>
      </w:r>
    </w:p>
    <w:p w14:paraId="601DEBEA" w14:textId="77777777" w:rsidR="00C94ADD" w:rsidRDefault="00C94ADD" w:rsidP="00C94ADD"/>
    <w:p w14:paraId="4F439F90" w14:textId="783B2CE3" w:rsidR="000B0763" w:rsidRDefault="00C94ADD" w:rsidP="00C94ADD">
      <w:pPr>
        <w:pStyle w:val="ListParagraph"/>
        <w:numPr>
          <w:ilvl w:val="0"/>
          <w:numId w:val="49"/>
        </w:numPr>
        <w:ind w:left="2160"/>
      </w:pPr>
      <w:r>
        <w:t>T</w:t>
      </w:r>
      <w:r w:rsidR="000B0763" w:rsidRPr="00C94ADD">
        <w:t>elephone</w:t>
      </w:r>
      <w:r>
        <w:t>:</w:t>
      </w:r>
      <w:r w:rsidR="000B0763" w:rsidRPr="00C94ADD">
        <w:t xml:space="preserve"> 404-639-2050</w:t>
      </w:r>
    </w:p>
    <w:p w14:paraId="627A2643" w14:textId="77777777" w:rsidR="00C94ADD" w:rsidRPr="00C94ADD" w:rsidRDefault="00C94ADD" w:rsidP="00C94ADD"/>
    <w:p w14:paraId="36886ACA" w14:textId="43680CC3" w:rsidR="00C94ADD" w:rsidRDefault="000B0763" w:rsidP="00C94ADD">
      <w:pPr>
        <w:pStyle w:val="ListParagraph"/>
        <w:numPr>
          <w:ilvl w:val="0"/>
          <w:numId w:val="42"/>
        </w:numPr>
        <w:ind w:left="1440"/>
      </w:pPr>
      <w:r w:rsidRPr="00C94ADD">
        <w:lastRenderedPageBreak/>
        <w:t>HIV/AIDS Treatment Information Service</w:t>
      </w:r>
      <w:r w:rsidR="00C94ADD">
        <w:t>:</w:t>
      </w:r>
    </w:p>
    <w:p w14:paraId="2A759D07" w14:textId="77777777" w:rsidR="00C94ADD" w:rsidRDefault="00C94ADD" w:rsidP="00C94ADD"/>
    <w:p w14:paraId="704D4707" w14:textId="00D7C2F6" w:rsidR="000B0763" w:rsidRPr="00C94ADD" w:rsidRDefault="00C94ADD" w:rsidP="00C94ADD">
      <w:pPr>
        <w:pStyle w:val="ListParagraph"/>
        <w:numPr>
          <w:ilvl w:val="0"/>
          <w:numId w:val="48"/>
        </w:numPr>
        <w:ind w:left="2160"/>
      </w:pPr>
      <w:r>
        <w:t xml:space="preserve">Website: </w:t>
      </w:r>
      <w:hyperlink r:id="rId10" w:history="1">
        <w:r w:rsidR="000B0763" w:rsidRPr="00C94ADD">
          <w:rPr>
            <w:rStyle w:val="Hyperlink"/>
          </w:rPr>
          <w:t>http://aidsinfo.nih.gov/</w:t>
        </w:r>
      </w:hyperlink>
    </w:p>
    <w:p w14:paraId="75F0209E" w14:textId="77777777" w:rsidR="00057ED5" w:rsidRPr="00C94ADD" w:rsidRDefault="00057ED5" w:rsidP="00C94ADD"/>
    <w:p w14:paraId="62174C68" w14:textId="18F7CFEB" w:rsidR="003C1802" w:rsidRPr="00B21F94" w:rsidRDefault="00A96407" w:rsidP="00990E10">
      <w:r>
        <w:rPr>
          <w:b/>
          <w:u w:val="single"/>
        </w:rPr>
        <w:t>POLICY:</w:t>
      </w:r>
    </w:p>
    <w:p w14:paraId="1AD7C7BA" w14:textId="6315E370" w:rsidR="003C1802" w:rsidRPr="004802EE" w:rsidRDefault="003C1802" w:rsidP="004802EE"/>
    <w:p w14:paraId="39424728" w14:textId="77777777" w:rsidR="00057ED5" w:rsidRPr="003E1F81" w:rsidRDefault="00057ED5" w:rsidP="003E1F81">
      <w:pPr>
        <w:pStyle w:val="ListParagraph"/>
        <w:numPr>
          <w:ilvl w:val="0"/>
          <w:numId w:val="50"/>
        </w:numPr>
      </w:pPr>
      <w:r w:rsidRPr="003E1F81">
        <w:t>In the event of an HIV exposure, this hospital shall immediately initiate management procedures, including evaluation of the source patient (when possible), risk assessment of the exposure, and initiation of post-exposure prophylaxis (PEP) for the exposed healthcare personnel (HCP).</w:t>
      </w:r>
    </w:p>
    <w:p w14:paraId="7FFD1BD8" w14:textId="77777777" w:rsidR="00057ED5" w:rsidRPr="003E1F81" w:rsidRDefault="00057ED5" w:rsidP="003E1F81"/>
    <w:p w14:paraId="3EB08C71" w14:textId="59413384" w:rsidR="00057ED5" w:rsidRPr="003E1F81" w:rsidRDefault="00057ED5" w:rsidP="003E1F81">
      <w:pPr>
        <w:pStyle w:val="ListParagraph"/>
        <w:numPr>
          <w:ilvl w:val="0"/>
          <w:numId w:val="50"/>
        </w:numPr>
      </w:pPr>
      <w:r w:rsidRPr="003E1F81">
        <w:t>The HCP shall report all occupational exposures involving blood or potentially infectious body fluids immediately to their manager and the Occupational Health Service.</w:t>
      </w:r>
    </w:p>
    <w:p w14:paraId="4005BB6A" w14:textId="77777777" w:rsidR="00057ED5" w:rsidRPr="003E1F81" w:rsidRDefault="00057ED5" w:rsidP="003E1F81"/>
    <w:p w14:paraId="56AD41FA" w14:textId="77777777" w:rsidR="00057ED5" w:rsidRPr="003E1F81" w:rsidRDefault="00057ED5" w:rsidP="003E1F81">
      <w:pPr>
        <w:pStyle w:val="ListParagraph"/>
        <w:numPr>
          <w:ilvl w:val="0"/>
          <w:numId w:val="50"/>
        </w:numPr>
      </w:pPr>
      <w:r w:rsidRPr="003E1F81">
        <w:t>When indicated, PEP shall be started as soon as possible, ideally within hours and no later than 72 hours after the exposure.</w:t>
      </w:r>
    </w:p>
    <w:p w14:paraId="4FC9069C" w14:textId="77777777" w:rsidR="00057ED5" w:rsidRPr="003E1F81" w:rsidRDefault="00057ED5" w:rsidP="003E1F81"/>
    <w:p w14:paraId="241A322B" w14:textId="77777777" w:rsidR="00057ED5" w:rsidRPr="003E1F81" w:rsidRDefault="00057ED5" w:rsidP="003E1F81">
      <w:pPr>
        <w:pStyle w:val="ListParagraph"/>
        <w:numPr>
          <w:ilvl w:val="0"/>
          <w:numId w:val="50"/>
        </w:numPr>
      </w:pPr>
      <w:r w:rsidRPr="003E1F81">
        <w:t>The standard course of PEP shall be prescribed for 28 days unless discontinued earlier based on source patient HIV status or shared clinical decision-making.</w:t>
      </w:r>
    </w:p>
    <w:p w14:paraId="1C035698" w14:textId="77777777" w:rsidR="00057ED5" w:rsidRPr="003E1F81" w:rsidRDefault="00057ED5" w:rsidP="003E1F81"/>
    <w:p w14:paraId="5CEC0A91" w14:textId="77777777" w:rsidR="00057ED5" w:rsidRPr="003E1F81" w:rsidRDefault="00057ED5" w:rsidP="003E1F81">
      <w:pPr>
        <w:pStyle w:val="ListParagraph"/>
        <w:numPr>
          <w:ilvl w:val="0"/>
          <w:numId w:val="50"/>
        </w:numPr>
      </w:pPr>
      <w:r w:rsidRPr="003E1F81">
        <w:t>The HCP shall not wait for laboratory results of the source patient before initiating PEP if the risk of HIV exposure is significant.</w:t>
      </w:r>
    </w:p>
    <w:p w14:paraId="665E4DD1" w14:textId="77777777" w:rsidR="00057ED5" w:rsidRPr="003E1F81" w:rsidRDefault="00057ED5" w:rsidP="003E1F81"/>
    <w:p w14:paraId="2C9240BC" w14:textId="77777777" w:rsidR="00057ED5" w:rsidRPr="003E1F81" w:rsidRDefault="00057ED5" w:rsidP="003E1F81">
      <w:pPr>
        <w:pStyle w:val="ListParagraph"/>
        <w:numPr>
          <w:ilvl w:val="0"/>
          <w:numId w:val="50"/>
        </w:numPr>
      </w:pPr>
      <w:r w:rsidRPr="003E1F81">
        <w:t>If the source patient is confirmed HIV-negative, PEP and follow-up HIV testing shall be discontinued.</w:t>
      </w:r>
    </w:p>
    <w:p w14:paraId="01CA29F8" w14:textId="77777777" w:rsidR="00057ED5" w:rsidRPr="003E1F81" w:rsidRDefault="00057ED5" w:rsidP="003E1F81"/>
    <w:p w14:paraId="3E32FE95" w14:textId="3B4489D4" w:rsidR="00057ED5" w:rsidRPr="003E1F81" w:rsidRDefault="00057ED5" w:rsidP="003E1F81">
      <w:pPr>
        <w:pStyle w:val="ListParagraph"/>
        <w:numPr>
          <w:ilvl w:val="0"/>
          <w:numId w:val="50"/>
        </w:numPr>
      </w:pPr>
      <w:r w:rsidRPr="003E1F81">
        <w:t>Clinicians shall consult the CDC and HIV experts for further testing, medication management, and follow-up care.</w:t>
      </w:r>
    </w:p>
    <w:p w14:paraId="455D7D42" w14:textId="57634EBF" w:rsidR="00057ED5" w:rsidRPr="003E1F81" w:rsidRDefault="00057ED5" w:rsidP="003E1F81"/>
    <w:p w14:paraId="2E9B32BB" w14:textId="77777777" w:rsidR="00057ED5" w:rsidRPr="00100081" w:rsidRDefault="00057ED5" w:rsidP="00057ED5">
      <w:r w:rsidRPr="00057ED5">
        <w:rPr>
          <w:b/>
          <w:bCs/>
          <w:u w:val="single"/>
        </w:rPr>
        <w:t>PROCEDURE:</w:t>
      </w:r>
    </w:p>
    <w:p w14:paraId="407DB5B7" w14:textId="77777777" w:rsidR="00057ED5" w:rsidRPr="00100081" w:rsidRDefault="00057ED5" w:rsidP="00100081"/>
    <w:p w14:paraId="01F91897" w14:textId="01861AC0" w:rsidR="00057ED5" w:rsidRPr="00100081" w:rsidRDefault="000B0763" w:rsidP="00100081">
      <w:pPr>
        <w:pStyle w:val="ListParagraph"/>
        <w:numPr>
          <w:ilvl w:val="0"/>
          <w:numId w:val="51"/>
        </w:numPr>
      </w:pPr>
      <w:r w:rsidRPr="00100081">
        <w:t xml:space="preserve">When the </w:t>
      </w:r>
      <w:r w:rsidR="00057ED5" w:rsidRPr="00100081">
        <w:t xml:space="preserve">HCP </w:t>
      </w:r>
      <w:r w:rsidRPr="00100081">
        <w:t xml:space="preserve">suspects </w:t>
      </w:r>
      <w:r w:rsidR="00057ED5" w:rsidRPr="00100081">
        <w:t>expos</w:t>
      </w:r>
      <w:r w:rsidRPr="00100081">
        <w:t xml:space="preserve">ure </w:t>
      </w:r>
      <w:r w:rsidR="00057ED5" w:rsidRPr="00100081">
        <w:t>to HIV through contact with blood or body fluids</w:t>
      </w:r>
      <w:r w:rsidRPr="00100081">
        <w:t xml:space="preserve">, the site </w:t>
      </w:r>
      <w:r w:rsidR="00057ED5" w:rsidRPr="00100081">
        <w:t xml:space="preserve">shall </w:t>
      </w:r>
      <w:r w:rsidRPr="00100081">
        <w:t>be cleaned immediately:</w:t>
      </w:r>
    </w:p>
    <w:p w14:paraId="1698D561" w14:textId="77777777" w:rsidR="000B0763" w:rsidRPr="00100081" w:rsidRDefault="000B0763" w:rsidP="00100081"/>
    <w:p w14:paraId="4C3115EC" w14:textId="77777777" w:rsidR="00057ED5" w:rsidRDefault="00057ED5" w:rsidP="00100081">
      <w:pPr>
        <w:pStyle w:val="ListParagraph"/>
        <w:numPr>
          <w:ilvl w:val="0"/>
          <w:numId w:val="52"/>
        </w:numPr>
        <w:ind w:left="1440"/>
      </w:pPr>
      <w:r w:rsidRPr="00100081">
        <w:t>Wash percutaneous injuries and skin with soap and water.</w:t>
      </w:r>
    </w:p>
    <w:p w14:paraId="1CB16755" w14:textId="77777777" w:rsidR="00100081" w:rsidRPr="00100081" w:rsidRDefault="00100081" w:rsidP="00100081"/>
    <w:p w14:paraId="1222DA01" w14:textId="77777777" w:rsidR="00057ED5" w:rsidRPr="00100081" w:rsidRDefault="00057ED5" w:rsidP="00100081">
      <w:pPr>
        <w:pStyle w:val="ListParagraph"/>
        <w:numPr>
          <w:ilvl w:val="0"/>
          <w:numId w:val="52"/>
        </w:numPr>
        <w:ind w:left="1440"/>
      </w:pPr>
      <w:r w:rsidRPr="00100081">
        <w:t>Flush mucous membranes (eyes, mouth) with water or saline.</w:t>
      </w:r>
    </w:p>
    <w:p w14:paraId="7F9F4B58" w14:textId="77777777" w:rsidR="000B0763" w:rsidRPr="00057ED5" w:rsidRDefault="000B0763" w:rsidP="00100081"/>
    <w:p w14:paraId="3F3FDE1E" w14:textId="77777777" w:rsidR="000B0763" w:rsidRPr="002341AF" w:rsidRDefault="000B0763" w:rsidP="002341AF">
      <w:pPr>
        <w:pStyle w:val="ListParagraph"/>
        <w:numPr>
          <w:ilvl w:val="0"/>
          <w:numId w:val="54"/>
        </w:numPr>
      </w:pPr>
      <w:r w:rsidRPr="002341AF">
        <w:lastRenderedPageBreak/>
        <w:t xml:space="preserve">The exposure shall be reported </w:t>
      </w:r>
      <w:r w:rsidR="00057ED5" w:rsidRPr="002341AF">
        <w:t>immediately to a supervisor and Occupational Health or Emergency Department.</w:t>
      </w:r>
    </w:p>
    <w:p w14:paraId="774C166A" w14:textId="77777777" w:rsidR="000B0763" w:rsidRPr="002341AF" w:rsidRDefault="000B0763" w:rsidP="002341AF"/>
    <w:p w14:paraId="5634998F" w14:textId="7CBC52C3" w:rsidR="002A404C" w:rsidRPr="002341AF" w:rsidRDefault="000B0763" w:rsidP="002341AF">
      <w:pPr>
        <w:pStyle w:val="ListParagraph"/>
        <w:numPr>
          <w:ilvl w:val="0"/>
          <w:numId w:val="54"/>
        </w:numPr>
      </w:pPr>
      <w:r w:rsidRPr="002341AF">
        <w:t xml:space="preserve">Occupational Health shall oversee the </w:t>
      </w:r>
      <w:r w:rsidR="002A404C" w:rsidRPr="002341AF">
        <w:t>initiation</w:t>
      </w:r>
      <w:r w:rsidRPr="002341AF">
        <w:t xml:space="preserve"> of </w:t>
      </w:r>
      <w:r w:rsidR="00057ED5" w:rsidRPr="002341AF">
        <w:t xml:space="preserve">PEP </w:t>
      </w:r>
      <w:r w:rsidRPr="002341AF">
        <w:t xml:space="preserve">immediately </w:t>
      </w:r>
      <w:r w:rsidR="00057ED5" w:rsidRPr="002341AF">
        <w:t>after reported exposure,</w:t>
      </w:r>
      <w:r w:rsidR="002A404C" w:rsidRPr="002341AF">
        <w:t xml:space="preserve"> in accordance with the 2025 </w:t>
      </w:r>
      <w:r w:rsidR="002341AF">
        <w:t>U.S.</w:t>
      </w:r>
      <w:r w:rsidR="002A404C" w:rsidRPr="002341AF">
        <w:t xml:space="preserve"> Public Health Service Guidelines for the Management of Occupational Exposures to Human Immunodeficiency Virus and Recommendations for Post-exposure Prophylaxis in Healthcare Settings:</w:t>
      </w:r>
    </w:p>
    <w:p w14:paraId="3AF3F5BD" w14:textId="77777777" w:rsidR="002A404C" w:rsidRPr="002341AF" w:rsidRDefault="002A404C" w:rsidP="002341AF"/>
    <w:p w14:paraId="2A14CF5A" w14:textId="77777777" w:rsidR="002A404C" w:rsidRDefault="00057ED5" w:rsidP="002341AF">
      <w:pPr>
        <w:pStyle w:val="ListParagraph"/>
        <w:numPr>
          <w:ilvl w:val="0"/>
          <w:numId w:val="55"/>
        </w:numPr>
        <w:ind w:left="1440"/>
      </w:pPr>
      <w:r w:rsidRPr="002341AF">
        <w:t>PEP shall be prescribed for 28 days.</w:t>
      </w:r>
    </w:p>
    <w:p w14:paraId="043F7DCE" w14:textId="77777777" w:rsidR="002341AF" w:rsidRPr="002341AF" w:rsidRDefault="002341AF" w:rsidP="002341AF"/>
    <w:p w14:paraId="0A489377" w14:textId="5FC00AAF" w:rsidR="002A404C" w:rsidRDefault="00057ED5" w:rsidP="002341AF">
      <w:pPr>
        <w:pStyle w:val="ListParagraph"/>
        <w:numPr>
          <w:ilvl w:val="0"/>
          <w:numId w:val="55"/>
        </w:numPr>
        <w:ind w:left="1440"/>
      </w:pPr>
      <w:r w:rsidRPr="002341AF">
        <w:t xml:space="preserve">If exposure is reported after 72 hours but the exposure is high-risk, consult a provider with expertise in HIV treatment before </w:t>
      </w:r>
      <w:proofErr w:type="gramStart"/>
      <w:r w:rsidRPr="002341AF">
        <w:t>making a decision</w:t>
      </w:r>
      <w:proofErr w:type="gramEnd"/>
      <w:r w:rsidRPr="002341AF">
        <w:t>.</w:t>
      </w:r>
    </w:p>
    <w:p w14:paraId="240EEC43" w14:textId="77777777" w:rsidR="002341AF" w:rsidRPr="002341AF" w:rsidRDefault="002341AF" w:rsidP="002341AF"/>
    <w:p w14:paraId="576327F0" w14:textId="77777777" w:rsidR="002A404C" w:rsidRPr="002341AF" w:rsidRDefault="00057ED5" w:rsidP="002341AF">
      <w:pPr>
        <w:pStyle w:val="ListParagraph"/>
        <w:numPr>
          <w:ilvl w:val="0"/>
          <w:numId w:val="55"/>
        </w:numPr>
        <w:ind w:left="1440"/>
      </w:pPr>
      <w:r w:rsidRPr="002341AF">
        <w:t>If the source patient is found to be HIV-negative, PEP and follow-up testing shall be discontinued.</w:t>
      </w:r>
    </w:p>
    <w:p w14:paraId="1EC633D4" w14:textId="12000EE9" w:rsidR="00057ED5" w:rsidRPr="002341AF" w:rsidRDefault="00057ED5" w:rsidP="002341AF"/>
    <w:p w14:paraId="22511FDE" w14:textId="77777777" w:rsidR="002A404C" w:rsidRPr="002341AF" w:rsidRDefault="002A404C" w:rsidP="002341AF">
      <w:pPr>
        <w:pStyle w:val="ListParagraph"/>
        <w:numPr>
          <w:ilvl w:val="0"/>
          <w:numId w:val="56"/>
        </w:numPr>
      </w:pPr>
      <w:r w:rsidRPr="002341AF">
        <w:t xml:space="preserve">Occupational Health shall attempt </w:t>
      </w:r>
      <w:r w:rsidR="00057ED5" w:rsidRPr="002341AF">
        <w:t>to determine the HIV status of the source patient as soon as possible.</w:t>
      </w:r>
    </w:p>
    <w:p w14:paraId="475687B3" w14:textId="77777777" w:rsidR="002A404C" w:rsidRPr="002341AF" w:rsidRDefault="002A404C" w:rsidP="002341AF"/>
    <w:p w14:paraId="6D1831C0" w14:textId="4DB76C0D" w:rsidR="002A404C" w:rsidRPr="002341AF" w:rsidRDefault="002A404C" w:rsidP="002341AF">
      <w:pPr>
        <w:pStyle w:val="ListParagraph"/>
        <w:numPr>
          <w:ilvl w:val="0"/>
          <w:numId w:val="58"/>
        </w:numPr>
        <w:ind w:left="1440"/>
      </w:pPr>
      <w:r w:rsidRPr="002341AF">
        <w:t>N</w:t>
      </w:r>
      <w:r w:rsidR="00057ED5" w:rsidRPr="002341AF">
        <w:t>eedles or sharp instruments involved in the exposure for HIV</w:t>
      </w:r>
      <w:r w:rsidRPr="002341AF">
        <w:t xml:space="preserve"> shall not be tested.</w:t>
      </w:r>
    </w:p>
    <w:p w14:paraId="3BDF1965" w14:textId="77777777" w:rsidR="002A404C" w:rsidRPr="002341AF" w:rsidRDefault="002A404C" w:rsidP="002341AF"/>
    <w:p w14:paraId="5F382EC2" w14:textId="77777777" w:rsidR="002A404C" w:rsidRPr="002341AF" w:rsidRDefault="00057ED5" w:rsidP="002341AF">
      <w:pPr>
        <w:pStyle w:val="ListParagraph"/>
        <w:numPr>
          <w:ilvl w:val="0"/>
          <w:numId w:val="59"/>
        </w:numPr>
      </w:pPr>
      <w:r w:rsidRPr="002341AF">
        <w:t>Perform baseline laboratory testing of the exposed HCP as soon as possible:</w:t>
      </w:r>
    </w:p>
    <w:p w14:paraId="41A74C83" w14:textId="77777777" w:rsidR="002A404C" w:rsidRPr="002341AF" w:rsidRDefault="002A404C" w:rsidP="002341AF"/>
    <w:p w14:paraId="6893B71C" w14:textId="34D63AD8" w:rsidR="002A404C" w:rsidRDefault="00057ED5" w:rsidP="002341AF">
      <w:pPr>
        <w:pStyle w:val="ListParagraph"/>
        <w:numPr>
          <w:ilvl w:val="0"/>
          <w:numId w:val="60"/>
        </w:numPr>
        <w:ind w:left="1440"/>
      </w:pPr>
      <w:r w:rsidRPr="002341AF">
        <w:t>HIV antigen/antibody (Ag/Ab) combination immunoassay</w:t>
      </w:r>
    </w:p>
    <w:p w14:paraId="5A5C7A7A" w14:textId="77777777" w:rsidR="002341AF" w:rsidRPr="002341AF" w:rsidRDefault="002341AF" w:rsidP="002341AF"/>
    <w:p w14:paraId="6E8A7724" w14:textId="57BAD04F" w:rsidR="002A404C" w:rsidRDefault="00057ED5" w:rsidP="002341AF">
      <w:pPr>
        <w:pStyle w:val="ListParagraph"/>
        <w:numPr>
          <w:ilvl w:val="0"/>
          <w:numId w:val="60"/>
        </w:numPr>
        <w:ind w:left="1440"/>
      </w:pPr>
      <w:r w:rsidRPr="002341AF">
        <w:t>Serum creatinine, AST, and ALT levels</w:t>
      </w:r>
    </w:p>
    <w:p w14:paraId="72AA7959" w14:textId="77777777" w:rsidR="002341AF" w:rsidRPr="002341AF" w:rsidRDefault="002341AF" w:rsidP="002341AF"/>
    <w:p w14:paraId="19A2839B" w14:textId="3385ADE9" w:rsidR="00057ED5" w:rsidRPr="002341AF" w:rsidRDefault="002A404C" w:rsidP="002341AF">
      <w:pPr>
        <w:pStyle w:val="ListParagraph"/>
        <w:numPr>
          <w:ilvl w:val="0"/>
          <w:numId w:val="61"/>
        </w:numPr>
      </w:pPr>
      <w:r w:rsidRPr="002341AF">
        <w:t xml:space="preserve">Additional </w:t>
      </w:r>
      <w:r w:rsidR="00057ED5" w:rsidRPr="002341AF">
        <w:t xml:space="preserve">testing, including nucleic acid testing (NAT), shall be considered if the exposed HCP is on </w:t>
      </w:r>
      <w:proofErr w:type="spellStart"/>
      <w:r w:rsidR="00057ED5" w:rsidRPr="002341AF">
        <w:t>PrEP</w:t>
      </w:r>
      <w:proofErr w:type="spellEnd"/>
      <w:r w:rsidR="00057ED5" w:rsidRPr="002341AF">
        <w:t xml:space="preserve"> or has used cabotegravir-based </w:t>
      </w:r>
      <w:proofErr w:type="spellStart"/>
      <w:r w:rsidR="00057ED5" w:rsidRPr="002341AF">
        <w:t>PrEP</w:t>
      </w:r>
      <w:proofErr w:type="spellEnd"/>
      <w:r w:rsidR="00057ED5" w:rsidRPr="002341AF">
        <w:t xml:space="preserve"> in the last 12 months.</w:t>
      </w:r>
    </w:p>
    <w:p w14:paraId="46FDD539" w14:textId="77777777" w:rsidR="002A404C" w:rsidRPr="002341AF" w:rsidRDefault="002A404C" w:rsidP="002341AF"/>
    <w:p w14:paraId="5D69AF90" w14:textId="77777777" w:rsidR="002341AF" w:rsidRDefault="002341AF">
      <w:pPr>
        <w:overflowPunct/>
        <w:autoSpaceDE/>
        <w:autoSpaceDN/>
        <w:adjustRightInd/>
        <w:textAlignment w:val="auto"/>
      </w:pPr>
      <w:r>
        <w:br w:type="page"/>
      </w:r>
    </w:p>
    <w:p w14:paraId="26D11AA1" w14:textId="20FE78B6" w:rsidR="002A404C" w:rsidRPr="002341AF" w:rsidRDefault="002341AF" w:rsidP="002341AF">
      <w:r w:rsidRPr="00057ED5">
        <w:rPr>
          <w:b/>
          <w:bCs/>
          <w:u w:val="single"/>
        </w:rPr>
        <w:lastRenderedPageBreak/>
        <w:t>FOLLOW-UP AND COUNSELING</w:t>
      </w:r>
      <w:r>
        <w:rPr>
          <w:b/>
          <w:bCs/>
          <w:u w:val="single"/>
        </w:rPr>
        <w:t>:</w:t>
      </w:r>
    </w:p>
    <w:p w14:paraId="3479AA65" w14:textId="77777777" w:rsidR="002A404C" w:rsidRPr="002341AF" w:rsidRDefault="002A404C" w:rsidP="002341AF"/>
    <w:p w14:paraId="27B2824B" w14:textId="71AD9C43" w:rsidR="00057ED5" w:rsidRPr="002341AF" w:rsidRDefault="00D225F9" w:rsidP="002341AF">
      <w:pPr>
        <w:pStyle w:val="ListParagraph"/>
        <w:numPr>
          <w:ilvl w:val="0"/>
          <w:numId w:val="62"/>
        </w:numPr>
      </w:pPr>
      <w:r w:rsidRPr="002341AF">
        <w:t>Occupational Health shall re</w:t>
      </w:r>
      <w:r w:rsidR="00057ED5" w:rsidRPr="002341AF">
        <w:t>-evaluate the HCP within 72 hours of exposure to assess:</w:t>
      </w:r>
    </w:p>
    <w:p w14:paraId="2D52BCDF" w14:textId="77777777" w:rsidR="00D225F9" w:rsidRPr="002341AF" w:rsidRDefault="00D225F9" w:rsidP="002341AF"/>
    <w:p w14:paraId="063D3A9C" w14:textId="77777777" w:rsidR="00057ED5" w:rsidRPr="002341AF" w:rsidRDefault="00057ED5" w:rsidP="002341AF">
      <w:pPr>
        <w:pStyle w:val="ListParagraph"/>
        <w:numPr>
          <w:ilvl w:val="0"/>
          <w:numId w:val="63"/>
        </w:numPr>
        <w:ind w:left="1440"/>
      </w:pPr>
      <w:r w:rsidRPr="002341AF">
        <w:t>PEP adherence and tolerability.</w:t>
      </w:r>
    </w:p>
    <w:p w14:paraId="44FE8D96" w14:textId="77777777" w:rsidR="00D225F9" w:rsidRPr="002341AF" w:rsidRDefault="00D225F9" w:rsidP="002341AF"/>
    <w:p w14:paraId="75FE3175" w14:textId="77777777" w:rsidR="00057ED5" w:rsidRPr="002341AF" w:rsidRDefault="00057ED5" w:rsidP="002341AF">
      <w:pPr>
        <w:pStyle w:val="ListParagraph"/>
        <w:numPr>
          <w:ilvl w:val="0"/>
          <w:numId w:val="63"/>
        </w:numPr>
        <w:ind w:left="1440"/>
      </w:pPr>
      <w:r w:rsidRPr="002341AF">
        <w:t>Need for additional counseling or intervention.</w:t>
      </w:r>
    </w:p>
    <w:p w14:paraId="03511C90" w14:textId="77777777" w:rsidR="00D225F9" w:rsidRPr="002341AF" w:rsidRDefault="00D225F9" w:rsidP="002341AF"/>
    <w:p w14:paraId="33BC5DF3" w14:textId="6E73500C" w:rsidR="00057ED5" w:rsidRDefault="00D225F9" w:rsidP="002341AF">
      <w:pPr>
        <w:pStyle w:val="ListParagraph"/>
        <w:numPr>
          <w:ilvl w:val="0"/>
          <w:numId w:val="64"/>
        </w:numPr>
      </w:pPr>
      <w:r w:rsidRPr="002341AF">
        <w:t>Occupational Health shall p</w:t>
      </w:r>
      <w:r w:rsidR="00057ED5" w:rsidRPr="002341AF">
        <w:t>rovide counseling on:</w:t>
      </w:r>
    </w:p>
    <w:p w14:paraId="341182AC" w14:textId="77777777" w:rsidR="002341AF" w:rsidRPr="002341AF" w:rsidRDefault="002341AF" w:rsidP="002341AF"/>
    <w:p w14:paraId="5C6D0446" w14:textId="77777777" w:rsidR="00057ED5" w:rsidRDefault="00057ED5" w:rsidP="002341AF">
      <w:pPr>
        <w:pStyle w:val="ListParagraph"/>
        <w:numPr>
          <w:ilvl w:val="0"/>
          <w:numId w:val="65"/>
        </w:numPr>
        <w:ind w:left="1440"/>
      </w:pPr>
      <w:r w:rsidRPr="002341AF">
        <w:t>Importance of PEP adherence.</w:t>
      </w:r>
    </w:p>
    <w:p w14:paraId="7D12A6CF" w14:textId="77777777" w:rsidR="002341AF" w:rsidRPr="002341AF" w:rsidRDefault="002341AF" w:rsidP="002341AF"/>
    <w:p w14:paraId="5D49D8D4" w14:textId="77777777" w:rsidR="00057ED5" w:rsidRDefault="00057ED5" w:rsidP="002341AF">
      <w:pPr>
        <w:pStyle w:val="ListParagraph"/>
        <w:numPr>
          <w:ilvl w:val="0"/>
          <w:numId w:val="65"/>
        </w:numPr>
        <w:ind w:left="1440"/>
      </w:pPr>
      <w:r w:rsidRPr="002341AF">
        <w:t>Use of barrier protection and avoidance of donation activities until final HIV test.</w:t>
      </w:r>
    </w:p>
    <w:p w14:paraId="77B11BB7" w14:textId="77777777" w:rsidR="002341AF" w:rsidRPr="002341AF" w:rsidRDefault="002341AF" w:rsidP="002341AF"/>
    <w:p w14:paraId="75103054" w14:textId="77777777" w:rsidR="00057ED5" w:rsidRDefault="00057ED5" w:rsidP="002341AF">
      <w:pPr>
        <w:pStyle w:val="ListParagraph"/>
        <w:numPr>
          <w:ilvl w:val="0"/>
          <w:numId w:val="65"/>
        </w:numPr>
        <w:ind w:left="1440"/>
      </w:pPr>
      <w:r w:rsidRPr="002341AF">
        <w:t>Potential drug side effects and interactions.</w:t>
      </w:r>
    </w:p>
    <w:p w14:paraId="59745611" w14:textId="77777777" w:rsidR="002341AF" w:rsidRPr="002341AF" w:rsidRDefault="002341AF" w:rsidP="002341AF"/>
    <w:p w14:paraId="091AF543" w14:textId="77777777" w:rsidR="00057ED5" w:rsidRPr="002341AF" w:rsidRDefault="00057ED5" w:rsidP="002341AF">
      <w:pPr>
        <w:pStyle w:val="ListParagraph"/>
        <w:numPr>
          <w:ilvl w:val="0"/>
          <w:numId w:val="65"/>
        </w:numPr>
        <w:ind w:left="1440"/>
      </w:pPr>
      <w:r w:rsidRPr="002341AF">
        <w:t>The need to report any signs of acute HIV symptoms.</w:t>
      </w:r>
    </w:p>
    <w:p w14:paraId="2B7B7C9C" w14:textId="77777777" w:rsidR="00D225F9" w:rsidRPr="002341AF" w:rsidRDefault="00D225F9" w:rsidP="002341AF"/>
    <w:p w14:paraId="42ECCBC7" w14:textId="5E98E41E" w:rsidR="00D225F9" w:rsidRPr="00984ED5" w:rsidRDefault="00984ED5" w:rsidP="00984ED5">
      <w:r w:rsidRPr="00057ED5">
        <w:rPr>
          <w:b/>
          <w:bCs/>
          <w:u w:val="single"/>
        </w:rPr>
        <w:t>SPECIAL EXPOSURE CASES</w:t>
      </w:r>
      <w:r w:rsidR="00D225F9">
        <w:rPr>
          <w:b/>
          <w:bCs/>
          <w:u w:val="single"/>
        </w:rPr>
        <w:t>:</w:t>
      </w:r>
    </w:p>
    <w:p w14:paraId="43807EC2" w14:textId="77777777" w:rsidR="00D225F9" w:rsidRPr="00984ED5" w:rsidRDefault="00D225F9" w:rsidP="00984ED5"/>
    <w:p w14:paraId="2D3A0A90" w14:textId="24DB61F1" w:rsidR="00057ED5" w:rsidRPr="00984ED5" w:rsidRDefault="00057ED5" w:rsidP="00984ED5">
      <w:pPr>
        <w:pStyle w:val="ListParagraph"/>
        <w:numPr>
          <w:ilvl w:val="0"/>
          <w:numId w:val="66"/>
        </w:numPr>
      </w:pPr>
      <w:r w:rsidRPr="00984ED5">
        <w:t xml:space="preserve">Pregnant or </w:t>
      </w:r>
      <w:r w:rsidR="00984ED5">
        <w:t>b</w:t>
      </w:r>
      <w:r w:rsidRPr="00984ED5">
        <w:t>reastfeeding HCP</w:t>
      </w:r>
      <w:r w:rsidR="00D225F9" w:rsidRPr="00984ED5">
        <w:t xml:space="preserve"> shall be managed similarly to other HCP.</w:t>
      </w:r>
    </w:p>
    <w:p w14:paraId="584503AB" w14:textId="77777777" w:rsidR="00D225F9" w:rsidRPr="00984ED5" w:rsidRDefault="00D225F9" w:rsidP="00984ED5"/>
    <w:p w14:paraId="604D6E58" w14:textId="4F6F0B37" w:rsidR="00057ED5" w:rsidRPr="00984ED5" w:rsidRDefault="00057ED5" w:rsidP="00984ED5">
      <w:pPr>
        <w:pStyle w:val="ListParagraph"/>
        <w:numPr>
          <w:ilvl w:val="0"/>
          <w:numId w:val="67"/>
        </w:numPr>
        <w:ind w:left="1440"/>
      </w:pPr>
      <w:r w:rsidRPr="00984ED5">
        <w:t>Consult with a provider experienced in HIV treatment during pregnancy</w:t>
      </w:r>
      <w:r w:rsidR="00D225F9" w:rsidRPr="00984ED5">
        <w:t xml:space="preserve"> shall be consulted.</w:t>
      </w:r>
    </w:p>
    <w:p w14:paraId="14CD899A" w14:textId="77777777" w:rsidR="00D225F9" w:rsidRPr="00984ED5" w:rsidRDefault="00D225F9" w:rsidP="00984ED5"/>
    <w:p w14:paraId="158F16E3" w14:textId="0F491D9D" w:rsidR="00057ED5" w:rsidRPr="00984ED5" w:rsidRDefault="00D225F9" w:rsidP="00984ED5">
      <w:pPr>
        <w:pStyle w:val="ListParagraph"/>
        <w:numPr>
          <w:ilvl w:val="0"/>
          <w:numId w:val="67"/>
        </w:numPr>
        <w:ind w:left="1440"/>
      </w:pPr>
      <w:r w:rsidRPr="00984ED5">
        <w:t xml:space="preserve">HCP shall be counseled on </w:t>
      </w:r>
      <w:r w:rsidR="00057ED5" w:rsidRPr="00984ED5">
        <w:t>risks of HIV transmission to fetus/infant and breastfeeding considerations.</w:t>
      </w:r>
    </w:p>
    <w:p w14:paraId="64F37F03" w14:textId="77777777" w:rsidR="00D225F9" w:rsidRPr="00984ED5" w:rsidRDefault="00D225F9" w:rsidP="00984ED5"/>
    <w:p w14:paraId="7D3F7117" w14:textId="5EA4F8AC" w:rsidR="00057ED5" w:rsidRPr="00984ED5" w:rsidRDefault="00D225F9" w:rsidP="00984ED5">
      <w:pPr>
        <w:pStyle w:val="ListParagraph"/>
        <w:numPr>
          <w:ilvl w:val="0"/>
          <w:numId w:val="68"/>
        </w:numPr>
      </w:pPr>
      <w:r w:rsidRPr="00984ED5">
        <w:t>If the source patient has an undetectable viral</w:t>
      </w:r>
      <w:r w:rsidR="00125CE6" w:rsidRPr="00984ED5">
        <w:t xml:space="preserve"> </w:t>
      </w:r>
      <w:r w:rsidRPr="00984ED5">
        <w:t>load</w:t>
      </w:r>
      <w:r w:rsidR="00984ED5">
        <w:t>,</w:t>
      </w:r>
      <w:r w:rsidRPr="00984ED5">
        <w:t xml:space="preserve"> a</w:t>
      </w:r>
      <w:r w:rsidR="00984ED5">
        <w:t>n</w:t>
      </w:r>
      <w:r w:rsidRPr="00984ED5">
        <w:t xml:space="preserve"> HIV expert shall be consulted</w:t>
      </w:r>
      <w:r w:rsidR="00984ED5">
        <w:t>. S</w:t>
      </w:r>
      <w:r w:rsidRPr="00984ED5">
        <w:t>hared clinical decision</w:t>
      </w:r>
      <w:r w:rsidR="00984ED5">
        <w:t>-</w:t>
      </w:r>
      <w:r w:rsidRPr="00984ED5">
        <w:t>making with the HCP shall be used to determine the need for PEP.</w:t>
      </w:r>
    </w:p>
    <w:p w14:paraId="077ADF3F" w14:textId="77777777" w:rsidR="00D225F9" w:rsidRPr="00984ED5" w:rsidRDefault="00D225F9" w:rsidP="00984ED5"/>
    <w:p w14:paraId="662742E7" w14:textId="1A42B475" w:rsidR="00057ED5" w:rsidRPr="00984ED5" w:rsidRDefault="00125CE6" w:rsidP="00984ED5">
      <w:pPr>
        <w:pStyle w:val="ListParagraph"/>
        <w:numPr>
          <w:ilvl w:val="0"/>
          <w:numId w:val="68"/>
        </w:numPr>
      </w:pPr>
      <w:r w:rsidRPr="00984ED5">
        <w:t xml:space="preserve">If the </w:t>
      </w:r>
      <w:r w:rsidR="00057ED5" w:rsidRPr="00984ED5">
        <w:t xml:space="preserve">HCP </w:t>
      </w:r>
      <w:r w:rsidRPr="00984ED5">
        <w:t xml:space="preserve">is </w:t>
      </w:r>
      <w:r w:rsidR="00057ED5" w:rsidRPr="00984ED5">
        <w:t>on Pre-Exposure Prophylaxis (</w:t>
      </w:r>
      <w:proofErr w:type="spellStart"/>
      <w:r w:rsidR="00057ED5" w:rsidRPr="00984ED5">
        <w:t>PrEP</w:t>
      </w:r>
      <w:proofErr w:type="spellEnd"/>
      <w:r w:rsidR="00057ED5" w:rsidRPr="00984ED5">
        <w:t>)</w:t>
      </w:r>
      <w:r w:rsidRPr="00984ED5">
        <w:t>, an HIV expert shall be consulted. S</w:t>
      </w:r>
      <w:r w:rsidR="00057ED5" w:rsidRPr="00984ED5">
        <w:t>hared</w:t>
      </w:r>
      <w:r w:rsidR="00984ED5">
        <w:t xml:space="preserve"> clinical</w:t>
      </w:r>
      <w:r w:rsidR="00057ED5" w:rsidRPr="00984ED5">
        <w:t xml:space="preserve"> decision-making</w:t>
      </w:r>
      <w:r w:rsidRPr="00984ED5">
        <w:t xml:space="preserve"> shall be used</w:t>
      </w:r>
      <w:r w:rsidR="00057ED5" w:rsidRPr="00984ED5">
        <w:t xml:space="preserve"> to determine if PEP is needed or may be discontinued early.</w:t>
      </w:r>
    </w:p>
    <w:p w14:paraId="3ED61E1A" w14:textId="77777777" w:rsidR="00125CE6" w:rsidRPr="00984ED5" w:rsidRDefault="00125CE6" w:rsidP="00984ED5"/>
    <w:p w14:paraId="6299E6E4" w14:textId="77777777" w:rsidR="00984ED5" w:rsidRDefault="00984ED5">
      <w:pPr>
        <w:overflowPunct/>
        <w:autoSpaceDE/>
        <w:autoSpaceDN/>
        <w:adjustRightInd/>
        <w:textAlignment w:val="auto"/>
      </w:pPr>
      <w:r>
        <w:br w:type="page"/>
      </w:r>
    </w:p>
    <w:p w14:paraId="2782BC18" w14:textId="28BBC296" w:rsidR="00125CE6" w:rsidRPr="00984ED5" w:rsidRDefault="00125CE6" w:rsidP="00984ED5">
      <w:pPr>
        <w:pStyle w:val="ListParagraph"/>
        <w:numPr>
          <w:ilvl w:val="0"/>
          <w:numId w:val="68"/>
        </w:numPr>
      </w:pPr>
      <w:r w:rsidRPr="00984ED5">
        <w:lastRenderedPageBreak/>
        <w:t>If there is e</w:t>
      </w:r>
      <w:r w:rsidR="00057ED5" w:rsidRPr="00984ED5">
        <w:t xml:space="preserve">xposure </w:t>
      </w:r>
      <w:r w:rsidRPr="00984ED5">
        <w:t>from an u</w:t>
      </w:r>
      <w:r w:rsidR="00057ED5" w:rsidRPr="00984ED5">
        <w:t xml:space="preserve">nknown </w:t>
      </w:r>
      <w:r w:rsidRPr="00984ED5">
        <w:t>source, a HIV expert shall be consulted</w:t>
      </w:r>
      <w:r w:rsidR="00984ED5">
        <w:t>. S</w:t>
      </w:r>
      <w:r w:rsidR="00057ED5" w:rsidRPr="00984ED5">
        <w:t>hared clinical decision-making</w:t>
      </w:r>
      <w:r w:rsidRPr="00984ED5">
        <w:t xml:space="preserve"> shall be used</w:t>
      </w:r>
      <w:r w:rsidR="00057ED5" w:rsidRPr="00984ED5">
        <w:t xml:space="preserve"> to determine if PEP should be initiated or continued.</w:t>
      </w:r>
    </w:p>
    <w:p w14:paraId="5D769D10" w14:textId="77777777" w:rsidR="00125CE6" w:rsidRPr="00984ED5" w:rsidRDefault="00125CE6" w:rsidP="00984ED5"/>
    <w:p w14:paraId="687CB2F9" w14:textId="64A35771" w:rsidR="00057ED5" w:rsidRPr="00984ED5" w:rsidRDefault="00125CE6" w:rsidP="00984ED5">
      <w:pPr>
        <w:pStyle w:val="ListParagraph"/>
        <w:numPr>
          <w:ilvl w:val="0"/>
          <w:numId w:val="69"/>
        </w:numPr>
        <w:ind w:left="1440"/>
      </w:pPr>
      <w:r w:rsidRPr="00984ED5">
        <w:t>If the exposure is to drug-resistant HIV, PEP shall not be delayed. A</w:t>
      </w:r>
      <w:r w:rsidR="00984ED5">
        <w:t>n</w:t>
      </w:r>
      <w:r w:rsidRPr="00984ED5">
        <w:t xml:space="preserve"> </w:t>
      </w:r>
      <w:r w:rsidR="00057ED5" w:rsidRPr="00984ED5">
        <w:t>HIV exper</w:t>
      </w:r>
      <w:r w:rsidR="00984ED5">
        <w:t>t</w:t>
      </w:r>
      <w:r w:rsidR="00057ED5" w:rsidRPr="00984ED5">
        <w:t xml:space="preserve"> </w:t>
      </w:r>
      <w:r w:rsidRPr="00984ED5">
        <w:t xml:space="preserve">shall be consulted to </w:t>
      </w:r>
      <w:r w:rsidR="00057ED5" w:rsidRPr="00984ED5">
        <w:t>adjust the regimen based on known resistance data.</w:t>
      </w:r>
      <w:r w:rsidRPr="00984ED5">
        <w:t xml:space="preserve"> PEP regimen shall be m</w:t>
      </w:r>
      <w:r w:rsidR="00057ED5" w:rsidRPr="00984ED5">
        <w:t>odif</w:t>
      </w:r>
      <w:r w:rsidRPr="00984ED5">
        <w:t xml:space="preserve">ied </w:t>
      </w:r>
      <w:r w:rsidR="00057ED5" w:rsidRPr="00984ED5">
        <w:t>as new information becomes available.</w:t>
      </w:r>
    </w:p>
    <w:p w14:paraId="37A74292" w14:textId="77777777" w:rsidR="00125CE6" w:rsidRPr="00984ED5" w:rsidRDefault="00125CE6" w:rsidP="00984ED5"/>
    <w:p w14:paraId="12EAF677" w14:textId="22299A7F" w:rsidR="00057ED5" w:rsidRPr="00984ED5" w:rsidRDefault="00984ED5" w:rsidP="00984ED5">
      <w:r w:rsidRPr="00984ED5">
        <w:rPr>
          <w:b/>
          <w:bCs/>
          <w:u w:val="single"/>
        </w:rPr>
        <w:t>FOLLOW-UP TESTING:</w:t>
      </w:r>
    </w:p>
    <w:p w14:paraId="7E41AE96" w14:textId="77777777" w:rsidR="00125CE6" w:rsidRPr="00984ED5" w:rsidRDefault="00125CE6" w:rsidP="00984ED5"/>
    <w:p w14:paraId="5AFDFE4F" w14:textId="304E197E" w:rsidR="00057ED5" w:rsidRPr="00984ED5" w:rsidRDefault="00125CE6" w:rsidP="00984ED5">
      <w:pPr>
        <w:pStyle w:val="ListParagraph"/>
        <w:numPr>
          <w:ilvl w:val="0"/>
          <w:numId w:val="70"/>
        </w:numPr>
      </w:pPr>
      <w:r w:rsidRPr="00984ED5">
        <w:t>Follow</w:t>
      </w:r>
      <w:r w:rsidR="00D303C5" w:rsidRPr="00984ED5">
        <w:t>-</w:t>
      </w:r>
      <w:r w:rsidRPr="00984ED5">
        <w:t>up testing shall be conducted as follows:</w:t>
      </w:r>
    </w:p>
    <w:p w14:paraId="506BD6EF" w14:textId="77777777" w:rsidR="00D303C5" w:rsidRPr="00984ED5" w:rsidRDefault="00D303C5" w:rsidP="00984ED5"/>
    <w:p w14:paraId="5D11F6B0" w14:textId="3F34CF1D" w:rsidR="00057ED5" w:rsidRDefault="00057ED5" w:rsidP="00984ED5">
      <w:pPr>
        <w:pStyle w:val="ListParagraph"/>
        <w:numPr>
          <w:ilvl w:val="0"/>
          <w:numId w:val="71"/>
        </w:numPr>
        <w:ind w:left="1440"/>
      </w:pPr>
      <w:r w:rsidRPr="00984ED5">
        <w:rPr>
          <w:u w:val="single"/>
        </w:rPr>
        <w:t>Week</w:t>
      </w:r>
      <w:r w:rsidR="00984ED5" w:rsidRPr="00984ED5">
        <w:rPr>
          <w:u w:val="single"/>
        </w:rPr>
        <w:t xml:space="preserve">s four (4) to six (6) </w:t>
      </w:r>
      <w:r w:rsidRPr="00984ED5">
        <w:rPr>
          <w:u w:val="single"/>
        </w:rPr>
        <w:t>post-exposure:</w:t>
      </w:r>
      <w:r w:rsidRPr="00984ED5">
        <w:t xml:space="preserve"> HIV Ag/Ab and NAT (for delayed or missed PEP cases)</w:t>
      </w:r>
    </w:p>
    <w:p w14:paraId="6AED79D0" w14:textId="77777777" w:rsidR="00984ED5" w:rsidRPr="00984ED5" w:rsidRDefault="00984ED5" w:rsidP="00984ED5"/>
    <w:p w14:paraId="15319D8D" w14:textId="67FA6B4B" w:rsidR="00057ED5" w:rsidRPr="00984ED5" w:rsidRDefault="00057ED5" w:rsidP="00984ED5">
      <w:pPr>
        <w:pStyle w:val="ListParagraph"/>
        <w:numPr>
          <w:ilvl w:val="0"/>
          <w:numId w:val="71"/>
        </w:numPr>
        <w:ind w:left="1440"/>
      </w:pPr>
      <w:r w:rsidRPr="00984ED5">
        <w:rPr>
          <w:u w:val="single"/>
        </w:rPr>
        <w:t>Week</w:t>
      </w:r>
      <w:r w:rsidR="00984ED5" w:rsidRPr="00984ED5">
        <w:rPr>
          <w:u w:val="single"/>
        </w:rPr>
        <w:t>s</w:t>
      </w:r>
      <w:r w:rsidRPr="00984ED5">
        <w:rPr>
          <w:u w:val="single"/>
        </w:rPr>
        <w:t xml:space="preserve"> 12 post-exposure:</w:t>
      </w:r>
      <w:r w:rsidRPr="00984ED5">
        <w:t xml:space="preserve"> Final HIV testing using Ag/Ab and NAT</w:t>
      </w:r>
    </w:p>
    <w:p w14:paraId="202C39C5" w14:textId="77777777" w:rsidR="00D303C5" w:rsidRPr="00984ED5" w:rsidRDefault="00D303C5" w:rsidP="00984ED5"/>
    <w:p w14:paraId="2B75D502" w14:textId="13C34FE9" w:rsidR="00057ED5" w:rsidRPr="00984ED5" w:rsidRDefault="00D303C5" w:rsidP="00984ED5">
      <w:pPr>
        <w:pStyle w:val="ListParagraph"/>
        <w:numPr>
          <w:ilvl w:val="0"/>
          <w:numId w:val="72"/>
        </w:numPr>
      </w:pPr>
      <w:r w:rsidRPr="00984ED5">
        <w:t>K</w:t>
      </w:r>
      <w:r w:rsidR="00057ED5" w:rsidRPr="00984ED5">
        <w:t xml:space="preserve">idney and liver function tests </w:t>
      </w:r>
      <w:r w:rsidRPr="00984ED5">
        <w:t xml:space="preserve">shall be performed </w:t>
      </w:r>
      <w:r w:rsidR="00057ED5" w:rsidRPr="00984ED5">
        <w:t>only if:</w:t>
      </w:r>
    </w:p>
    <w:p w14:paraId="2F1BBCFC" w14:textId="77777777" w:rsidR="00D303C5" w:rsidRPr="00984ED5" w:rsidRDefault="00D303C5" w:rsidP="00984ED5"/>
    <w:p w14:paraId="62797CB3" w14:textId="77777777" w:rsidR="00057ED5" w:rsidRDefault="00057ED5" w:rsidP="00984ED5">
      <w:pPr>
        <w:pStyle w:val="ListParagraph"/>
        <w:numPr>
          <w:ilvl w:val="0"/>
          <w:numId w:val="73"/>
        </w:numPr>
        <w:ind w:left="1440"/>
      </w:pPr>
      <w:r w:rsidRPr="00984ED5">
        <w:t>Baseline labs are abnormal.</w:t>
      </w:r>
    </w:p>
    <w:p w14:paraId="3880366D" w14:textId="77777777" w:rsidR="00984ED5" w:rsidRPr="00984ED5" w:rsidRDefault="00984ED5" w:rsidP="00984ED5"/>
    <w:p w14:paraId="69B1CA19" w14:textId="77777777" w:rsidR="00057ED5" w:rsidRPr="00984ED5" w:rsidRDefault="00057ED5" w:rsidP="00984ED5">
      <w:pPr>
        <w:pStyle w:val="ListParagraph"/>
        <w:numPr>
          <w:ilvl w:val="0"/>
          <w:numId w:val="73"/>
        </w:numPr>
        <w:ind w:left="1440"/>
      </w:pPr>
      <w:r w:rsidRPr="00984ED5">
        <w:t>Clinical symptoms indicate possible toxicity.</w:t>
      </w:r>
    </w:p>
    <w:p w14:paraId="3B1FE3F9" w14:textId="77777777" w:rsidR="00D303C5" w:rsidRPr="00984ED5" w:rsidRDefault="00D303C5" w:rsidP="00984ED5"/>
    <w:p w14:paraId="64A31093" w14:textId="6118BD98" w:rsidR="00057ED5" w:rsidRPr="00984ED5" w:rsidRDefault="00057ED5" w:rsidP="00984ED5">
      <w:pPr>
        <w:pStyle w:val="ListParagraph"/>
        <w:numPr>
          <w:ilvl w:val="0"/>
          <w:numId w:val="74"/>
        </w:numPr>
      </w:pPr>
      <w:r w:rsidRPr="00984ED5">
        <w:t xml:space="preserve">If the HCP develops symptoms of acute retroviral syndrome, laboratory HIV testing </w:t>
      </w:r>
      <w:r w:rsidR="00D303C5" w:rsidRPr="00984ED5">
        <w:t xml:space="preserve">shall be performed </w:t>
      </w:r>
      <w:r w:rsidRPr="00984ED5">
        <w:t>regardless of the timeline.</w:t>
      </w:r>
    </w:p>
    <w:p w14:paraId="5EBFBC08" w14:textId="46DD46A1" w:rsidR="00057ED5" w:rsidRPr="00984ED5" w:rsidRDefault="00057ED5" w:rsidP="00984ED5"/>
    <w:p w14:paraId="77D14233" w14:textId="60A0B29C" w:rsidR="00D303C5" w:rsidRPr="00984ED5" w:rsidRDefault="00984ED5" w:rsidP="00984ED5">
      <w:pPr>
        <w:pStyle w:val="ListParagraph"/>
        <w:numPr>
          <w:ilvl w:val="0"/>
          <w:numId w:val="74"/>
        </w:numPr>
      </w:pPr>
      <w:r>
        <w:t>E</w:t>
      </w:r>
      <w:r w:rsidR="00057ED5" w:rsidRPr="00984ED5">
        <w:t>xposures and interventions shall be documented in the employee health record.</w:t>
      </w:r>
    </w:p>
    <w:p w14:paraId="522C707D" w14:textId="77777777" w:rsidR="00D303C5" w:rsidRPr="00984ED5" w:rsidRDefault="00D303C5" w:rsidP="00984ED5"/>
    <w:p w14:paraId="1BE36C72" w14:textId="31E5A660" w:rsidR="00057ED5" w:rsidRPr="00984ED5" w:rsidRDefault="00057ED5" w:rsidP="00984ED5">
      <w:pPr>
        <w:pStyle w:val="ListParagraph"/>
        <w:numPr>
          <w:ilvl w:val="0"/>
          <w:numId w:val="74"/>
        </w:numPr>
      </w:pPr>
      <w:r w:rsidRPr="00984ED5">
        <w:t>HCP shall receive written and verbal education regarding PEP, follow-up, and the importance of reporting side effects or symptoms.</w:t>
      </w:r>
    </w:p>
    <w:p w14:paraId="7EC411B3" w14:textId="0DE44D6B" w:rsidR="00057ED5" w:rsidRPr="00984ED5" w:rsidRDefault="00057ED5" w:rsidP="00984ED5"/>
    <w:p w14:paraId="28E7C005" w14:textId="77777777" w:rsidR="00243AB3" w:rsidRDefault="00243AB3">
      <w:pPr>
        <w:overflowPunct/>
        <w:autoSpaceDE/>
        <w:autoSpaceDN/>
        <w:adjustRightInd/>
        <w:textAlignment w:val="auto"/>
        <w:rPr>
          <w:rFonts w:cs="Arial"/>
          <w:bCs/>
        </w:rPr>
      </w:pPr>
      <w:r>
        <w:rPr>
          <w:rFonts w:cs="Arial"/>
          <w:bCs/>
        </w:rPr>
        <w:br w:type="page"/>
      </w:r>
    </w:p>
    <w:p w14:paraId="0F21DA53" w14:textId="71BD9E41" w:rsidR="00F9042D" w:rsidRPr="00B21F94" w:rsidRDefault="00F9042D" w:rsidP="00F9042D">
      <w:r w:rsidRPr="00F9042D">
        <w:rPr>
          <w:rFonts w:cs="Arial"/>
          <w:b/>
          <w:u w:val="single"/>
        </w:rPr>
        <w:lastRenderedPageBreak/>
        <w:t>REFERENCE:</w:t>
      </w:r>
    </w:p>
    <w:p w14:paraId="20C14D77" w14:textId="77777777" w:rsidR="00F9042D" w:rsidRPr="00F9042D" w:rsidRDefault="00F9042D" w:rsidP="00F9042D">
      <w:pPr>
        <w:rPr>
          <w:rFonts w:cs="Arial"/>
        </w:rPr>
      </w:pPr>
    </w:p>
    <w:p w14:paraId="70EE13ED" w14:textId="77777777" w:rsidR="00ED4E89" w:rsidRPr="00ED4E89" w:rsidRDefault="00ED4E89" w:rsidP="00ED4E89">
      <w:pPr>
        <w:pStyle w:val="ListParagraph"/>
        <w:numPr>
          <w:ilvl w:val="0"/>
          <w:numId w:val="10"/>
        </w:numPr>
        <w:rPr>
          <w:rFonts w:cs="Arial"/>
        </w:rPr>
      </w:pPr>
      <w:r w:rsidRPr="00ED4E89">
        <w:rPr>
          <w:rFonts w:cs="Arial"/>
        </w:rPr>
        <w:t xml:space="preserve">Kofman, Aaron Dl, Struble, Kimberly A., </w:t>
      </w:r>
      <w:proofErr w:type="spellStart"/>
      <w:r w:rsidRPr="00ED4E89">
        <w:rPr>
          <w:rFonts w:cs="Arial"/>
        </w:rPr>
        <w:t>Heneine</w:t>
      </w:r>
      <w:proofErr w:type="spellEnd"/>
      <w:r w:rsidRPr="00ED4E89">
        <w:rPr>
          <w:rFonts w:cs="Arial"/>
        </w:rPr>
        <w:t xml:space="preserve">, Walid, Gayle, Britt, de Perio, Marie A., Okasako-Schmucker, Devon L., So, Christine N., Anderson, Laura E., Stone, Erin C., Henderson, David K., &amp; Kuhar, David T. (2025, September 15). 2025 US Public Health Service Guidelines for the Management of Occupational Exposures to Human Immunodeficiency Virus and Recommendations for Post-exposure Prophylaxis in Healthcare Settings. </w:t>
      </w:r>
      <w:r w:rsidRPr="00ED4E89">
        <w:rPr>
          <w:rFonts w:cs="Arial"/>
          <w:i/>
          <w:iCs/>
        </w:rPr>
        <w:t>Infection Control and Hospital Epidemiology</w:t>
      </w:r>
      <w:r w:rsidRPr="00ED4E89">
        <w:rPr>
          <w:rFonts w:cs="Arial"/>
        </w:rPr>
        <w:t xml:space="preserve">. </w:t>
      </w:r>
      <w:hyperlink r:id="rId11" w:history="1">
        <w:r w:rsidRPr="00ED4E89">
          <w:rPr>
            <w:rStyle w:val="Hyperlink"/>
            <w:rFonts w:cs="Arial"/>
            <w:color w:val="0000FF"/>
          </w:rPr>
          <w:t>https://www.doi.org/10.1017/ice.2025.10254</w:t>
        </w:r>
      </w:hyperlink>
    </w:p>
    <w:p w14:paraId="787F7064" w14:textId="77777777" w:rsidR="00ED4E89" w:rsidRPr="00ED4E89" w:rsidRDefault="00ED4E89" w:rsidP="00ED4E89">
      <w:pPr>
        <w:rPr>
          <w:rFonts w:cs="Arial"/>
        </w:rPr>
      </w:pPr>
    </w:p>
    <w:p w14:paraId="374B7B8B" w14:textId="77777777" w:rsidR="000421DB" w:rsidRDefault="000421DB" w:rsidP="00F9042D">
      <w:pPr>
        <w:rPr>
          <w:rFonts w:cs="Arial"/>
        </w:rPr>
      </w:pPr>
    </w:p>
    <w:sectPr w:rsidR="000421DB" w:rsidSect="006368B7">
      <w:headerReference w:type="even" r:id="rId12"/>
      <w:headerReference w:type="default" r:id="rId13"/>
      <w:footerReference w:type="even" r:id="rId14"/>
      <w:footerReference w:type="default" r:id="rId15"/>
      <w:pgSz w:w="12240" w:h="15840" w:code="1"/>
      <w:pgMar w:top="720" w:right="720" w:bottom="720" w:left="108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3D970" w14:textId="77777777" w:rsidR="006C1FEB" w:rsidRDefault="006C1FEB">
      <w:r>
        <w:separator/>
      </w:r>
    </w:p>
  </w:endnote>
  <w:endnote w:type="continuationSeparator" w:id="0">
    <w:p w14:paraId="069D1A07" w14:textId="77777777" w:rsidR="006C1FEB" w:rsidRDefault="006C1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A6369" w14:textId="77777777" w:rsidR="00E76B4F" w:rsidRDefault="00E76B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D4874A" w14:textId="77777777" w:rsidR="00E76B4F" w:rsidRDefault="00E76B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9DB0B" w14:textId="21287522" w:rsidR="00E76B4F" w:rsidRDefault="00E76B4F" w:rsidP="006368B7">
    <w:pPr>
      <w:pStyle w:val="Footer"/>
      <w:tabs>
        <w:tab w:val="clear" w:pos="11808"/>
        <w:tab w:val="right" w:pos="10368"/>
      </w:tabs>
    </w:pPr>
    <w:r>
      <w:rPr>
        <w:sz w:val="16"/>
      </w:rPr>
      <w:t>Infection Prevention and Control</w:t>
    </w:r>
    <w:r>
      <w:rPr>
        <w:sz w:val="16"/>
      </w:rPr>
      <w:tab/>
      <w:t xml:space="preserve">© MCN </w:t>
    </w:r>
    <w:r w:rsidR="00B21F94">
      <w:rPr>
        <w:sz w:val="16"/>
      </w:rPr>
      <w:t>Solutions</w:t>
    </w:r>
    <w:r w:rsidR="00C94ADD">
      <w:rPr>
        <w:sz w:val="16"/>
      </w:rPr>
      <w:t xml:space="preserve"> </w:t>
    </w:r>
    <w:proofErr w:type="gramStart"/>
    <w:r w:rsidR="00C94ADD">
      <w:rPr>
        <w:sz w:val="16"/>
      </w:rPr>
      <w:t>An</w:t>
    </w:r>
    <w:proofErr w:type="gramEnd"/>
    <w:r w:rsidR="00C94ADD">
      <w:rPr>
        <w:sz w:val="16"/>
      </w:rPr>
      <w:t xml:space="preserve"> </w:t>
    </w:r>
    <w:proofErr w:type="spellStart"/>
    <w:r w:rsidR="00C94ADD">
      <w:rPr>
        <w:sz w:val="16"/>
      </w:rPr>
      <w:t>Ntracts</w:t>
    </w:r>
    <w:proofErr w:type="spellEnd"/>
    <w:r w:rsidR="00C94ADD">
      <w:rPr>
        <w:sz w:val="16"/>
      </w:rPr>
      <w:t xml:space="preserve"> Company</w:t>
    </w:r>
    <w:r w:rsidR="00B21F94">
      <w:rPr>
        <w:sz w:val="16"/>
      </w:rPr>
      <w:t xml:space="preserve"> </w:t>
    </w:r>
    <w:r>
      <w:rPr>
        <w:sz w:val="16"/>
      </w:rPr>
      <w:t>(800) 538-6264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F08D3" w14:textId="77777777" w:rsidR="006C1FEB" w:rsidRDefault="006C1FEB">
      <w:r>
        <w:separator/>
      </w:r>
    </w:p>
  </w:footnote>
  <w:footnote w:type="continuationSeparator" w:id="0">
    <w:p w14:paraId="7C60A1FC" w14:textId="77777777" w:rsidR="006C1FEB" w:rsidRDefault="006C1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2312E" w14:textId="77777777" w:rsidR="00E76B4F" w:rsidRDefault="00E76B4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8F5B68E" w14:textId="77777777" w:rsidR="00E76B4F" w:rsidRDefault="00E76B4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58246" w14:textId="77777777" w:rsidR="00B21F94" w:rsidRDefault="00B21F94" w:rsidP="00B21F94">
    <w:pPr>
      <w:pStyle w:val="Header"/>
      <w:tabs>
        <w:tab w:val="clear" w:pos="4320"/>
        <w:tab w:val="clear" w:pos="8640"/>
      </w:tabs>
      <w:rPr>
        <w:noProof/>
      </w:rPr>
    </w:pPr>
    <w:r>
      <w:rPr>
        <w:noProof/>
      </w:rPr>
      <w:t>LOGO/NAME</w:t>
    </w:r>
  </w:p>
  <w:p w14:paraId="4BE3C053" w14:textId="77777777" w:rsidR="00B21F94" w:rsidRDefault="00B21F94" w:rsidP="00B21F94">
    <w:pPr>
      <w:pStyle w:val="Header"/>
      <w:tabs>
        <w:tab w:val="clear" w:pos="4320"/>
        <w:tab w:val="clear" w:pos="8640"/>
      </w:tabs>
    </w:pPr>
  </w:p>
  <w:tbl>
    <w:tblPr>
      <w:tblW w:w="10440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317"/>
      <w:gridCol w:w="4883"/>
      <w:gridCol w:w="3240"/>
    </w:tblGrid>
    <w:tr w:rsidR="00B21F94" w14:paraId="2D930EB4" w14:textId="77777777" w:rsidTr="00900F76">
      <w:trPr>
        <w:trHeight w:val="360"/>
      </w:trPr>
      <w:tc>
        <w:tcPr>
          <w:tcW w:w="2317" w:type="dxa"/>
          <w:tcBorders>
            <w:top w:val="double" w:sz="6" w:space="0" w:color="auto"/>
            <w:bottom w:val="nil"/>
            <w:right w:val="nil"/>
          </w:tcBorders>
        </w:tcPr>
        <w:p w14:paraId="7B560498" w14:textId="77777777" w:rsidR="00B21F94" w:rsidRDefault="00B21F94" w:rsidP="00B21F94">
          <w:pPr>
            <w:pStyle w:val="Header"/>
            <w:tabs>
              <w:tab w:val="clear" w:pos="4320"/>
              <w:tab w:val="clear" w:pos="8640"/>
            </w:tabs>
            <w:spacing w:before="100"/>
            <w:ind w:left="144"/>
          </w:pPr>
          <w:r>
            <w:t>SUBJECT/TITLE:</w:t>
          </w:r>
        </w:p>
      </w:tc>
      <w:tc>
        <w:tcPr>
          <w:tcW w:w="4883" w:type="dxa"/>
          <w:tcBorders>
            <w:top w:val="double" w:sz="6" w:space="0" w:color="auto"/>
            <w:left w:val="nil"/>
            <w:bottom w:val="nil"/>
          </w:tcBorders>
        </w:tcPr>
        <w:p w14:paraId="2DFB3042" w14:textId="5DD2F39A" w:rsidR="00B21F94" w:rsidRDefault="00B21F94" w:rsidP="00B21F94">
          <w:pPr>
            <w:pStyle w:val="Header"/>
            <w:tabs>
              <w:tab w:val="clear" w:pos="4320"/>
              <w:tab w:val="clear" w:pos="8640"/>
            </w:tabs>
            <w:spacing w:before="100"/>
            <w:ind w:left="144"/>
          </w:pPr>
          <w:r w:rsidRPr="00D612CA">
            <w:t xml:space="preserve">RESPONDING TO </w:t>
          </w:r>
          <w:r w:rsidR="00057ED5">
            <w:t>HIV</w:t>
          </w:r>
          <w:r w:rsidRPr="00D612CA">
            <w:t xml:space="preserve"> EXPOSURES IN </w:t>
          </w:r>
        </w:p>
      </w:tc>
      <w:tc>
        <w:tcPr>
          <w:tcW w:w="3240" w:type="dxa"/>
          <w:tcBorders>
            <w:top w:val="double" w:sz="6" w:space="0" w:color="auto"/>
            <w:bottom w:val="single" w:sz="6" w:space="0" w:color="auto"/>
          </w:tcBorders>
        </w:tcPr>
        <w:p w14:paraId="18772354" w14:textId="459745F3" w:rsidR="00B21F94" w:rsidRDefault="00B21F94" w:rsidP="00B21F94">
          <w:pPr>
            <w:pStyle w:val="Header"/>
            <w:tabs>
              <w:tab w:val="clear" w:pos="4320"/>
              <w:tab w:val="clear" w:pos="8640"/>
            </w:tabs>
            <w:spacing w:before="100"/>
            <w:ind w:left="144"/>
          </w:pPr>
          <w:r>
            <w:t>POLICY IC</w:t>
          </w:r>
        </w:p>
      </w:tc>
    </w:tr>
    <w:tr w:rsidR="00B21F94" w14:paraId="26784498" w14:textId="77777777" w:rsidTr="00900F76">
      <w:tc>
        <w:tcPr>
          <w:tcW w:w="2317" w:type="dxa"/>
          <w:tcBorders>
            <w:top w:val="nil"/>
            <w:bottom w:val="nil"/>
            <w:right w:val="nil"/>
          </w:tcBorders>
        </w:tcPr>
        <w:p w14:paraId="7DA7EA46" w14:textId="77777777" w:rsidR="00B21F94" w:rsidRDefault="00B21F94" w:rsidP="00B21F94">
          <w:pPr>
            <w:pStyle w:val="Header"/>
            <w:tabs>
              <w:tab w:val="clear" w:pos="4320"/>
              <w:tab w:val="clear" w:pos="8640"/>
            </w:tabs>
            <w:spacing w:before="60"/>
            <w:ind w:left="144"/>
          </w:pPr>
        </w:p>
      </w:tc>
      <w:tc>
        <w:tcPr>
          <w:tcW w:w="4883" w:type="dxa"/>
          <w:tcBorders>
            <w:top w:val="nil"/>
            <w:left w:val="nil"/>
            <w:bottom w:val="nil"/>
          </w:tcBorders>
        </w:tcPr>
        <w:p w14:paraId="2DD38C4C" w14:textId="6AFDE208" w:rsidR="00B21F94" w:rsidRDefault="00B21F94" w:rsidP="00B21F94">
          <w:pPr>
            <w:pStyle w:val="Header"/>
            <w:tabs>
              <w:tab w:val="clear" w:pos="4320"/>
              <w:tab w:val="clear" w:pos="8640"/>
            </w:tabs>
            <w:spacing w:before="60"/>
            <w:ind w:left="144"/>
          </w:pPr>
          <w:r w:rsidRPr="00D612CA">
            <w:t>HEALTHCARE SETTINGS</w:t>
          </w:r>
        </w:p>
      </w:tc>
      <w:tc>
        <w:tcPr>
          <w:tcW w:w="3240" w:type="dxa"/>
          <w:tcBorders>
            <w:top w:val="nil"/>
            <w:bottom w:val="nil"/>
          </w:tcBorders>
        </w:tcPr>
        <w:p w14:paraId="27BA05AB" w14:textId="77777777" w:rsidR="00B21F94" w:rsidRDefault="00B21F94" w:rsidP="00B21F94">
          <w:pPr>
            <w:pStyle w:val="Header"/>
            <w:tabs>
              <w:tab w:val="clear" w:pos="4320"/>
              <w:tab w:val="clear" w:pos="8640"/>
            </w:tabs>
            <w:spacing w:before="60"/>
            <w:ind w:left="144"/>
          </w:pPr>
          <w:r>
            <w:t xml:space="preserve">PAGE: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</w:rPr>
            <w:t>1</w:t>
          </w:r>
          <w:r>
            <w:rPr>
              <w:rStyle w:val="PageNumber"/>
            </w:rPr>
            <w:fldChar w:fldCharType="end"/>
          </w:r>
        </w:p>
      </w:tc>
    </w:tr>
    <w:tr w:rsidR="00B21F94" w14:paraId="4982412B" w14:textId="77777777" w:rsidTr="00900F76">
      <w:tc>
        <w:tcPr>
          <w:tcW w:w="7200" w:type="dxa"/>
          <w:gridSpan w:val="2"/>
          <w:tcBorders>
            <w:top w:val="single" w:sz="6" w:space="0" w:color="auto"/>
            <w:bottom w:val="nil"/>
          </w:tcBorders>
        </w:tcPr>
        <w:p w14:paraId="6EEC3C07" w14:textId="77777777" w:rsidR="00B21F94" w:rsidRDefault="00B21F94" w:rsidP="00B21F94">
          <w:pPr>
            <w:pStyle w:val="Header"/>
            <w:tabs>
              <w:tab w:val="clear" w:pos="4320"/>
              <w:tab w:val="clear" w:pos="8640"/>
            </w:tabs>
            <w:spacing w:before="100"/>
            <w:ind w:left="144"/>
          </w:pPr>
          <w:r>
            <w:t>DEPARTMENT/SCOPE:</w:t>
          </w:r>
          <w:r w:rsidRPr="0053300E">
            <w:t xml:space="preserve"> </w:t>
          </w:r>
          <w:r>
            <w:t>INFECTION CONTROL</w:t>
          </w:r>
        </w:p>
      </w:tc>
      <w:tc>
        <w:tcPr>
          <w:tcW w:w="3240" w:type="dxa"/>
          <w:tcBorders>
            <w:top w:val="nil"/>
            <w:bottom w:val="single" w:sz="6" w:space="0" w:color="auto"/>
          </w:tcBorders>
        </w:tcPr>
        <w:p w14:paraId="77C7DD50" w14:textId="58227A3F" w:rsidR="00B21F94" w:rsidRDefault="00B21F94" w:rsidP="00B21F94">
          <w:pPr>
            <w:pStyle w:val="Header"/>
            <w:tabs>
              <w:tab w:val="clear" w:pos="4320"/>
              <w:tab w:val="clear" w:pos="8640"/>
            </w:tabs>
            <w:spacing w:before="60"/>
            <w:ind w:left="144"/>
          </w:pPr>
          <w:r>
            <w:t xml:space="preserve">     OF: </w:t>
          </w:r>
          <w:fldSimple w:instr=" NUMPAGES  \* MERGEFORMAT ">
            <w:r>
              <w:t>1</w:t>
            </w:r>
          </w:fldSimple>
        </w:p>
      </w:tc>
    </w:tr>
    <w:tr w:rsidR="00B21F94" w14:paraId="34AAD708" w14:textId="77777777" w:rsidTr="00900F76">
      <w:tc>
        <w:tcPr>
          <w:tcW w:w="7200" w:type="dxa"/>
          <w:gridSpan w:val="2"/>
          <w:tcBorders>
            <w:top w:val="nil"/>
            <w:bottom w:val="nil"/>
          </w:tcBorders>
        </w:tcPr>
        <w:p w14:paraId="250AF93F" w14:textId="77777777" w:rsidR="00B21F94" w:rsidRDefault="00B21F94" w:rsidP="00B21F94">
          <w:pPr>
            <w:pStyle w:val="Header"/>
            <w:tabs>
              <w:tab w:val="clear" w:pos="4320"/>
              <w:tab w:val="clear" w:pos="8640"/>
              <w:tab w:val="left" w:pos="2840"/>
            </w:tabs>
            <w:spacing w:before="60"/>
            <w:ind w:left="144"/>
          </w:pPr>
          <w:r>
            <w:tab/>
          </w:r>
        </w:p>
      </w:tc>
      <w:tc>
        <w:tcPr>
          <w:tcW w:w="3240" w:type="dxa"/>
          <w:tcBorders>
            <w:top w:val="nil"/>
            <w:bottom w:val="nil"/>
          </w:tcBorders>
        </w:tcPr>
        <w:p w14:paraId="3108AB92" w14:textId="77777777" w:rsidR="00B21F94" w:rsidRDefault="00B21F94" w:rsidP="00B21F94">
          <w:pPr>
            <w:pStyle w:val="Header"/>
            <w:tabs>
              <w:tab w:val="clear" w:pos="4320"/>
              <w:tab w:val="clear" w:pos="8640"/>
            </w:tabs>
            <w:spacing w:before="100"/>
            <w:ind w:left="144"/>
          </w:pPr>
          <w:r>
            <w:t xml:space="preserve">EFFECTIVE: </w:t>
          </w:r>
        </w:p>
      </w:tc>
    </w:tr>
    <w:tr w:rsidR="00B21F94" w14:paraId="7ADA5D49" w14:textId="77777777" w:rsidTr="00900F76">
      <w:tc>
        <w:tcPr>
          <w:tcW w:w="7200" w:type="dxa"/>
          <w:gridSpan w:val="2"/>
          <w:tcBorders>
            <w:top w:val="single" w:sz="6" w:space="0" w:color="auto"/>
            <w:bottom w:val="double" w:sz="6" w:space="0" w:color="auto"/>
          </w:tcBorders>
        </w:tcPr>
        <w:p w14:paraId="19082354" w14:textId="77777777" w:rsidR="00B21F94" w:rsidRDefault="00B21F94" w:rsidP="00B21F94">
          <w:pPr>
            <w:pStyle w:val="Header"/>
            <w:tabs>
              <w:tab w:val="clear" w:pos="4320"/>
              <w:tab w:val="clear" w:pos="8640"/>
            </w:tabs>
            <w:spacing w:before="100"/>
            <w:ind w:left="144"/>
          </w:pPr>
          <w:r>
            <w:t>OWNER:</w:t>
          </w:r>
        </w:p>
      </w:tc>
      <w:tc>
        <w:tcPr>
          <w:tcW w:w="3240" w:type="dxa"/>
          <w:tcBorders>
            <w:top w:val="nil"/>
            <w:bottom w:val="double" w:sz="6" w:space="0" w:color="auto"/>
          </w:tcBorders>
        </w:tcPr>
        <w:p w14:paraId="684003B0" w14:textId="77777777" w:rsidR="00B21F94" w:rsidRPr="006A0914" w:rsidRDefault="00B21F94" w:rsidP="00B21F94">
          <w:pPr>
            <w:pStyle w:val="Header"/>
            <w:tabs>
              <w:tab w:val="clear" w:pos="4320"/>
              <w:tab w:val="clear" w:pos="8640"/>
            </w:tabs>
            <w:spacing w:before="100"/>
            <w:ind w:left="144"/>
          </w:pPr>
        </w:p>
      </w:tc>
    </w:tr>
  </w:tbl>
  <w:p w14:paraId="09B7CCC8" w14:textId="77777777" w:rsidR="00E76B4F" w:rsidRDefault="00E76B4F" w:rsidP="006368B7">
    <w:pPr>
      <w:pStyle w:val="Header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444541E"/>
    <w:lvl w:ilvl="0">
      <w:numFmt w:val="bullet"/>
      <w:lvlText w:val="*"/>
      <w:lvlJc w:val="left"/>
    </w:lvl>
  </w:abstractNum>
  <w:abstractNum w:abstractNumId="1" w15:restartNumberingAfterBreak="0">
    <w:nsid w:val="01216E8E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2" w15:restartNumberingAfterBreak="0">
    <w:nsid w:val="02534828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3" w15:restartNumberingAfterBreak="0">
    <w:nsid w:val="03423270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4" w15:restartNumberingAfterBreak="0">
    <w:nsid w:val="052517C0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5" w15:restartNumberingAfterBreak="0">
    <w:nsid w:val="05B46AB4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6" w15:restartNumberingAfterBreak="0">
    <w:nsid w:val="05B64EF7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7" w15:restartNumberingAfterBreak="0">
    <w:nsid w:val="06575878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8" w15:restartNumberingAfterBreak="0">
    <w:nsid w:val="07E51163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9" w15:restartNumberingAfterBreak="0">
    <w:nsid w:val="08C47C4C"/>
    <w:multiLevelType w:val="singleLevel"/>
    <w:tmpl w:val="00000000"/>
    <w:lvl w:ilvl="0">
      <w:start w:val="1"/>
      <w:numFmt w:val="bullet"/>
      <w:lvlText w:val="¨"/>
      <w:legacy w:legacy="1" w:legacySpace="0" w:legacyIndent="720"/>
      <w:lvlJc w:val="left"/>
      <w:pPr>
        <w:ind w:left="720" w:hanging="720"/>
      </w:pPr>
      <w:rPr>
        <w:rFonts w:ascii="Symbol" w:hAnsi="Symbol" w:hint="default"/>
      </w:rPr>
    </w:lvl>
  </w:abstractNum>
  <w:abstractNum w:abstractNumId="10" w15:restartNumberingAfterBreak="0">
    <w:nsid w:val="09941B92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11" w15:restartNumberingAfterBreak="0">
    <w:nsid w:val="0BCF2BFB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12" w15:restartNumberingAfterBreak="0">
    <w:nsid w:val="0F877380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13" w15:restartNumberingAfterBreak="0">
    <w:nsid w:val="11D25D32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14" w15:restartNumberingAfterBreak="0">
    <w:nsid w:val="15650376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15" w15:restartNumberingAfterBreak="0">
    <w:nsid w:val="18AE7E5B"/>
    <w:multiLevelType w:val="multilevel"/>
    <w:tmpl w:val="754E8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C733C6"/>
    <w:multiLevelType w:val="multilevel"/>
    <w:tmpl w:val="E902A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D94AF2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18" w15:restartNumberingAfterBreak="0">
    <w:nsid w:val="26F77AAC"/>
    <w:multiLevelType w:val="multilevel"/>
    <w:tmpl w:val="C59A2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74E258C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20" w15:restartNumberingAfterBreak="0">
    <w:nsid w:val="28E91D29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21" w15:restartNumberingAfterBreak="0">
    <w:nsid w:val="2DE617E3"/>
    <w:multiLevelType w:val="hybridMultilevel"/>
    <w:tmpl w:val="441AF2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FDE0B89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23" w15:restartNumberingAfterBreak="0">
    <w:nsid w:val="3099258D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24" w15:restartNumberingAfterBreak="0">
    <w:nsid w:val="352345ED"/>
    <w:multiLevelType w:val="multilevel"/>
    <w:tmpl w:val="D0C25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E52268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26" w15:restartNumberingAfterBreak="0">
    <w:nsid w:val="37C12E41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27" w15:restartNumberingAfterBreak="0">
    <w:nsid w:val="37C239DD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28" w15:restartNumberingAfterBreak="0">
    <w:nsid w:val="38136763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29" w15:restartNumberingAfterBreak="0">
    <w:nsid w:val="38CC1A5E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30" w15:restartNumberingAfterBreak="0">
    <w:nsid w:val="3909548D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31" w15:restartNumberingAfterBreak="0">
    <w:nsid w:val="3FCD659B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32" w15:restartNumberingAfterBreak="0">
    <w:nsid w:val="4AE62046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33" w15:restartNumberingAfterBreak="0">
    <w:nsid w:val="4BAC3AD7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34" w15:restartNumberingAfterBreak="0">
    <w:nsid w:val="4C3E3729"/>
    <w:multiLevelType w:val="singleLevel"/>
    <w:tmpl w:val="00000000"/>
    <w:lvl w:ilvl="0">
      <w:start w:val="1"/>
      <w:numFmt w:val="bullet"/>
      <w:lvlText w:val="¨"/>
      <w:legacy w:legacy="1" w:legacySpace="0" w:legacyIndent="720"/>
      <w:lvlJc w:val="left"/>
      <w:pPr>
        <w:ind w:left="720" w:hanging="720"/>
      </w:pPr>
      <w:rPr>
        <w:rFonts w:ascii="Symbol" w:hAnsi="Symbol" w:hint="default"/>
      </w:rPr>
    </w:lvl>
  </w:abstractNum>
  <w:abstractNum w:abstractNumId="35" w15:restartNumberingAfterBreak="0">
    <w:nsid w:val="4DBB4449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36" w15:restartNumberingAfterBreak="0">
    <w:nsid w:val="4ED16861"/>
    <w:multiLevelType w:val="multilevel"/>
    <w:tmpl w:val="245AE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4FFD67D4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38" w15:restartNumberingAfterBreak="0">
    <w:nsid w:val="511441FD"/>
    <w:multiLevelType w:val="hybridMultilevel"/>
    <w:tmpl w:val="AAB46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3D96E0D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40" w15:restartNumberingAfterBreak="0">
    <w:nsid w:val="57801010"/>
    <w:multiLevelType w:val="multilevel"/>
    <w:tmpl w:val="F4364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58CF367D"/>
    <w:multiLevelType w:val="hybridMultilevel"/>
    <w:tmpl w:val="C13CA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32365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43" w15:restartNumberingAfterBreak="0">
    <w:nsid w:val="5AF94B9A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44" w15:restartNumberingAfterBreak="0">
    <w:nsid w:val="5C932FB5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45" w15:restartNumberingAfterBreak="0">
    <w:nsid w:val="60917894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46" w15:restartNumberingAfterBreak="0">
    <w:nsid w:val="630924D2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47" w15:restartNumberingAfterBreak="0">
    <w:nsid w:val="64032284"/>
    <w:multiLevelType w:val="singleLevel"/>
    <w:tmpl w:val="00000000"/>
    <w:lvl w:ilvl="0">
      <w:start w:val="1"/>
      <w:numFmt w:val="bullet"/>
      <w:lvlText w:val="¨"/>
      <w:legacy w:legacy="1" w:legacySpace="0" w:legacyIndent="720"/>
      <w:lvlJc w:val="left"/>
      <w:pPr>
        <w:ind w:left="720" w:hanging="720"/>
      </w:pPr>
      <w:rPr>
        <w:rFonts w:ascii="Symbol" w:hAnsi="Symbol" w:hint="default"/>
      </w:rPr>
    </w:lvl>
  </w:abstractNum>
  <w:abstractNum w:abstractNumId="48" w15:restartNumberingAfterBreak="0">
    <w:nsid w:val="640E26A7"/>
    <w:multiLevelType w:val="multilevel"/>
    <w:tmpl w:val="3D4618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4B70B4A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50" w15:restartNumberingAfterBreak="0">
    <w:nsid w:val="670C0CF7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51" w15:restartNumberingAfterBreak="0">
    <w:nsid w:val="67BA125B"/>
    <w:multiLevelType w:val="multilevel"/>
    <w:tmpl w:val="B4AA9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A807767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53" w15:restartNumberingAfterBreak="0">
    <w:nsid w:val="6C9E435E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54" w15:restartNumberingAfterBreak="0">
    <w:nsid w:val="6D7B45B3"/>
    <w:multiLevelType w:val="multilevel"/>
    <w:tmpl w:val="65A25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DDF63CF"/>
    <w:multiLevelType w:val="multilevel"/>
    <w:tmpl w:val="86029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E1F5F31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57" w15:restartNumberingAfterBreak="0">
    <w:nsid w:val="6EED367F"/>
    <w:multiLevelType w:val="multilevel"/>
    <w:tmpl w:val="CCDEE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FCC3CAC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59" w15:restartNumberingAfterBreak="0">
    <w:nsid w:val="6FDD45B6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60" w15:restartNumberingAfterBreak="0">
    <w:nsid w:val="70152735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61" w15:restartNumberingAfterBreak="0">
    <w:nsid w:val="720047DD"/>
    <w:multiLevelType w:val="hybridMultilevel"/>
    <w:tmpl w:val="4A64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72806A93"/>
    <w:multiLevelType w:val="multilevel"/>
    <w:tmpl w:val="C89C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669706C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64" w15:restartNumberingAfterBreak="0">
    <w:nsid w:val="76847E32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65" w15:restartNumberingAfterBreak="0">
    <w:nsid w:val="77612617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66" w15:restartNumberingAfterBreak="0">
    <w:nsid w:val="7A7E10EF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67" w15:restartNumberingAfterBreak="0">
    <w:nsid w:val="7B303871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68" w15:restartNumberingAfterBreak="0">
    <w:nsid w:val="7C94106F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69" w15:restartNumberingAfterBreak="0">
    <w:nsid w:val="7DC70614"/>
    <w:multiLevelType w:val="hybridMultilevel"/>
    <w:tmpl w:val="D92AE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EF553C7"/>
    <w:multiLevelType w:val="multilevel"/>
    <w:tmpl w:val="96445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 w15:restartNumberingAfterBreak="0">
    <w:nsid w:val="7F0373F3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72" w15:restartNumberingAfterBreak="0">
    <w:nsid w:val="7F6D4A13"/>
    <w:multiLevelType w:val="multilevel"/>
    <w:tmpl w:val="1A708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3278611">
    <w:abstractNumId w:val="0"/>
    <w:lvlOverride w:ilvl="0">
      <w:lvl w:ilvl="0">
        <w:start w:val="1"/>
        <w:numFmt w:val="bullet"/>
        <w:lvlText w:val=""/>
        <w:legacy w:legacy="1" w:legacySpace="0" w:legacyIndent="720"/>
        <w:lvlJc w:val="left"/>
        <w:pPr>
          <w:ind w:left="720" w:hanging="720"/>
        </w:pPr>
        <w:rPr>
          <w:rFonts w:ascii="Symbol" w:hAnsi="Symbol" w:hint="default"/>
          <w:sz w:val="28"/>
        </w:rPr>
      </w:lvl>
    </w:lvlOverride>
  </w:num>
  <w:num w:numId="2" w16cid:durableId="1238588860">
    <w:abstractNumId w:val="0"/>
    <w:lvlOverride w:ilvl="0">
      <w:lvl w:ilvl="0">
        <w:start w:val="1"/>
        <w:numFmt w:val="bullet"/>
        <w:lvlText w:val=""/>
        <w:legacy w:legacy="1" w:legacySpace="0" w:legacyIndent="720"/>
        <w:lvlJc w:val="left"/>
        <w:pPr>
          <w:ind w:left="1440" w:hanging="720"/>
        </w:pPr>
        <w:rPr>
          <w:rFonts w:ascii="Symbol" w:hAnsi="Symbol" w:hint="default"/>
          <w:sz w:val="20"/>
        </w:rPr>
      </w:lvl>
    </w:lvlOverride>
  </w:num>
  <w:num w:numId="3" w16cid:durableId="1369258531">
    <w:abstractNumId w:val="68"/>
  </w:num>
  <w:num w:numId="4" w16cid:durableId="37751226">
    <w:abstractNumId w:val="38"/>
  </w:num>
  <w:num w:numId="5" w16cid:durableId="242759831">
    <w:abstractNumId w:val="70"/>
  </w:num>
  <w:num w:numId="6" w16cid:durableId="1384402203">
    <w:abstractNumId w:val="40"/>
  </w:num>
  <w:num w:numId="7" w16cid:durableId="1238325237">
    <w:abstractNumId w:val="36"/>
  </w:num>
  <w:num w:numId="8" w16cid:durableId="200820755">
    <w:abstractNumId w:val="18"/>
  </w:num>
  <w:num w:numId="9" w16cid:durableId="1035496967">
    <w:abstractNumId w:val="35"/>
  </w:num>
  <w:num w:numId="10" w16cid:durableId="1003388372">
    <w:abstractNumId w:val="60"/>
  </w:num>
  <w:num w:numId="11" w16cid:durableId="290400168">
    <w:abstractNumId w:val="3"/>
  </w:num>
  <w:num w:numId="12" w16cid:durableId="1219170391">
    <w:abstractNumId w:val="1"/>
  </w:num>
  <w:num w:numId="13" w16cid:durableId="1892962085">
    <w:abstractNumId w:val="14"/>
  </w:num>
  <w:num w:numId="14" w16cid:durableId="65029870">
    <w:abstractNumId w:val="45"/>
  </w:num>
  <w:num w:numId="15" w16cid:durableId="302929261">
    <w:abstractNumId w:val="53"/>
  </w:num>
  <w:num w:numId="16" w16cid:durableId="1946185815">
    <w:abstractNumId w:val="13"/>
  </w:num>
  <w:num w:numId="17" w16cid:durableId="1037046420">
    <w:abstractNumId w:val="46"/>
  </w:num>
  <w:num w:numId="18" w16cid:durableId="1493331510">
    <w:abstractNumId w:val="37"/>
  </w:num>
  <w:num w:numId="19" w16cid:durableId="1575318171">
    <w:abstractNumId w:val="47"/>
  </w:num>
  <w:num w:numId="20" w16cid:durableId="1593468941">
    <w:abstractNumId w:val="8"/>
  </w:num>
  <w:num w:numId="21" w16cid:durableId="1732848987">
    <w:abstractNumId w:val="30"/>
  </w:num>
  <w:num w:numId="22" w16cid:durableId="406464986">
    <w:abstractNumId w:val="43"/>
  </w:num>
  <w:num w:numId="23" w16cid:durableId="272396798">
    <w:abstractNumId w:val="65"/>
  </w:num>
  <w:num w:numId="24" w16cid:durableId="1406491048">
    <w:abstractNumId w:val="34"/>
  </w:num>
  <w:num w:numId="25" w16cid:durableId="38748109">
    <w:abstractNumId w:val="44"/>
  </w:num>
  <w:num w:numId="26" w16cid:durableId="1744595608">
    <w:abstractNumId w:val="6"/>
  </w:num>
  <w:num w:numId="27" w16cid:durableId="1238705556">
    <w:abstractNumId w:val="49"/>
  </w:num>
  <w:num w:numId="28" w16cid:durableId="89200023">
    <w:abstractNumId w:val="48"/>
  </w:num>
  <w:num w:numId="29" w16cid:durableId="388260726">
    <w:abstractNumId w:val="57"/>
  </w:num>
  <w:num w:numId="30" w16cid:durableId="1134521056">
    <w:abstractNumId w:val="55"/>
  </w:num>
  <w:num w:numId="31" w16cid:durableId="1013800352">
    <w:abstractNumId w:val="51"/>
  </w:num>
  <w:num w:numId="32" w16cid:durableId="367413459">
    <w:abstractNumId w:val="15"/>
  </w:num>
  <w:num w:numId="33" w16cid:durableId="269434964">
    <w:abstractNumId w:val="72"/>
  </w:num>
  <w:num w:numId="34" w16cid:durableId="1360350002">
    <w:abstractNumId w:val="16"/>
  </w:num>
  <w:num w:numId="35" w16cid:durableId="612445856">
    <w:abstractNumId w:val="62"/>
  </w:num>
  <w:num w:numId="36" w16cid:durableId="127363757">
    <w:abstractNumId w:val="54"/>
  </w:num>
  <w:num w:numId="37" w16cid:durableId="183907200">
    <w:abstractNumId w:val="24"/>
  </w:num>
  <w:num w:numId="38" w16cid:durableId="311061233">
    <w:abstractNumId w:val="61"/>
  </w:num>
  <w:num w:numId="39" w16cid:durableId="1320620540">
    <w:abstractNumId w:val="21"/>
  </w:num>
  <w:num w:numId="40" w16cid:durableId="1408460072">
    <w:abstractNumId w:val="69"/>
  </w:num>
  <w:num w:numId="41" w16cid:durableId="2102288288">
    <w:abstractNumId w:val="41"/>
  </w:num>
  <w:num w:numId="42" w16cid:durableId="673336158">
    <w:abstractNumId w:val="17"/>
  </w:num>
  <w:num w:numId="43" w16cid:durableId="557472735">
    <w:abstractNumId w:val="26"/>
  </w:num>
  <w:num w:numId="44" w16cid:durableId="1735541594">
    <w:abstractNumId w:val="9"/>
  </w:num>
  <w:num w:numId="45" w16cid:durableId="114449416">
    <w:abstractNumId w:val="42"/>
  </w:num>
  <w:num w:numId="46" w16cid:durableId="1143694529">
    <w:abstractNumId w:val="7"/>
  </w:num>
  <w:num w:numId="47" w16cid:durableId="289745599">
    <w:abstractNumId w:val="10"/>
  </w:num>
  <w:num w:numId="48" w16cid:durableId="213737561">
    <w:abstractNumId w:val="67"/>
  </w:num>
  <w:num w:numId="49" w16cid:durableId="288710848">
    <w:abstractNumId w:val="64"/>
  </w:num>
  <w:num w:numId="50" w16cid:durableId="1648901583">
    <w:abstractNumId w:val="58"/>
  </w:num>
  <w:num w:numId="51" w16cid:durableId="1332179161">
    <w:abstractNumId w:val="2"/>
  </w:num>
  <w:num w:numId="52" w16cid:durableId="280771270">
    <w:abstractNumId w:val="66"/>
  </w:num>
  <w:num w:numId="53" w16cid:durableId="132605207">
    <w:abstractNumId w:val="71"/>
  </w:num>
  <w:num w:numId="54" w16cid:durableId="131798966">
    <w:abstractNumId w:val="33"/>
  </w:num>
  <w:num w:numId="55" w16cid:durableId="1091243690">
    <w:abstractNumId w:val="22"/>
  </w:num>
  <w:num w:numId="56" w16cid:durableId="1648706450">
    <w:abstractNumId w:val="63"/>
  </w:num>
  <w:num w:numId="57" w16cid:durableId="805664734">
    <w:abstractNumId w:val="31"/>
  </w:num>
  <w:num w:numId="58" w16cid:durableId="280504141">
    <w:abstractNumId w:val="50"/>
  </w:num>
  <w:num w:numId="59" w16cid:durableId="1209873052">
    <w:abstractNumId w:val="39"/>
  </w:num>
  <w:num w:numId="60" w16cid:durableId="338316594">
    <w:abstractNumId w:val="28"/>
  </w:num>
  <w:num w:numId="61" w16cid:durableId="429661121">
    <w:abstractNumId w:val="59"/>
  </w:num>
  <w:num w:numId="62" w16cid:durableId="1998486280">
    <w:abstractNumId w:val="19"/>
  </w:num>
  <w:num w:numId="63" w16cid:durableId="1008141014">
    <w:abstractNumId w:val="4"/>
  </w:num>
  <w:num w:numId="64" w16cid:durableId="981468322">
    <w:abstractNumId w:val="52"/>
  </w:num>
  <w:num w:numId="65" w16cid:durableId="482619636">
    <w:abstractNumId w:val="23"/>
  </w:num>
  <w:num w:numId="66" w16cid:durableId="712198156">
    <w:abstractNumId w:val="25"/>
  </w:num>
  <w:num w:numId="67" w16cid:durableId="1228689137">
    <w:abstractNumId w:val="27"/>
  </w:num>
  <w:num w:numId="68" w16cid:durableId="464158454">
    <w:abstractNumId w:val="5"/>
  </w:num>
  <w:num w:numId="69" w16cid:durableId="202448270">
    <w:abstractNumId w:val="11"/>
  </w:num>
  <w:num w:numId="70" w16cid:durableId="768935159">
    <w:abstractNumId w:val="20"/>
  </w:num>
  <w:num w:numId="71" w16cid:durableId="1929339677">
    <w:abstractNumId w:val="12"/>
  </w:num>
  <w:num w:numId="72" w16cid:durableId="91171363">
    <w:abstractNumId w:val="32"/>
  </w:num>
  <w:num w:numId="73" w16cid:durableId="899288267">
    <w:abstractNumId w:val="56"/>
  </w:num>
  <w:num w:numId="74" w16cid:durableId="125069481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2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763"/>
    <w:rsid w:val="000421DB"/>
    <w:rsid w:val="00057ED5"/>
    <w:rsid w:val="00060D91"/>
    <w:rsid w:val="00072B17"/>
    <w:rsid w:val="0007337E"/>
    <w:rsid w:val="00095C5D"/>
    <w:rsid w:val="000B0763"/>
    <w:rsid w:val="00100081"/>
    <w:rsid w:val="001056FE"/>
    <w:rsid w:val="00125CE6"/>
    <w:rsid w:val="0014023A"/>
    <w:rsid w:val="001900A8"/>
    <w:rsid w:val="001C4F01"/>
    <w:rsid w:val="001D55BA"/>
    <w:rsid w:val="001F4454"/>
    <w:rsid w:val="00210D26"/>
    <w:rsid w:val="002341AF"/>
    <w:rsid w:val="00243AB3"/>
    <w:rsid w:val="00262F45"/>
    <w:rsid w:val="00266A26"/>
    <w:rsid w:val="002A404C"/>
    <w:rsid w:val="003C1802"/>
    <w:rsid w:val="003C3A8F"/>
    <w:rsid w:val="003E1F81"/>
    <w:rsid w:val="004027B0"/>
    <w:rsid w:val="0040606B"/>
    <w:rsid w:val="004250F2"/>
    <w:rsid w:val="004802EE"/>
    <w:rsid w:val="0056566D"/>
    <w:rsid w:val="005B7AD3"/>
    <w:rsid w:val="00625A45"/>
    <w:rsid w:val="006368B7"/>
    <w:rsid w:val="00693B8F"/>
    <w:rsid w:val="006C1FEB"/>
    <w:rsid w:val="007D2EE0"/>
    <w:rsid w:val="008456E4"/>
    <w:rsid w:val="008774CD"/>
    <w:rsid w:val="008C0571"/>
    <w:rsid w:val="008C2F2C"/>
    <w:rsid w:val="008F0C1F"/>
    <w:rsid w:val="0090455B"/>
    <w:rsid w:val="00957BB8"/>
    <w:rsid w:val="00980E3D"/>
    <w:rsid w:val="00984ED5"/>
    <w:rsid w:val="00990E10"/>
    <w:rsid w:val="00992E62"/>
    <w:rsid w:val="00A25041"/>
    <w:rsid w:val="00A44AF8"/>
    <w:rsid w:val="00A4585F"/>
    <w:rsid w:val="00A96407"/>
    <w:rsid w:val="00B217F5"/>
    <w:rsid w:val="00B21F94"/>
    <w:rsid w:val="00BC3895"/>
    <w:rsid w:val="00BC5C71"/>
    <w:rsid w:val="00C94ADD"/>
    <w:rsid w:val="00CD3C25"/>
    <w:rsid w:val="00D0732B"/>
    <w:rsid w:val="00D225F9"/>
    <w:rsid w:val="00D303C5"/>
    <w:rsid w:val="00D3247F"/>
    <w:rsid w:val="00D831B7"/>
    <w:rsid w:val="00DC1036"/>
    <w:rsid w:val="00E34D54"/>
    <w:rsid w:val="00E76B4F"/>
    <w:rsid w:val="00EB1A09"/>
    <w:rsid w:val="00ED4E89"/>
    <w:rsid w:val="00EF361C"/>
    <w:rsid w:val="00F0460D"/>
    <w:rsid w:val="00F41C28"/>
    <w:rsid w:val="00F50CBB"/>
    <w:rsid w:val="00F73848"/>
    <w:rsid w:val="00F9042D"/>
    <w:rsid w:val="00FC0763"/>
    <w:rsid w:val="00FC0821"/>
    <w:rsid w:val="00FD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E4811D"/>
  <w15:chartTrackingRefBased/>
  <w15:docId w15:val="{1FB36AC4-70AE-4CFC-8012-2AB57DDBC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mcn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rsid w:val="001900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57E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right" w:pos="11808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F9042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9042D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1C4F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C4F01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210D26"/>
    <w:rPr>
      <w:color w:val="954F72" w:themeColor="followedHyperlink"/>
      <w:u w:val="single"/>
    </w:rPr>
  </w:style>
  <w:style w:type="table" w:styleId="TableGrid">
    <w:name w:val="Table Grid"/>
    <w:basedOn w:val="TableNormal"/>
    <w:rsid w:val="00F50C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A96407"/>
    <w:rPr>
      <w:rFonts w:ascii="Times New Roman" w:hAnsi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9640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A96407"/>
    <w:rPr>
      <w:b/>
      <w:bCs/>
    </w:rPr>
  </w:style>
  <w:style w:type="paragraph" w:customStyle="1" w:styleId="level-1">
    <w:name w:val="level-1"/>
    <w:basedOn w:val="Normal"/>
    <w:rsid w:val="00A9640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</w:rPr>
  </w:style>
  <w:style w:type="character" w:customStyle="1" w:styleId="Heading1Char">
    <w:name w:val="Heading 1 Char"/>
    <w:basedOn w:val="DefaultParagraphFont"/>
    <w:link w:val="Heading1"/>
    <w:rsid w:val="001900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057ED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1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13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19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12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_apr@apregistry.com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apregistry.com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doi.org/10.1017/ice.2025.10254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aidsinfo.nih.gov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da.gov/medwatch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loria.mcn\AppData\Roaming\Microsoft\Templates\1WORDHD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C:\Users\gloria.mcn\AppData\Roaming\Microsoft\Templates\1WORDHDR.DOT</Template>
  <TotalTime>0</TotalTime>
  <Pages>6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Hepatitis B Vaccine Program</vt:lpstr>
    </vt:vector>
  </TitlesOfParts>
  <Company>MCN Healthcare</Company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Hepatitis B Vaccine Program</dc:title>
  <dc:subject/>
  <dc:creator>Gloria</dc:creator>
  <cp:keywords/>
  <cp:lastModifiedBy>Gayle Nash</cp:lastModifiedBy>
  <cp:revision>2</cp:revision>
  <cp:lastPrinted>2010-03-05T16:10:00Z</cp:lastPrinted>
  <dcterms:created xsi:type="dcterms:W3CDTF">2025-10-04T23:11:00Z</dcterms:created>
  <dcterms:modified xsi:type="dcterms:W3CDTF">2025-10-04T23:11:00Z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54529d-4941-437e-83f5-ad847a02bef6_Enabled">
    <vt:lpwstr>true</vt:lpwstr>
  </property>
  <property fmtid="{D5CDD505-2E9C-101B-9397-08002B2CF9AE}" pid="3" name="MSIP_Label_9754529d-4941-437e-83f5-ad847a02bef6_SetDate">
    <vt:lpwstr>2025-10-03T19:09:21Z</vt:lpwstr>
  </property>
  <property fmtid="{D5CDD505-2E9C-101B-9397-08002B2CF9AE}" pid="4" name="MSIP_Label_9754529d-4941-437e-83f5-ad847a02bef6_Method">
    <vt:lpwstr>Standard</vt:lpwstr>
  </property>
  <property fmtid="{D5CDD505-2E9C-101B-9397-08002B2CF9AE}" pid="5" name="MSIP_Label_9754529d-4941-437e-83f5-ad847a02bef6_Name">
    <vt:lpwstr>defa4170-0d19-0005-0004-bc88714345d2</vt:lpwstr>
  </property>
  <property fmtid="{D5CDD505-2E9C-101B-9397-08002B2CF9AE}" pid="6" name="MSIP_Label_9754529d-4941-437e-83f5-ad847a02bef6_SiteId">
    <vt:lpwstr>bc38d0f8-1cf0-49ad-a679-2ae978b42d06</vt:lpwstr>
  </property>
  <property fmtid="{D5CDD505-2E9C-101B-9397-08002B2CF9AE}" pid="7" name="MSIP_Label_9754529d-4941-437e-83f5-ad847a02bef6_ActionId">
    <vt:lpwstr>ab118fd7-409f-4444-ae19-77a1f1321e76</vt:lpwstr>
  </property>
  <property fmtid="{D5CDD505-2E9C-101B-9397-08002B2CF9AE}" pid="8" name="MSIP_Label_9754529d-4941-437e-83f5-ad847a02bef6_ContentBits">
    <vt:lpwstr>0</vt:lpwstr>
  </property>
  <property fmtid="{D5CDD505-2E9C-101B-9397-08002B2CF9AE}" pid="9" name="MSIP_Label_9754529d-4941-437e-83f5-ad847a02bef6_Tag">
    <vt:lpwstr>10, 3, 0, 1</vt:lpwstr>
  </property>
</Properties>
</file>