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EC82AD" w14:textId="77777777" w:rsidR="004471E5" w:rsidRPr="00612ED0" w:rsidRDefault="004471E5" w:rsidP="00A928BE">
      <w:pPr>
        <w:spacing w:after="120" w:line="240" w:lineRule="auto"/>
        <w:jc w:val="left"/>
        <w:rPr>
          <w:rFonts w:ascii="Arial" w:hAnsi="Arial" w:cs="Arial"/>
          <w:b/>
          <w:sz w:val="18"/>
          <w:szCs w:val="18"/>
          <w:u w:val="single"/>
        </w:rPr>
      </w:pPr>
      <w:r w:rsidRPr="00612ED0">
        <w:rPr>
          <w:rFonts w:ascii="Arial" w:hAnsi="Arial" w:cs="Arial"/>
          <w:b/>
          <w:sz w:val="18"/>
          <w:szCs w:val="18"/>
          <w:u w:val="single"/>
        </w:rPr>
        <w:t>ADMINISTRATIVE APPROVAL</w:t>
      </w:r>
    </w:p>
    <w:p w14:paraId="375DED35" w14:textId="77777777" w:rsidR="004471E5" w:rsidRPr="00A64526" w:rsidRDefault="004471E5" w:rsidP="00A928BE">
      <w:pPr>
        <w:tabs>
          <w:tab w:val="left" w:pos="9540"/>
        </w:tabs>
        <w:spacing w:after="60" w:line="240" w:lineRule="auto"/>
        <w:jc w:val="left"/>
        <w:rPr>
          <w:rFonts w:ascii="Arial" w:hAnsi="Arial" w:cs="Arial"/>
          <w:sz w:val="18"/>
          <w:szCs w:val="18"/>
          <w:u w:val="single"/>
        </w:rPr>
      </w:pPr>
      <w:r>
        <w:rPr>
          <w:rFonts w:ascii="Arial" w:hAnsi="Arial" w:cs="Arial"/>
          <w:sz w:val="18"/>
          <w:szCs w:val="18"/>
        </w:rPr>
        <w:t>Date C</w:t>
      </w:r>
      <w:r w:rsidRPr="00DC52D0">
        <w:rPr>
          <w:rFonts w:ascii="Arial" w:hAnsi="Arial" w:cs="Arial"/>
          <w:sz w:val="18"/>
          <w:szCs w:val="18"/>
        </w:rPr>
        <w:t>reated:</w:t>
      </w:r>
      <w:r w:rsidRPr="00A64526">
        <w:rPr>
          <w:rFonts w:ascii="Arial" w:hAnsi="Arial" w:cs="Arial"/>
          <w:sz w:val="16"/>
          <w:szCs w:val="16"/>
          <w:u w:val="single"/>
        </w:rPr>
        <w:tab/>
      </w:r>
    </w:p>
    <w:p w14:paraId="2961D33C" w14:textId="77777777" w:rsidR="004471E5" w:rsidRPr="00A64526" w:rsidRDefault="004471E5" w:rsidP="00A928BE">
      <w:pPr>
        <w:tabs>
          <w:tab w:val="left" w:pos="9540"/>
        </w:tabs>
        <w:spacing w:after="60" w:line="240" w:lineRule="auto"/>
        <w:jc w:val="left"/>
        <w:rPr>
          <w:rFonts w:ascii="Arial" w:hAnsi="Arial" w:cs="Arial"/>
          <w:sz w:val="18"/>
          <w:szCs w:val="18"/>
          <w:u w:val="single"/>
        </w:rPr>
      </w:pPr>
      <w:r w:rsidRPr="00DC52D0">
        <w:rPr>
          <w:rFonts w:ascii="Arial" w:hAnsi="Arial" w:cs="Arial"/>
          <w:sz w:val="18"/>
          <w:szCs w:val="18"/>
        </w:rPr>
        <w:t>Last Date Revised:</w:t>
      </w:r>
      <w:r>
        <w:rPr>
          <w:rFonts w:ascii="Arial" w:hAnsi="Arial" w:cs="Arial"/>
          <w:sz w:val="16"/>
          <w:szCs w:val="16"/>
          <w:u w:val="single"/>
        </w:rPr>
        <w:tab/>
      </w:r>
    </w:p>
    <w:p w14:paraId="28F17B7E" w14:textId="77777777" w:rsidR="004471E5" w:rsidRPr="00A64526" w:rsidRDefault="004471E5" w:rsidP="00A928BE">
      <w:pPr>
        <w:tabs>
          <w:tab w:val="left" w:pos="9540"/>
        </w:tabs>
        <w:spacing w:after="60" w:line="240" w:lineRule="auto"/>
        <w:jc w:val="left"/>
        <w:rPr>
          <w:rFonts w:ascii="Arial" w:hAnsi="Arial" w:cs="Arial"/>
          <w:sz w:val="18"/>
          <w:szCs w:val="18"/>
          <w:u w:val="single"/>
        </w:rPr>
      </w:pPr>
      <w:r w:rsidRPr="00DC52D0">
        <w:rPr>
          <w:rFonts w:ascii="Arial" w:hAnsi="Arial" w:cs="Arial"/>
          <w:sz w:val="18"/>
          <w:szCs w:val="18"/>
        </w:rPr>
        <w:t>Last Date Reviewed:</w:t>
      </w:r>
      <w:r>
        <w:rPr>
          <w:rFonts w:ascii="Arial" w:hAnsi="Arial" w:cs="Arial"/>
          <w:sz w:val="18"/>
          <w:szCs w:val="18"/>
          <w:u w:val="single"/>
        </w:rPr>
        <w:tab/>
      </w:r>
    </w:p>
    <w:p w14:paraId="531B4A51" w14:textId="77777777" w:rsidR="004471E5" w:rsidRPr="00A64526" w:rsidRDefault="004471E5" w:rsidP="00A928BE">
      <w:pPr>
        <w:tabs>
          <w:tab w:val="left" w:pos="9540"/>
        </w:tabs>
        <w:spacing w:after="60" w:line="240" w:lineRule="auto"/>
        <w:jc w:val="left"/>
        <w:rPr>
          <w:rFonts w:ascii="Arial" w:hAnsi="Arial" w:cs="Arial"/>
          <w:sz w:val="18"/>
          <w:szCs w:val="18"/>
          <w:u w:val="single"/>
        </w:rPr>
      </w:pPr>
      <w:r>
        <w:rPr>
          <w:rFonts w:ascii="Arial" w:hAnsi="Arial" w:cs="Arial"/>
          <w:sz w:val="18"/>
          <w:szCs w:val="18"/>
        </w:rPr>
        <w:t>Date of N</w:t>
      </w:r>
      <w:r w:rsidRPr="00DC52D0">
        <w:rPr>
          <w:rFonts w:ascii="Arial" w:hAnsi="Arial" w:cs="Arial"/>
          <w:sz w:val="18"/>
          <w:szCs w:val="18"/>
        </w:rPr>
        <w:t>ext Review:</w:t>
      </w:r>
      <w:r>
        <w:rPr>
          <w:rFonts w:ascii="Arial" w:hAnsi="Arial" w:cs="Arial"/>
          <w:sz w:val="18"/>
          <w:szCs w:val="18"/>
          <w:u w:val="single"/>
        </w:rPr>
        <w:tab/>
      </w:r>
    </w:p>
    <w:p w14:paraId="58FEF272" w14:textId="77777777" w:rsidR="004471E5" w:rsidRPr="003C5C43" w:rsidRDefault="004471E5" w:rsidP="00A928BE">
      <w:pPr>
        <w:spacing w:before="120" w:after="120" w:line="240" w:lineRule="auto"/>
        <w:jc w:val="left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Approval signature(s) with </w:t>
      </w:r>
      <w:r w:rsidRPr="003C5C43">
        <w:rPr>
          <w:rFonts w:ascii="Arial" w:hAnsi="Arial" w:cs="Arial"/>
          <w:sz w:val="18"/>
          <w:szCs w:val="18"/>
        </w:rPr>
        <w:t>title and date of signature:</w:t>
      </w:r>
    </w:p>
    <w:p w14:paraId="47A7E444" w14:textId="77777777" w:rsidR="004471E5" w:rsidRPr="00A64526" w:rsidRDefault="004471E5" w:rsidP="00A928BE">
      <w:pPr>
        <w:tabs>
          <w:tab w:val="left" w:pos="9540"/>
        </w:tabs>
        <w:spacing w:line="240" w:lineRule="auto"/>
        <w:jc w:val="left"/>
        <w:rPr>
          <w:rFonts w:ascii="Arial" w:hAnsi="Arial" w:cs="Arial"/>
          <w:sz w:val="16"/>
          <w:szCs w:val="16"/>
          <w:u w:val="single"/>
        </w:rPr>
      </w:pPr>
      <w:r>
        <w:rPr>
          <w:rFonts w:ascii="Arial" w:hAnsi="Arial" w:cs="Arial"/>
          <w:sz w:val="16"/>
          <w:szCs w:val="16"/>
          <w:u w:val="single"/>
        </w:rPr>
        <w:tab/>
      </w:r>
    </w:p>
    <w:p w14:paraId="0EECF147" w14:textId="77777777" w:rsidR="004471E5" w:rsidRPr="004A3AD1" w:rsidRDefault="004471E5" w:rsidP="00A928BE">
      <w:pPr>
        <w:tabs>
          <w:tab w:val="left" w:pos="4320"/>
          <w:tab w:val="left" w:pos="7920"/>
        </w:tabs>
        <w:spacing w:line="240" w:lineRule="auto"/>
        <w:jc w:val="left"/>
        <w:rPr>
          <w:rFonts w:ascii="Arial" w:hAnsi="Arial" w:cs="Arial"/>
          <w:sz w:val="16"/>
          <w:szCs w:val="16"/>
        </w:rPr>
      </w:pPr>
      <w:r w:rsidRPr="004A3AD1">
        <w:rPr>
          <w:rFonts w:ascii="Arial" w:hAnsi="Arial" w:cs="Arial"/>
          <w:sz w:val="16"/>
          <w:szCs w:val="16"/>
        </w:rPr>
        <w:t>Signature</w:t>
      </w:r>
      <w:r w:rsidRPr="004A3AD1">
        <w:rPr>
          <w:rFonts w:ascii="Arial" w:hAnsi="Arial" w:cs="Arial"/>
          <w:sz w:val="16"/>
          <w:szCs w:val="16"/>
        </w:rPr>
        <w:tab/>
        <w:t>Title</w:t>
      </w:r>
      <w:r w:rsidRPr="004A3AD1">
        <w:rPr>
          <w:rFonts w:ascii="Arial" w:hAnsi="Arial" w:cs="Arial"/>
          <w:sz w:val="16"/>
          <w:szCs w:val="16"/>
        </w:rPr>
        <w:tab/>
        <w:t>Date</w:t>
      </w:r>
    </w:p>
    <w:p w14:paraId="32F0EBD6" w14:textId="77777777" w:rsidR="004471E5" w:rsidRPr="00A64526" w:rsidRDefault="004471E5" w:rsidP="00A928BE">
      <w:pPr>
        <w:spacing w:line="240" w:lineRule="auto"/>
        <w:jc w:val="left"/>
        <w:rPr>
          <w:rFonts w:ascii="Arial" w:hAnsi="Arial" w:cs="Arial"/>
          <w:sz w:val="16"/>
          <w:szCs w:val="16"/>
        </w:rPr>
      </w:pPr>
    </w:p>
    <w:p w14:paraId="5F944FAD" w14:textId="77777777" w:rsidR="004471E5" w:rsidRPr="00612ED0" w:rsidRDefault="004471E5" w:rsidP="00A928BE">
      <w:pPr>
        <w:tabs>
          <w:tab w:val="left" w:pos="9540"/>
        </w:tabs>
        <w:spacing w:line="240" w:lineRule="auto"/>
        <w:jc w:val="left"/>
        <w:rPr>
          <w:rFonts w:ascii="Arial" w:hAnsi="Arial" w:cs="Arial"/>
          <w:sz w:val="16"/>
          <w:szCs w:val="16"/>
          <w:u w:val="single"/>
        </w:rPr>
      </w:pPr>
      <w:r w:rsidRPr="00612ED0">
        <w:rPr>
          <w:rFonts w:ascii="Arial" w:hAnsi="Arial" w:cs="Arial"/>
          <w:sz w:val="16"/>
          <w:szCs w:val="16"/>
          <w:u w:val="single"/>
        </w:rPr>
        <w:tab/>
      </w:r>
    </w:p>
    <w:p w14:paraId="57C17F01" w14:textId="77777777" w:rsidR="004471E5" w:rsidRPr="004A3AD1" w:rsidRDefault="004471E5" w:rsidP="00A928BE">
      <w:pPr>
        <w:tabs>
          <w:tab w:val="left" w:pos="4320"/>
          <w:tab w:val="left" w:pos="7920"/>
        </w:tabs>
        <w:spacing w:line="240" w:lineRule="auto"/>
        <w:jc w:val="left"/>
        <w:rPr>
          <w:rFonts w:ascii="Arial" w:hAnsi="Arial" w:cs="Arial"/>
          <w:sz w:val="16"/>
          <w:szCs w:val="16"/>
        </w:rPr>
      </w:pPr>
      <w:r w:rsidRPr="00612ED0">
        <w:rPr>
          <w:rFonts w:ascii="Arial" w:hAnsi="Arial" w:cs="Arial"/>
          <w:sz w:val="16"/>
          <w:szCs w:val="16"/>
        </w:rPr>
        <w:t>Signature</w:t>
      </w:r>
      <w:r w:rsidRPr="00612ED0">
        <w:rPr>
          <w:rFonts w:ascii="Arial" w:hAnsi="Arial" w:cs="Arial"/>
          <w:sz w:val="16"/>
          <w:szCs w:val="16"/>
        </w:rPr>
        <w:tab/>
        <w:t>Title</w:t>
      </w:r>
      <w:r w:rsidRPr="00612ED0">
        <w:rPr>
          <w:rFonts w:ascii="Arial" w:hAnsi="Arial" w:cs="Arial"/>
          <w:sz w:val="16"/>
          <w:szCs w:val="16"/>
        </w:rPr>
        <w:tab/>
        <w:t>Date</w:t>
      </w:r>
    </w:p>
    <w:p w14:paraId="35323D6E" w14:textId="77777777" w:rsidR="004471E5" w:rsidRPr="00A64526" w:rsidRDefault="004471E5" w:rsidP="00A928BE">
      <w:pPr>
        <w:spacing w:line="240" w:lineRule="auto"/>
        <w:jc w:val="left"/>
        <w:rPr>
          <w:rFonts w:ascii="Arial" w:hAnsi="Arial" w:cs="Arial"/>
          <w:sz w:val="16"/>
          <w:szCs w:val="16"/>
        </w:rPr>
      </w:pPr>
    </w:p>
    <w:p w14:paraId="636B664C" w14:textId="77777777" w:rsidR="004471E5" w:rsidRPr="00A64526" w:rsidRDefault="004471E5" w:rsidP="00A928BE">
      <w:pPr>
        <w:tabs>
          <w:tab w:val="left" w:pos="9540"/>
        </w:tabs>
        <w:spacing w:line="240" w:lineRule="auto"/>
        <w:jc w:val="left"/>
        <w:rPr>
          <w:rFonts w:ascii="Arial" w:hAnsi="Arial" w:cs="Arial"/>
          <w:sz w:val="16"/>
          <w:szCs w:val="16"/>
          <w:u w:val="single"/>
        </w:rPr>
      </w:pPr>
      <w:r>
        <w:rPr>
          <w:rFonts w:ascii="Arial" w:hAnsi="Arial" w:cs="Arial"/>
          <w:sz w:val="16"/>
          <w:szCs w:val="16"/>
          <w:u w:val="single"/>
        </w:rPr>
        <w:tab/>
      </w:r>
    </w:p>
    <w:p w14:paraId="2A405A70" w14:textId="77777777" w:rsidR="004471E5" w:rsidRPr="003C5C43" w:rsidRDefault="004471E5" w:rsidP="00A928BE">
      <w:pPr>
        <w:tabs>
          <w:tab w:val="left" w:pos="4320"/>
          <w:tab w:val="left" w:pos="7920"/>
        </w:tabs>
        <w:spacing w:line="240" w:lineRule="auto"/>
        <w:jc w:val="left"/>
        <w:rPr>
          <w:rFonts w:ascii="Arial" w:hAnsi="Arial" w:cs="Arial"/>
          <w:sz w:val="16"/>
          <w:szCs w:val="16"/>
        </w:rPr>
      </w:pPr>
      <w:r w:rsidRPr="003C5C43">
        <w:rPr>
          <w:rFonts w:ascii="Arial" w:hAnsi="Arial" w:cs="Arial"/>
          <w:sz w:val="16"/>
          <w:szCs w:val="16"/>
        </w:rPr>
        <w:t>Signature</w:t>
      </w:r>
      <w:r w:rsidRPr="003C5C43">
        <w:rPr>
          <w:rFonts w:ascii="Arial" w:hAnsi="Arial" w:cs="Arial"/>
          <w:sz w:val="16"/>
          <w:szCs w:val="16"/>
        </w:rPr>
        <w:tab/>
        <w:t>Title</w:t>
      </w:r>
      <w:r w:rsidRPr="003C5C43">
        <w:rPr>
          <w:rFonts w:ascii="Arial" w:hAnsi="Arial" w:cs="Arial"/>
          <w:sz w:val="16"/>
          <w:szCs w:val="16"/>
        </w:rPr>
        <w:tab/>
        <w:t>Date</w:t>
      </w:r>
    </w:p>
    <w:p w14:paraId="01DA3297" w14:textId="77777777" w:rsidR="00272A24" w:rsidRPr="00F72F94" w:rsidRDefault="00272A24" w:rsidP="00A928BE">
      <w:pPr>
        <w:pStyle w:val="Recommendation"/>
        <w:spacing w:after="120" w:line="240" w:lineRule="auto"/>
        <w:jc w:val="left"/>
        <w:rPr>
          <w:rFonts w:ascii="Arial" w:hAnsi="Arial" w:cs="Arial"/>
          <w:b w:val="0"/>
          <w:sz w:val="24"/>
          <w:szCs w:val="22"/>
        </w:rPr>
      </w:pPr>
      <w:r w:rsidRPr="00F72F94">
        <w:rPr>
          <w:rFonts w:ascii="Arial" w:hAnsi="Arial" w:cs="Arial"/>
          <w:sz w:val="24"/>
          <w:szCs w:val="22"/>
        </w:rPr>
        <w:t>P</w:t>
      </w:r>
      <w:r>
        <w:rPr>
          <w:rFonts w:ascii="Arial" w:hAnsi="Arial" w:cs="Arial"/>
          <w:sz w:val="24"/>
          <w:szCs w:val="22"/>
        </w:rPr>
        <w:t>urpose</w:t>
      </w:r>
    </w:p>
    <w:p w14:paraId="2AD36B4D" w14:textId="1165DBAE" w:rsidR="00EF1274" w:rsidRPr="0034028E" w:rsidRDefault="000B6E4E" w:rsidP="00776DEF">
      <w:pPr>
        <w:pStyle w:val="Recommendation"/>
        <w:spacing w:before="0" w:after="0" w:line="240" w:lineRule="auto"/>
        <w:jc w:val="both"/>
        <w:rPr>
          <w:rFonts w:ascii="Times New Roman" w:hAnsi="Times New Roman"/>
          <w:b w:val="0"/>
          <w:sz w:val="22"/>
          <w:szCs w:val="22"/>
        </w:rPr>
      </w:pPr>
      <w:bookmarkStart w:id="0" w:name="_Hlk195789989"/>
      <w:r w:rsidRPr="000B6E4E">
        <w:rPr>
          <w:rFonts w:ascii="Times New Roman" w:hAnsi="Times New Roman"/>
          <w:b w:val="0"/>
          <w:sz w:val="22"/>
          <w:szCs w:val="22"/>
        </w:rPr>
        <w:t>To provide guidance</w:t>
      </w:r>
      <w:r w:rsidR="004471E5">
        <w:rPr>
          <w:rFonts w:ascii="Times New Roman" w:hAnsi="Times New Roman"/>
          <w:b w:val="0"/>
          <w:sz w:val="22"/>
          <w:szCs w:val="22"/>
        </w:rPr>
        <w:t xml:space="preserve"> to </w:t>
      </w:r>
      <w:r w:rsidRPr="000B6E4E">
        <w:rPr>
          <w:rFonts w:ascii="Times New Roman" w:hAnsi="Times New Roman"/>
          <w:b w:val="0"/>
          <w:sz w:val="22"/>
          <w:szCs w:val="22"/>
        </w:rPr>
        <w:t xml:space="preserve">perioperative </w:t>
      </w:r>
      <w:r w:rsidR="004471E5">
        <w:rPr>
          <w:rFonts w:ascii="Times New Roman" w:hAnsi="Times New Roman"/>
          <w:b w:val="0"/>
          <w:sz w:val="22"/>
          <w:szCs w:val="22"/>
        </w:rPr>
        <w:t>p</w:t>
      </w:r>
      <w:r w:rsidR="00076C7A">
        <w:rPr>
          <w:rFonts w:ascii="Times New Roman" w:hAnsi="Times New Roman"/>
          <w:b w:val="0"/>
          <w:sz w:val="22"/>
          <w:szCs w:val="22"/>
        </w:rPr>
        <w:t>er</w:t>
      </w:r>
      <w:r w:rsidR="004471E5">
        <w:rPr>
          <w:rFonts w:ascii="Times New Roman" w:hAnsi="Times New Roman"/>
          <w:b w:val="0"/>
          <w:sz w:val="22"/>
          <w:szCs w:val="22"/>
        </w:rPr>
        <w:t>s</w:t>
      </w:r>
      <w:r w:rsidR="00076C7A">
        <w:rPr>
          <w:rFonts w:ascii="Times New Roman" w:hAnsi="Times New Roman"/>
          <w:b w:val="0"/>
          <w:sz w:val="22"/>
          <w:szCs w:val="22"/>
        </w:rPr>
        <w:t>o</w:t>
      </w:r>
      <w:r w:rsidR="00E17FEC">
        <w:rPr>
          <w:rFonts w:ascii="Times New Roman" w:hAnsi="Times New Roman"/>
          <w:b w:val="0"/>
          <w:sz w:val="22"/>
          <w:szCs w:val="22"/>
        </w:rPr>
        <w:t>nnel for</w:t>
      </w:r>
      <w:r w:rsidRPr="000B6E4E">
        <w:rPr>
          <w:rFonts w:ascii="Times New Roman" w:hAnsi="Times New Roman"/>
          <w:b w:val="0"/>
          <w:sz w:val="22"/>
          <w:szCs w:val="22"/>
        </w:rPr>
        <w:t xml:space="preserve"> </w:t>
      </w:r>
      <w:r w:rsidR="006F34E8">
        <w:rPr>
          <w:rFonts w:ascii="Times New Roman" w:hAnsi="Times New Roman"/>
          <w:b w:val="0"/>
          <w:sz w:val="22"/>
          <w:szCs w:val="22"/>
        </w:rPr>
        <w:t>managing</w:t>
      </w:r>
      <w:r w:rsidR="00C41053">
        <w:rPr>
          <w:rFonts w:ascii="Times New Roman" w:hAnsi="Times New Roman"/>
          <w:b w:val="0"/>
          <w:sz w:val="22"/>
          <w:szCs w:val="22"/>
        </w:rPr>
        <w:t xml:space="preserve"> </w:t>
      </w:r>
      <w:r w:rsidR="002E0C20">
        <w:rPr>
          <w:rFonts w:ascii="Times New Roman" w:hAnsi="Times New Roman"/>
          <w:b w:val="0"/>
          <w:sz w:val="22"/>
          <w:szCs w:val="22"/>
        </w:rPr>
        <w:t>autologous tissue</w:t>
      </w:r>
      <w:r w:rsidR="00203772">
        <w:rPr>
          <w:rFonts w:ascii="Times New Roman" w:hAnsi="Times New Roman"/>
          <w:b w:val="0"/>
          <w:sz w:val="22"/>
          <w:szCs w:val="22"/>
        </w:rPr>
        <w:t xml:space="preserve"> </w:t>
      </w:r>
      <w:r w:rsidR="00C41053">
        <w:rPr>
          <w:rFonts w:ascii="Times New Roman" w:hAnsi="Times New Roman"/>
          <w:b w:val="0"/>
          <w:sz w:val="22"/>
          <w:szCs w:val="22"/>
        </w:rPr>
        <w:t xml:space="preserve">in the </w:t>
      </w:r>
      <w:r w:rsidR="00203772">
        <w:rPr>
          <w:rFonts w:ascii="Times New Roman" w:hAnsi="Times New Roman"/>
          <w:b w:val="0"/>
          <w:sz w:val="22"/>
          <w:szCs w:val="22"/>
        </w:rPr>
        <w:t>organization</w:t>
      </w:r>
      <w:r w:rsidR="007D0C29" w:rsidRPr="0034028E">
        <w:rPr>
          <w:rFonts w:ascii="Times New Roman" w:hAnsi="Times New Roman"/>
          <w:b w:val="0"/>
          <w:sz w:val="22"/>
          <w:szCs w:val="22"/>
        </w:rPr>
        <w:t>.</w:t>
      </w:r>
      <w:r w:rsidR="0034028E">
        <w:rPr>
          <w:rFonts w:ascii="Times New Roman" w:hAnsi="Times New Roman"/>
          <w:b w:val="0"/>
          <w:sz w:val="22"/>
          <w:szCs w:val="22"/>
        </w:rPr>
        <w:t xml:space="preserve"> </w:t>
      </w:r>
      <w:r w:rsidR="0034028E" w:rsidRPr="0034028E">
        <w:rPr>
          <w:rFonts w:ascii="Times New Roman" w:hAnsi="Times New Roman"/>
          <w:b w:val="0"/>
          <w:sz w:val="22"/>
          <w:szCs w:val="22"/>
        </w:rPr>
        <w:t>The expected outcome is</w:t>
      </w:r>
      <w:r w:rsidR="00203772">
        <w:rPr>
          <w:rFonts w:ascii="Times New Roman" w:hAnsi="Times New Roman"/>
          <w:b w:val="0"/>
          <w:sz w:val="22"/>
          <w:szCs w:val="22"/>
        </w:rPr>
        <w:t xml:space="preserve"> </w:t>
      </w:r>
      <w:r w:rsidR="006F34E8">
        <w:rPr>
          <w:rFonts w:ascii="Times New Roman" w:hAnsi="Times New Roman"/>
          <w:b w:val="0"/>
          <w:sz w:val="22"/>
          <w:szCs w:val="22"/>
        </w:rPr>
        <w:t>that</w:t>
      </w:r>
      <w:r w:rsidR="00203772">
        <w:rPr>
          <w:rFonts w:ascii="Times New Roman" w:hAnsi="Times New Roman"/>
          <w:b w:val="0"/>
          <w:sz w:val="22"/>
          <w:szCs w:val="22"/>
        </w:rPr>
        <w:t xml:space="preserve"> perioperative personnel meet the core current good tissue practice requirements for all steps performed in tissue management </w:t>
      </w:r>
      <w:r w:rsidR="006F34E8">
        <w:rPr>
          <w:rFonts w:ascii="Times New Roman" w:hAnsi="Times New Roman"/>
          <w:b w:val="0"/>
          <w:sz w:val="22"/>
          <w:szCs w:val="22"/>
        </w:rPr>
        <w:t>and the patient is free from harm related to specimen management within the perioperative environment</w:t>
      </w:r>
      <w:r w:rsidR="00203772">
        <w:rPr>
          <w:rFonts w:ascii="Times New Roman" w:hAnsi="Times New Roman"/>
          <w:b w:val="0"/>
          <w:sz w:val="22"/>
          <w:szCs w:val="22"/>
        </w:rPr>
        <w:t>.</w:t>
      </w:r>
    </w:p>
    <w:bookmarkEnd w:id="0"/>
    <w:p w14:paraId="0BC83568" w14:textId="77777777" w:rsidR="006A33E5" w:rsidRPr="00F72F94" w:rsidRDefault="006A33E5" w:rsidP="00A928BE">
      <w:pPr>
        <w:pStyle w:val="Recommendation"/>
        <w:spacing w:after="120" w:line="240" w:lineRule="auto"/>
        <w:jc w:val="left"/>
        <w:rPr>
          <w:rFonts w:ascii="Arial" w:hAnsi="Arial" w:cs="Arial"/>
          <w:b w:val="0"/>
          <w:sz w:val="24"/>
          <w:szCs w:val="22"/>
        </w:rPr>
      </w:pPr>
      <w:r w:rsidRPr="00F72F94">
        <w:rPr>
          <w:rFonts w:ascii="Arial" w:hAnsi="Arial" w:cs="Arial"/>
          <w:sz w:val="24"/>
          <w:szCs w:val="22"/>
        </w:rPr>
        <w:t>Policy</w:t>
      </w:r>
    </w:p>
    <w:p w14:paraId="1AB58564" w14:textId="77777777" w:rsidR="00E50A49" w:rsidRPr="00076C7A" w:rsidRDefault="006A33E5" w:rsidP="00A928BE">
      <w:pPr>
        <w:pStyle w:val="firstparagraph"/>
        <w:spacing w:line="240" w:lineRule="auto"/>
        <w:jc w:val="left"/>
        <w:rPr>
          <w:rFonts w:ascii="Times New Roman" w:hAnsi="Times New Roman"/>
          <w:sz w:val="22"/>
          <w:szCs w:val="22"/>
        </w:rPr>
      </w:pPr>
      <w:r w:rsidRPr="00076C7A">
        <w:rPr>
          <w:rFonts w:ascii="Times New Roman" w:hAnsi="Times New Roman"/>
          <w:sz w:val="22"/>
          <w:szCs w:val="22"/>
        </w:rPr>
        <w:t xml:space="preserve">It is the policy of </w:t>
      </w:r>
      <w:r w:rsidRPr="00076C7A">
        <w:rPr>
          <w:rStyle w:val="Regularitalic"/>
          <w:rFonts w:ascii="Times New Roman" w:hAnsi="Times New Roman"/>
          <w:b/>
          <w:color w:val="FF0000"/>
          <w:sz w:val="22"/>
          <w:szCs w:val="22"/>
        </w:rPr>
        <w:t>[insert name of facility</w:t>
      </w:r>
      <w:r w:rsidRPr="00076C7A">
        <w:rPr>
          <w:rFonts w:ascii="Times New Roman" w:hAnsi="Times New Roman"/>
          <w:b/>
          <w:color w:val="FF0000"/>
          <w:sz w:val="22"/>
          <w:szCs w:val="22"/>
        </w:rPr>
        <w:t>]</w:t>
      </w:r>
      <w:r w:rsidRPr="00076C7A">
        <w:rPr>
          <w:rFonts w:ascii="Times New Roman" w:hAnsi="Times New Roman"/>
          <w:sz w:val="22"/>
          <w:szCs w:val="22"/>
        </w:rPr>
        <w:t xml:space="preserve"> that:</w:t>
      </w:r>
    </w:p>
    <w:p w14:paraId="40CB000E" w14:textId="77777777" w:rsidR="00C41053" w:rsidRDefault="0030498B" w:rsidP="00A928BE">
      <w:pPr>
        <w:pStyle w:val="firstparagraph"/>
        <w:numPr>
          <w:ilvl w:val="0"/>
          <w:numId w:val="4"/>
        </w:numPr>
        <w:spacing w:line="240" w:lineRule="auto"/>
        <w:jc w:val="left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Autologous tissue </w:t>
      </w:r>
      <w:r w:rsidR="00203772">
        <w:rPr>
          <w:rFonts w:ascii="Times New Roman" w:hAnsi="Times New Roman"/>
          <w:sz w:val="22"/>
          <w:szCs w:val="22"/>
        </w:rPr>
        <w:t xml:space="preserve">intended </w:t>
      </w:r>
      <w:r>
        <w:rPr>
          <w:rFonts w:ascii="Times New Roman" w:hAnsi="Times New Roman"/>
          <w:sz w:val="22"/>
          <w:szCs w:val="22"/>
        </w:rPr>
        <w:t xml:space="preserve">for delayed replantation or autotransplantation will be </w:t>
      </w:r>
      <w:r w:rsidR="00EE19EE">
        <w:rPr>
          <w:rFonts w:ascii="Times New Roman" w:hAnsi="Times New Roman"/>
          <w:sz w:val="22"/>
          <w:szCs w:val="22"/>
        </w:rPr>
        <w:t>recovered, processed, packaged, labeled, stored, and tracked in a manner that minimizes microbial growth, prevents mix-ups, and reduces the risk for errors.</w:t>
      </w:r>
    </w:p>
    <w:p w14:paraId="46CDF1CD" w14:textId="77777777" w:rsidR="006A33E5" w:rsidRPr="00F72F94" w:rsidRDefault="00F72F94" w:rsidP="00A928BE">
      <w:pPr>
        <w:pStyle w:val="Recommendation"/>
        <w:tabs>
          <w:tab w:val="left" w:pos="6072"/>
        </w:tabs>
        <w:spacing w:after="120" w:line="240" w:lineRule="auto"/>
        <w:jc w:val="left"/>
        <w:rPr>
          <w:rFonts w:ascii="Arial" w:hAnsi="Arial" w:cs="Arial"/>
          <w:sz w:val="24"/>
          <w:szCs w:val="22"/>
        </w:rPr>
      </w:pPr>
      <w:r w:rsidRPr="00F72F94">
        <w:rPr>
          <w:rFonts w:ascii="Arial" w:hAnsi="Arial" w:cs="Arial"/>
          <w:sz w:val="24"/>
          <w:szCs w:val="22"/>
        </w:rPr>
        <w:t>Procedure Interventions</w:t>
      </w:r>
      <w:r w:rsidR="00272A24">
        <w:rPr>
          <w:rFonts w:ascii="Arial" w:hAnsi="Arial" w:cs="Arial"/>
          <w:sz w:val="24"/>
          <w:szCs w:val="22"/>
        </w:rPr>
        <w:tab/>
      </w:r>
    </w:p>
    <w:p w14:paraId="65C221B5" w14:textId="77777777" w:rsidR="00252583" w:rsidRDefault="00CF78AD" w:rsidP="00A928BE">
      <w:pPr>
        <w:pStyle w:val="firstparagraph"/>
        <w:spacing w:line="240" w:lineRule="auto"/>
        <w:jc w:val="left"/>
        <w:rPr>
          <w:rFonts w:ascii="Times New Roman" w:hAnsi="Times New Roman"/>
          <w:sz w:val="22"/>
          <w:szCs w:val="22"/>
        </w:rPr>
      </w:pPr>
      <w:r w:rsidRPr="00F72F94">
        <w:rPr>
          <w:rFonts w:ascii="Times New Roman" w:hAnsi="Times New Roman"/>
          <w:sz w:val="22"/>
          <w:szCs w:val="22"/>
        </w:rPr>
        <w:t xml:space="preserve">The following steps </w:t>
      </w:r>
      <w:r w:rsidR="00744C18">
        <w:rPr>
          <w:rFonts w:ascii="Times New Roman" w:hAnsi="Times New Roman"/>
          <w:sz w:val="22"/>
          <w:szCs w:val="22"/>
        </w:rPr>
        <w:t>will</w:t>
      </w:r>
      <w:r w:rsidRPr="00F72F94">
        <w:rPr>
          <w:rFonts w:ascii="Times New Roman" w:hAnsi="Times New Roman"/>
          <w:sz w:val="22"/>
          <w:szCs w:val="22"/>
        </w:rPr>
        <w:t xml:space="preserve"> be </w:t>
      </w:r>
      <w:r w:rsidR="00FE06EA">
        <w:rPr>
          <w:rFonts w:ascii="Times New Roman" w:hAnsi="Times New Roman"/>
          <w:sz w:val="22"/>
          <w:szCs w:val="22"/>
        </w:rPr>
        <w:t>taken</w:t>
      </w:r>
      <w:r w:rsidR="00FE06EA" w:rsidRPr="00F72F94">
        <w:rPr>
          <w:rFonts w:ascii="Times New Roman" w:hAnsi="Times New Roman"/>
          <w:sz w:val="22"/>
          <w:szCs w:val="22"/>
        </w:rPr>
        <w:t xml:space="preserve"> </w:t>
      </w:r>
      <w:r w:rsidR="00777DF1">
        <w:rPr>
          <w:rFonts w:ascii="Times New Roman" w:hAnsi="Times New Roman"/>
          <w:sz w:val="22"/>
          <w:szCs w:val="22"/>
        </w:rPr>
        <w:t xml:space="preserve">when </w:t>
      </w:r>
      <w:r w:rsidR="00211225">
        <w:rPr>
          <w:rFonts w:ascii="Times New Roman" w:hAnsi="Times New Roman"/>
          <w:sz w:val="22"/>
          <w:szCs w:val="22"/>
        </w:rPr>
        <w:t xml:space="preserve">managing </w:t>
      </w:r>
      <w:r w:rsidR="0030498B">
        <w:rPr>
          <w:rFonts w:ascii="Times New Roman" w:hAnsi="Times New Roman"/>
          <w:sz w:val="22"/>
          <w:szCs w:val="22"/>
        </w:rPr>
        <w:t>autologous tissue</w:t>
      </w:r>
      <w:r w:rsidR="00B40CEA">
        <w:rPr>
          <w:rFonts w:ascii="Times New Roman" w:hAnsi="Times New Roman"/>
          <w:sz w:val="22"/>
          <w:szCs w:val="22"/>
        </w:rPr>
        <w:t>:</w:t>
      </w:r>
    </w:p>
    <w:p w14:paraId="63940D98" w14:textId="77777777" w:rsidR="001E60F4" w:rsidRPr="00B40CEA" w:rsidRDefault="001E60F4" w:rsidP="00B40CEA">
      <w:pPr>
        <w:pStyle w:val="firstparagraph"/>
        <w:spacing w:before="240" w:after="120" w:line="240" w:lineRule="auto"/>
        <w:jc w:val="left"/>
        <w:rPr>
          <w:rFonts w:ascii="Arial" w:hAnsi="Arial" w:cs="Arial"/>
          <w:i/>
          <w:sz w:val="22"/>
          <w:szCs w:val="22"/>
        </w:rPr>
      </w:pPr>
      <w:r>
        <w:rPr>
          <w:rFonts w:ascii="Arial" w:hAnsi="Arial" w:cs="Arial"/>
          <w:i/>
          <w:sz w:val="22"/>
          <w:szCs w:val="22"/>
        </w:rPr>
        <w:t>Team Communication</w:t>
      </w:r>
    </w:p>
    <w:p w14:paraId="41DA6F30" w14:textId="77777777" w:rsidR="001E60F4" w:rsidRDefault="00B40CEA" w:rsidP="001E60F4">
      <w:pPr>
        <w:pStyle w:val="firstparagraph"/>
        <w:numPr>
          <w:ilvl w:val="0"/>
          <w:numId w:val="5"/>
        </w:numPr>
        <w:spacing w:line="240" w:lineRule="auto"/>
        <w:jc w:val="left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During the procedural briefing process, include </w:t>
      </w:r>
      <w:r w:rsidR="00EB2536">
        <w:rPr>
          <w:rFonts w:ascii="Times New Roman" w:hAnsi="Times New Roman"/>
          <w:sz w:val="22"/>
          <w:szCs w:val="22"/>
        </w:rPr>
        <w:t>a discussion of anticipated autologous tissue preservation, replantation, or autotransplantation</w:t>
      </w:r>
      <w:r>
        <w:rPr>
          <w:rFonts w:ascii="Times New Roman" w:hAnsi="Times New Roman"/>
          <w:sz w:val="22"/>
          <w:szCs w:val="22"/>
        </w:rPr>
        <w:t>.</w:t>
      </w:r>
      <w:r w:rsidR="00EB2536">
        <w:rPr>
          <w:rFonts w:ascii="Times New Roman" w:hAnsi="Times New Roman"/>
          <w:sz w:val="22"/>
          <w:szCs w:val="22"/>
        </w:rPr>
        <w:t xml:space="preserve"> </w:t>
      </w:r>
    </w:p>
    <w:p w14:paraId="73E85EA6" w14:textId="77777777" w:rsidR="00EB2536" w:rsidRDefault="00B40CEA" w:rsidP="001E60F4">
      <w:pPr>
        <w:pStyle w:val="firstparagraph"/>
        <w:numPr>
          <w:ilvl w:val="0"/>
          <w:numId w:val="5"/>
        </w:numPr>
        <w:spacing w:line="240" w:lineRule="auto"/>
        <w:jc w:val="left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During the hand-</w:t>
      </w:r>
      <w:r w:rsidR="00203772">
        <w:rPr>
          <w:rFonts w:ascii="Times New Roman" w:hAnsi="Times New Roman"/>
          <w:sz w:val="22"/>
          <w:szCs w:val="22"/>
        </w:rPr>
        <w:t>off</w:t>
      </w:r>
      <w:r>
        <w:rPr>
          <w:rFonts w:ascii="Times New Roman" w:hAnsi="Times New Roman"/>
          <w:sz w:val="22"/>
          <w:szCs w:val="22"/>
        </w:rPr>
        <w:t xml:space="preserve"> </w:t>
      </w:r>
      <w:r w:rsidR="00203772">
        <w:rPr>
          <w:rFonts w:ascii="Times New Roman" w:hAnsi="Times New Roman"/>
          <w:sz w:val="22"/>
          <w:szCs w:val="22"/>
        </w:rPr>
        <w:t>communication</w:t>
      </w:r>
      <w:r>
        <w:rPr>
          <w:rFonts w:ascii="Times New Roman" w:hAnsi="Times New Roman"/>
          <w:sz w:val="22"/>
          <w:szCs w:val="22"/>
        </w:rPr>
        <w:t xml:space="preserve"> between OR personnel, include </w:t>
      </w:r>
      <w:r w:rsidR="00EB2536">
        <w:rPr>
          <w:rFonts w:ascii="Times New Roman" w:hAnsi="Times New Roman"/>
          <w:sz w:val="22"/>
          <w:szCs w:val="22"/>
        </w:rPr>
        <w:t xml:space="preserve">a review of autologous tissue that is on the field, </w:t>
      </w:r>
      <w:r>
        <w:rPr>
          <w:rFonts w:ascii="Times New Roman" w:hAnsi="Times New Roman"/>
          <w:sz w:val="22"/>
          <w:szCs w:val="22"/>
        </w:rPr>
        <w:t xml:space="preserve">is </w:t>
      </w:r>
      <w:r w:rsidR="00EB2536">
        <w:rPr>
          <w:rFonts w:ascii="Times New Roman" w:hAnsi="Times New Roman"/>
          <w:sz w:val="22"/>
          <w:szCs w:val="22"/>
        </w:rPr>
        <w:t xml:space="preserve">in the </w:t>
      </w:r>
      <w:r w:rsidR="00203772">
        <w:rPr>
          <w:rFonts w:ascii="Times New Roman" w:hAnsi="Times New Roman"/>
          <w:sz w:val="22"/>
          <w:szCs w:val="22"/>
        </w:rPr>
        <w:t>OR</w:t>
      </w:r>
      <w:r w:rsidR="00EB2536">
        <w:rPr>
          <w:rFonts w:ascii="Times New Roman" w:hAnsi="Times New Roman"/>
          <w:sz w:val="22"/>
          <w:szCs w:val="22"/>
        </w:rPr>
        <w:t xml:space="preserve">, or has been </w:t>
      </w:r>
      <w:r w:rsidR="00203772">
        <w:rPr>
          <w:rFonts w:ascii="Times New Roman" w:hAnsi="Times New Roman"/>
          <w:sz w:val="22"/>
          <w:szCs w:val="22"/>
        </w:rPr>
        <w:t>transported</w:t>
      </w:r>
      <w:r w:rsidR="00EB2536">
        <w:rPr>
          <w:rFonts w:ascii="Times New Roman" w:hAnsi="Times New Roman"/>
          <w:sz w:val="22"/>
          <w:szCs w:val="22"/>
        </w:rPr>
        <w:t xml:space="preserve"> for preservation. </w:t>
      </w:r>
    </w:p>
    <w:p w14:paraId="3483FAD2" w14:textId="30C31D7C" w:rsidR="00EB2536" w:rsidRDefault="00B40CEA" w:rsidP="001E60F4">
      <w:pPr>
        <w:pStyle w:val="firstparagraph"/>
        <w:numPr>
          <w:ilvl w:val="0"/>
          <w:numId w:val="5"/>
        </w:numPr>
        <w:spacing w:line="240" w:lineRule="auto"/>
        <w:jc w:val="left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During the </w:t>
      </w:r>
      <w:r w:rsidR="00203772">
        <w:rPr>
          <w:rFonts w:ascii="Times New Roman" w:hAnsi="Times New Roman"/>
          <w:sz w:val="22"/>
          <w:szCs w:val="22"/>
        </w:rPr>
        <w:t>postoperative</w:t>
      </w:r>
      <w:r>
        <w:rPr>
          <w:rFonts w:ascii="Times New Roman" w:hAnsi="Times New Roman"/>
          <w:sz w:val="22"/>
          <w:szCs w:val="22"/>
        </w:rPr>
        <w:t xml:space="preserve"> debriefing process, c</w:t>
      </w:r>
      <w:r w:rsidR="00EB2536">
        <w:rPr>
          <w:rFonts w:ascii="Times New Roman" w:hAnsi="Times New Roman"/>
          <w:sz w:val="22"/>
          <w:szCs w:val="22"/>
        </w:rPr>
        <w:t xml:space="preserve">onfirm </w:t>
      </w:r>
      <w:r w:rsidR="00203772">
        <w:rPr>
          <w:rFonts w:ascii="Times New Roman" w:hAnsi="Times New Roman"/>
          <w:sz w:val="22"/>
          <w:szCs w:val="22"/>
        </w:rPr>
        <w:t>the type, preservation method, and disposition of autologous tissue</w:t>
      </w:r>
      <w:r w:rsidR="00C8023D">
        <w:rPr>
          <w:rFonts w:ascii="Times New Roman" w:hAnsi="Times New Roman"/>
          <w:sz w:val="22"/>
          <w:szCs w:val="22"/>
        </w:rPr>
        <w:t>.</w:t>
      </w:r>
    </w:p>
    <w:p w14:paraId="463A0F26" w14:textId="77777777" w:rsidR="002338C6" w:rsidRPr="00B40CEA" w:rsidRDefault="0010524E" w:rsidP="00B40CEA">
      <w:pPr>
        <w:pStyle w:val="firstparagraph"/>
        <w:spacing w:before="240" w:after="120" w:line="240" w:lineRule="auto"/>
        <w:jc w:val="left"/>
        <w:rPr>
          <w:rFonts w:ascii="Arial" w:hAnsi="Arial" w:cs="Arial"/>
          <w:i/>
          <w:sz w:val="22"/>
          <w:szCs w:val="22"/>
        </w:rPr>
      </w:pPr>
      <w:r>
        <w:rPr>
          <w:rFonts w:ascii="Arial" w:hAnsi="Arial" w:cs="Arial"/>
          <w:i/>
          <w:sz w:val="22"/>
          <w:szCs w:val="22"/>
        </w:rPr>
        <w:t xml:space="preserve">Reducing </w:t>
      </w:r>
      <w:r w:rsidR="00B40CEA">
        <w:rPr>
          <w:rFonts w:ascii="Arial" w:hAnsi="Arial" w:cs="Arial"/>
          <w:i/>
          <w:sz w:val="22"/>
          <w:szCs w:val="22"/>
        </w:rPr>
        <w:t xml:space="preserve">the </w:t>
      </w:r>
      <w:r>
        <w:rPr>
          <w:rFonts w:ascii="Arial" w:hAnsi="Arial" w:cs="Arial"/>
          <w:i/>
          <w:sz w:val="22"/>
          <w:szCs w:val="22"/>
        </w:rPr>
        <w:t xml:space="preserve">Risk of Tissue </w:t>
      </w:r>
      <w:r w:rsidR="00776839">
        <w:rPr>
          <w:rFonts w:ascii="Arial" w:hAnsi="Arial" w:cs="Arial"/>
          <w:i/>
          <w:sz w:val="22"/>
          <w:szCs w:val="22"/>
        </w:rPr>
        <w:t xml:space="preserve">Degradation or </w:t>
      </w:r>
      <w:r>
        <w:rPr>
          <w:rFonts w:ascii="Arial" w:hAnsi="Arial" w:cs="Arial"/>
          <w:i/>
          <w:sz w:val="22"/>
          <w:szCs w:val="22"/>
        </w:rPr>
        <w:t>Contamination on the Sterile Field</w:t>
      </w:r>
    </w:p>
    <w:p w14:paraId="3C63FBDF" w14:textId="549131C6" w:rsidR="002338C6" w:rsidRDefault="002338C6" w:rsidP="0010524E">
      <w:pPr>
        <w:pStyle w:val="firstparagraph"/>
        <w:numPr>
          <w:ilvl w:val="0"/>
          <w:numId w:val="5"/>
        </w:numPr>
        <w:spacing w:line="240" w:lineRule="auto"/>
        <w:jc w:val="left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Keep tissue moist</w:t>
      </w:r>
      <w:r w:rsidR="00C8023D">
        <w:rPr>
          <w:rFonts w:ascii="Times New Roman" w:hAnsi="Times New Roman"/>
          <w:sz w:val="22"/>
          <w:szCs w:val="22"/>
        </w:rPr>
        <w:t>.</w:t>
      </w:r>
    </w:p>
    <w:p w14:paraId="62C27666" w14:textId="2D9DB2FA" w:rsidR="00203772" w:rsidRDefault="00203772" w:rsidP="0010524E">
      <w:pPr>
        <w:pStyle w:val="firstparagraph"/>
        <w:numPr>
          <w:ilvl w:val="0"/>
          <w:numId w:val="5"/>
        </w:numPr>
        <w:spacing w:line="240" w:lineRule="auto"/>
        <w:jc w:val="left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Keep tissue handling to a minimum</w:t>
      </w:r>
      <w:r w:rsidR="00C8023D">
        <w:rPr>
          <w:rFonts w:ascii="Times New Roman" w:hAnsi="Times New Roman"/>
          <w:sz w:val="22"/>
          <w:szCs w:val="22"/>
        </w:rPr>
        <w:t>.</w:t>
      </w:r>
    </w:p>
    <w:p w14:paraId="5944FF78" w14:textId="39D6E757" w:rsidR="00203772" w:rsidRDefault="00203772" w:rsidP="0010524E">
      <w:pPr>
        <w:pStyle w:val="firstparagraph"/>
        <w:numPr>
          <w:ilvl w:val="0"/>
          <w:numId w:val="5"/>
        </w:numPr>
        <w:spacing w:line="240" w:lineRule="auto"/>
        <w:jc w:val="left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Protect tissue from damage</w:t>
      </w:r>
      <w:r w:rsidR="00C8023D">
        <w:rPr>
          <w:rFonts w:ascii="Times New Roman" w:hAnsi="Times New Roman"/>
          <w:sz w:val="22"/>
          <w:szCs w:val="22"/>
        </w:rPr>
        <w:t>.</w:t>
      </w:r>
    </w:p>
    <w:p w14:paraId="47098552" w14:textId="216B96B4" w:rsidR="00203772" w:rsidRDefault="00203772" w:rsidP="0010524E">
      <w:pPr>
        <w:pStyle w:val="firstparagraph"/>
        <w:numPr>
          <w:ilvl w:val="0"/>
          <w:numId w:val="5"/>
        </w:numPr>
        <w:spacing w:line="240" w:lineRule="auto"/>
        <w:jc w:val="left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Avoid placing tissue on dry, absorbent surfaces or materials</w:t>
      </w:r>
      <w:r w:rsidR="00C8023D">
        <w:rPr>
          <w:rFonts w:ascii="Times New Roman" w:hAnsi="Times New Roman"/>
          <w:sz w:val="22"/>
          <w:szCs w:val="22"/>
        </w:rPr>
        <w:t>.</w:t>
      </w:r>
    </w:p>
    <w:p w14:paraId="534C75C0" w14:textId="49B2EACE" w:rsidR="00203772" w:rsidRDefault="00203772" w:rsidP="0010524E">
      <w:pPr>
        <w:pStyle w:val="firstparagraph"/>
        <w:numPr>
          <w:ilvl w:val="0"/>
          <w:numId w:val="5"/>
        </w:numPr>
        <w:spacing w:line="240" w:lineRule="auto"/>
        <w:jc w:val="left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Change sterile gloves before handling tissue</w:t>
      </w:r>
      <w:r w:rsidR="00C8023D">
        <w:rPr>
          <w:rFonts w:ascii="Times New Roman" w:hAnsi="Times New Roman"/>
          <w:sz w:val="22"/>
          <w:szCs w:val="22"/>
        </w:rPr>
        <w:t>.</w:t>
      </w:r>
    </w:p>
    <w:p w14:paraId="374E3439" w14:textId="77777777" w:rsidR="00203772" w:rsidRDefault="00203772" w:rsidP="0010524E">
      <w:pPr>
        <w:pStyle w:val="firstparagraph"/>
        <w:numPr>
          <w:ilvl w:val="0"/>
          <w:numId w:val="5"/>
        </w:numPr>
        <w:spacing w:line="240" w:lineRule="auto"/>
        <w:jc w:val="left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Contain or cover tissue until a disposition decision is made.</w:t>
      </w:r>
    </w:p>
    <w:p w14:paraId="4E3630A5" w14:textId="77777777" w:rsidR="0010524E" w:rsidRDefault="002338C6" w:rsidP="0010524E">
      <w:pPr>
        <w:pStyle w:val="firstparagraph"/>
        <w:numPr>
          <w:ilvl w:val="0"/>
          <w:numId w:val="5"/>
        </w:numPr>
        <w:spacing w:line="240" w:lineRule="auto"/>
        <w:jc w:val="left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C</w:t>
      </w:r>
      <w:r w:rsidR="0010524E">
        <w:rPr>
          <w:rFonts w:ascii="Times New Roman" w:hAnsi="Times New Roman"/>
          <w:sz w:val="22"/>
          <w:szCs w:val="22"/>
        </w:rPr>
        <w:t>learly label</w:t>
      </w:r>
      <w:r w:rsidR="00763673">
        <w:rPr>
          <w:rFonts w:ascii="Times New Roman" w:hAnsi="Times New Roman"/>
          <w:sz w:val="22"/>
          <w:szCs w:val="22"/>
        </w:rPr>
        <w:t xml:space="preserve"> </w:t>
      </w:r>
      <w:r>
        <w:rPr>
          <w:rFonts w:ascii="Times New Roman" w:hAnsi="Times New Roman"/>
          <w:sz w:val="22"/>
          <w:szCs w:val="22"/>
        </w:rPr>
        <w:t>and monitor</w:t>
      </w:r>
      <w:r w:rsidR="0010524E">
        <w:rPr>
          <w:rFonts w:ascii="Times New Roman" w:hAnsi="Times New Roman"/>
          <w:sz w:val="22"/>
          <w:szCs w:val="22"/>
        </w:rPr>
        <w:t xml:space="preserve"> tissue that is on the sterile field.</w:t>
      </w:r>
    </w:p>
    <w:p w14:paraId="58D21A9E" w14:textId="77777777" w:rsidR="005B4C60" w:rsidRDefault="005B4C60" w:rsidP="00A928BE">
      <w:pPr>
        <w:pStyle w:val="firstparagraph"/>
        <w:spacing w:before="240" w:after="120" w:line="240" w:lineRule="auto"/>
        <w:jc w:val="left"/>
        <w:rPr>
          <w:rFonts w:ascii="Arial" w:hAnsi="Arial" w:cs="Arial"/>
          <w:i/>
          <w:sz w:val="22"/>
          <w:szCs w:val="22"/>
        </w:rPr>
      </w:pPr>
    </w:p>
    <w:p w14:paraId="0FF4FDCA" w14:textId="22314FE0" w:rsidR="00374DA4" w:rsidRPr="00C41053" w:rsidRDefault="0030498B" w:rsidP="00A928BE">
      <w:pPr>
        <w:pStyle w:val="firstparagraph"/>
        <w:spacing w:before="240" w:after="120" w:line="240" w:lineRule="auto"/>
        <w:jc w:val="left"/>
        <w:rPr>
          <w:rFonts w:ascii="Arial" w:hAnsi="Arial" w:cs="Arial"/>
          <w:i/>
          <w:sz w:val="22"/>
          <w:szCs w:val="22"/>
        </w:rPr>
      </w:pPr>
      <w:r>
        <w:rPr>
          <w:rFonts w:ascii="Arial" w:hAnsi="Arial" w:cs="Arial"/>
          <w:i/>
          <w:sz w:val="22"/>
          <w:szCs w:val="22"/>
        </w:rPr>
        <w:lastRenderedPageBreak/>
        <w:t>Transfer</w:t>
      </w:r>
      <w:r w:rsidR="009A14DA">
        <w:rPr>
          <w:rFonts w:ascii="Arial" w:hAnsi="Arial" w:cs="Arial"/>
          <w:i/>
          <w:sz w:val="22"/>
          <w:szCs w:val="22"/>
        </w:rPr>
        <w:t>ring</w:t>
      </w:r>
      <w:r>
        <w:rPr>
          <w:rFonts w:ascii="Arial" w:hAnsi="Arial" w:cs="Arial"/>
          <w:i/>
          <w:sz w:val="22"/>
          <w:szCs w:val="22"/>
        </w:rPr>
        <w:t xml:space="preserve"> from </w:t>
      </w:r>
      <w:r w:rsidR="00EB2536">
        <w:rPr>
          <w:rFonts w:ascii="Arial" w:hAnsi="Arial" w:cs="Arial"/>
          <w:i/>
          <w:sz w:val="22"/>
          <w:szCs w:val="22"/>
        </w:rPr>
        <w:t xml:space="preserve">and to </w:t>
      </w:r>
      <w:r>
        <w:rPr>
          <w:rFonts w:ascii="Arial" w:hAnsi="Arial" w:cs="Arial"/>
          <w:i/>
          <w:sz w:val="22"/>
          <w:szCs w:val="22"/>
        </w:rPr>
        <w:t>the Sterile Field</w:t>
      </w:r>
    </w:p>
    <w:p w14:paraId="44B8EBAD" w14:textId="17E0B963" w:rsidR="0010524E" w:rsidRDefault="0010524E" w:rsidP="0010524E">
      <w:pPr>
        <w:pStyle w:val="firstparagraph"/>
        <w:numPr>
          <w:ilvl w:val="0"/>
          <w:numId w:val="5"/>
        </w:numPr>
        <w:spacing w:line="240" w:lineRule="auto"/>
        <w:jc w:val="left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Use a read-back </w:t>
      </w:r>
      <w:r w:rsidR="00763673">
        <w:rPr>
          <w:rFonts w:ascii="Times New Roman" w:hAnsi="Times New Roman"/>
          <w:sz w:val="22"/>
          <w:szCs w:val="22"/>
        </w:rPr>
        <w:t xml:space="preserve">method </w:t>
      </w:r>
      <w:r>
        <w:rPr>
          <w:rFonts w:ascii="Times New Roman" w:hAnsi="Times New Roman"/>
          <w:sz w:val="22"/>
          <w:szCs w:val="22"/>
        </w:rPr>
        <w:t>to verify</w:t>
      </w:r>
      <w:r w:rsidR="00763673">
        <w:rPr>
          <w:rFonts w:ascii="Times New Roman" w:hAnsi="Times New Roman"/>
          <w:sz w:val="22"/>
          <w:szCs w:val="22"/>
        </w:rPr>
        <w:t xml:space="preserve"> the patient and tissue information verbally with the surgeon before transferring tissue to or from the sterile field</w:t>
      </w:r>
      <w:r w:rsidR="00C8023D">
        <w:rPr>
          <w:rFonts w:ascii="Times New Roman" w:hAnsi="Times New Roman"/>
          <w:sz w:val="22"/>
          <w:szCs w:val="22"/>
        </w:rPr>
        <w:t>.</w:t>
      </w:r>
    </w:p>
    <w:p w14:paraId="053615A8" w14:textId="5C2F4C86" w:rsidR="0010524E" w:rsidRDefault="00763673" w:rsidP="00A928BE">
      <w:pPr>
        <w:pStyle w:val="firstparagraph"/>
        <w:numPr>
          <w:ilvl w:val="0"/>
          <w:numId w:val="5"/>
        </w:numPr>
        <w:spacing w:line="240" w:lineRule="auto"/>
        <w:jc w:val="left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Transfer</w:t>
      </w:r>
      <w:r w:rsidR="0010524E">
        <w:rPr>
          <w:rFonts w:ascii="Times New Roman" w:hAnsi="Times New Roman"/>
          <w:sz w:val="22"/>
          <w:szCs w:val="22"/>
        </w:rPr>
        <w:t xml:space="preserve"> autologous tissue </w:t>
      </w:r>
      <w:r>
        <w:rPr>
          <w:rFonts w:ascii="Times New Roman" w:hAnsi="Times New Roman"/>
          <w:sz w:val="22"/>
          <w:szCs w:val="22"/>
        </w:rPr>
        <w:t>intended for</w:t>
      </w:r>
      <w:r w:rsidR="0010524E">
        <w:rPr>
          <w:rFonts w:ascii="Times New Roman" w:hAnsi="Times New Roman"/>
          <w:sz w:val="22"/>
          <w:szCs w:val="22"/>
        </w:rPr>
        <w:t xml:space="preserve"> preserv</w:t>
      </w:r>
      <w:r>
        <w:rPr>
          <w:rFonts w:ascii="Times New Roman" w:hAnsi="Times New Roman"/>
          <w:sz w:val="22"/>
          <w:szCs w:val="22"/>
        </w:rPr>
        <w:t>ation</w:t>
      </w:r>
      <w:r w:rsidR="0010524E">
        <w:rPr>
          <w:rFonts w:ascii="Times New Roman" w:hAnsi="Times New Roman"/>
          <w:sz w:val="22"/>
          <w:szCs w:val="22"/>
        </w:rPr>
        <w:t xml:space="preserve"> off the sterile field as soon as possible</w:t>
      </w:r>
      <w:r>
        <w:rPr>
          <w:rFonts w:ascii="Times New Roman" w:hAnsi="Times New Roman"/>
          <w:sz w:val="22"/>
          <w:szCs w:val="22"/>
        </w:rPr>
        <w:t xml:space="preserve"> after excision, using sterile technique and standard precautions and in a manner that does not damage the tissue</w:t>
      </w:r>
      <w:r w:rsidR="00C8023D">
        <w:rPr>
          <w:rFonts w:ascii="Times New Roman" w:hAnsi="Times New Roman"/>
          <w:sz w:val="22"/>
          <w:szCs w:val="22"/>
        </w:rPr>
        <w:t>.</w:t>
      </w:r>
    </w:p>
    <w:p w14:paraId="06E97E4A" w14:textId="37123A0F" w:rsidR="00EB2536" w:rsidRDefault="00EB2536" w:rsidP="00A928BE">
      <w:pPr>
        <w:pStyle w:val="firstparagraph"/>
        <w:numPr>
          <w:ilvl w:val="0"/>
          <w:numId w:val="5"/>
        </w:numPr>
        <w:spacing w:line="240" w:lineRule="auto"/>
        <w:jc w:val="left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Visually inspect the package or container for </w:t>
      </w:r>
      <w:r w:rsidR="00763673">
        <w:rPr>
          <w:rFonts w:ascii="Times New Roman" w:hAnsi="Times New Roman"/>
          <w:sz w:val="22"/>
          <w:szCs w:val="22"/>
        </w:rPr>
        <w:t>compromised integrity</w:t>
      </w:r>
      <w:r>
        <w:rPr>
          <w:rFonts w:ascii="Times New Roman" w:hAnsi="Times New Roman"/>
          <w:sz w:val="22"/>
          <w:szCs w:val="22"/>
        </w:rPr>
        <w:t xml:space="preserve"> and verbally verify the patient’s tissue information with the scrub person</w:t>
      </w:r>
      <w:r w:rsidR="00C8023D">
        <w:rPr>
          <w:rFonts w:ascii="Times New Roman" w:hAnsi="Times New Roman"/>
          <w:sz w:val="22"/>
          <w:szCs w:val="22"/>
        </w:rPr>
        <w:t>,</w:t>
      </w:r>
      <w:r>
        <w:rPr>
          <w:rFonts w:ascii="Times New Roman" w:hAnsi="Times New Roman"/>
          <w:sz w:val="22"/>
          <w:szCs w:val="22"/>
        </w:rPr>
        <w:t xml:space="preserve"> including patient identifiers, name of the tissue, preservation solution (when used), and the expiration date (when applicable)</w:t>
      </w:r>
      <w:r w:rsidR="00C8023D">
        <w:rPr>
          <w:rFonts w:ascii="Times New Roman" w:hAnsi="Times New Roman"/>
          <w:sz w:val="22"/>
          <w:szCs w:val="22"/>
        </w:rPr>
        <w:t>,</w:t>
      </w:r>
      <w:r>
        <w:rPr>
          <w:rFonts w:ascii="Times New Roman" w:hAnsi="Times New Roman"/>
          <w:sz w:val="22"/>
          <w:szCs w:val="22"/>
        </w:rPr>
        <w:t xml:space="preserve"> </w:t>
      </w:r>
      <w:r w:rsidR="00B40CEA">
        <w:rPr>
          <w:rFonts w:ascii="Times New Roman" w:hAnsi="Times New Roman"/>
          <w:sz w:val="22"/>
          <w:szCs w:val="22"/>
        </w:rPr>
        <w:t>before</w:t>
      </w:r>
      <w:r>
        <w:rPr>
          <w:rFonts w:ascii="Times New Roman" w:hAnsi="Times New Roman"/>
          <w:sz w:val="22"/>
          <w:szCs w:val="22"/>
        </w:rPr>
        <w:t xml:space="preserve"> placing the tissue on the sterile field. </w:t>
      </w:r>
    </w:p>
    <w:p w14:paraId="469E8F76" w14:textId="77777777" w:rsidR="00E754FA" w:rsidRPr="00C41053" w:rsidRDefault="0030498B" w:rsidP="00A928BE">
      <w:pPr>
        <w:pStyle w:val="firstparagraph"/>
        <w:spacing w:before="240" w:after="120" w:line="240" w:lineRule="auto"/>
        <w:jc w:val="left"/>
        <w:rPr>
          <w:rFonts w:ascii="Arial" w:hAnsi="Arial" w:cs="Arial"/>
          <w:i/>
          <w:sz w:val="22"/>
          <w:szCs w:val="22"/>
        </w:rPr>
      </w:pPr>
      <w:r>
        <w:rPr>
          <w:rFonts w:ascii="Arial" w:hAnsi="Arial" w:cs="Arial"/>
          <w:i/>
          <w:sz w:val="22"/>
          <w:szCs w:val="22"/>
        </w:rPr>
        <w:t>Packaging</w:t>
      </w:r>
      <w:r w:rsidR="00EE19EE">
        <w:rPr>
          <w:rFonts w:ascii="Arial" w:hAnsi="Arial" w:cs="Arial"/>
          <w:i/>
          <w:sz w:val="22"/>
          <w:szCs w:val="22"/>
        </w:rPr>
        <w:t xml:space="preserve"> and Labeling</w:t>
      </w:r>
    </w:p>
    <w:p w14:paraId="4BF26CA5" w14:textId="77777777" w:rsidR="002338C6" w:rsidRDefault="00763673" w:rsidP="00A928BE">
      <w:pPr>
        <w:pStyle w:val="firstparagraph"/>
        <w:numPr>
          <w:ilvl w:val="0"/>
          <w:numId w:val="7"/>
        </w:numPr>
        <w:spacing w:line="240" w:lineRule="auto"/>
        <w:jc w:val="left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Package and label autologous</w:t>
      </w:r>
      <w:r w:rsidR="002338C6">
        <w:rPr>
          <w:rFonts w:ascii="Times New Roman" w:hAnsi="Times New Roman"/>
          <w:sz w:val="22"/>
          <w:szCs w:val="22"/>
        </w:rPr>
        <w:t xml:space="preserve"> tissue </w:t>
      </w:r>
      <w:r>
        <w:rPr>
          <w:rFonts w:ascii="Times New Roman" w:hAnsi="Times New Roman"/>
          <w:sz w:val="22"/>
          <w:szCs w:val="22"/>
        </w:rPr>
        <w:t xml:space="preserve">immediately after it is </w:t>
      </w:r>
      <w:r w:rsidR="002338C6">
        <w:rPr>
          <w:rFonts w:ascii="Times New Roman" w:hAnsi="Times New Roman"/>
          <w:sz w:val="22"/>
          <w:szCs w:val="22"/>
        </w:rPr>
        <w:t>transferred from the sterile field.</w:t>
      </w:r>
    </w:p>
    <w:p w14:paraId="2E3EDA6C" w14:textId="77777777" w:rsidR="002338C6" w:rsidRDefault="002338C6" w:rsidP="00A928BE">
      <w:pPr>
        <w:pStyle w:val="firstparagraph"/>
        <w:numPr>
          <w:ilvl w:val="0"/>
          <w:numId w:val="7"/>
        </w:numPr>
        <w:spacing w:line="240" w:lineRule="auto"/>
        <w:jc w:val="left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Use packaging materials that:</w:t>
      </w:r>
    </w:p>
    <w:p w14:paraId="3C4E2AF7" w14:textId="77777777" w:rsidR="002338C6" w:rsidRDefault="00763673" w:rsidP="008E50E1">
      <w:pPr>
        <w:pStyle w:val="firstparagraph"/>
        <w:numPr>
          <w:ilvl w:val="0"/>
          <w:numId w:val="16"/>
        </w:numPr>
        <w:spacing w:line="240" w:lineRule="auto"/>
        <w:jc w:val="left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are </w:t>
      </w:r>
      <w:r w:rsidR="002338C6">
        <w:rPr>
          <w:rFonts w:ascii="Times New Roman" w:hAnsi="Times New Roman"/>
          <w:sz w:val="22"/>
          <w:szCs w:val="22"/>
        </w:rPr>
        <w:t>leak proof and puncture resistant,</w:t>
      </w:r>
    </w:p>
    <w:p w14:paraId="1DD31562" w14:textId="77777777" w:rsidR="00763673" w:rsidRDefault="00763673" w:rsidP="008E50E1">
      <w:pPr>
        <w:pStyle w:val="firstparagraph"/>
        <w:numPr>
          <w:ilvl w:val="0"/>
          <w:numId w:val="16"/>
        </w:numPr>
        <w:spacing w:line="240" w:lineRule="auto"/>
        <w:jc w:val="left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are designed to prevent contamination,</w:t>
      </w:r>
    </w:p>
    <w:p w14:paraId="45E8074D" w14:textId="77777777" w:rsidR="002338C6" w:rsidRDefault="00763673" w:rsidP="008E50E1">
      <w:pPr>
        <w:pStyle w:val="firstparagraph"/>
        <w:numPr>
          <w:ilvl w:val="0"/>
          <w:numId w:val="16"/>
        </w:numPr>
        <w:spacing w:line="240" w:lineRule="auto"/>
        <w:jc w:val="left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are </w:t>
      </w:r>
      <w:r w:rsidR="002338C6">
        <w:rPr>
          <w:rFonts w:ascii="Times New Roman" w:hAnsi="Times New Roman"/>
          <w:sz w:val="22"/>
          <w:szCs w:val="22"/>
        </w:rPr>
        <w:t>large enough to fit the tissue,</w:t>
      </w:r>
    </w:p>
    <w:p w14:paraId="716CDF60" w14:textId="77777777" w:rsidR="00763673" w:rsidRDefault="00763673" w:rsidP="008E50E1">
      <w:pPr>
        <w:pStyle w:val="firstparagraph"/>
        <w:numPr>
          <w:ilvl w:val="0"/>
          <w:numId w:val="16"/>
        </w:numPr>
        <w:spacing w:line="240" w:lineRule="auto"/>
        <w:jc w:val="left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allow for aseptic presentation of the preserved tissue,</w:t>
      </w:r>
    </w:p>
    <w:p w14:paraId="78C24DDF" w14:textId="77777777" w:rsidR="002338C6" w:rsidRDefault="00763673" w:rsidP="008E50E1">
      <w:pPr>
        <w:pStyle w:val="firstparagraph"/>
        <w:numPr>
          <w:ilvl w:val="0"/>
          <w:numId w:val="16"/>
        </w:numPr>
        <w:spacing w:line="240" w:lineRule="auto"/>
        <w:jc w:val="left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are </w:t>
      </w:r>
      <w:r w:rsidR="002338C6">
        <w:rPr>
          <w:rFonts w:ascii="Times New Roman" w:hAnsi="Times New Roman"/>
          <w:sz w:val="22"/>
          <w:szCs w:val="22"/>
        </w:rPr>
        <w:t>designed to maintain tissue integrity during processing, and</w:t>
      </w:r>
    </w:p>
    <w:p w14:paraId="513268B6" w14:textId="77777777" w:rsidR="002338C6" w:rsidRPr="00391BBF" w:rsidRDefault="00763673" w:rsidP="008E50E1">
      <w:pPr>
        <w:pStyle w:val="firstparagraph"/>
        <w:numPr>
          <w:ilvl w:val="0"/>
          <w:numId w:val="16"/>
        </w:numPr>
        <w:spacing w:line="240" w:lineRule="auto"/>
        <w:jc w:val="left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are </w:t>
      </w:r>
      <w:r w:rsidR="002338C6">
        <w:rPr>
          <w:rFonts w:ascii="Times New Roman" w:hAnsi="Times New Roman"/>
          <w:sz w:val="22"/>
          <w:szCs w:val="22"/>
        </w:rPr>
        <w:t xml:space="preserve">validated to meet the </w:t>
      </w:r>
      <w:r>
        <w:rPr>
          <w:rFonts w:ascii="Times New Roman" w:hAnsi="Times New Roman"/>
          <w:sz w:val="22"/>
          <w:szCs w:val="22"/>
        </w:rPr>
        <w:t xml:space="preserve">intended </w:t>
      </w:r>
      <w:r w:rsidR="002338C6">
        <w:rPr>
          <w:rFonts w:ascii="Times New Roman" w:hAnsi="Times New Roman"/>
          <w:sz w:val="22"/>
          <w:szCs w:val="22"/>
        </w:rPr>
        <w:t>temperature range</w:t>
      </w:r>
      <w:r>
        <w:rPr>
          <w:rFonts w:ascii="Times New Roman" w:hAnsi="Times New Roman"/>
          <w:sz w:val="22"/>
          <w:szCs w:val="22"/>
        </w:rPr>
        <w:t xml:space="preserve"> and duration of storage.</w:t>
      </w:r>
    </w:p>
    <w:p w14:paraId="15E7DBF8" w14:textId="77777777" w:rsidR="002338C6" w:rsidRPr="00E754FA" w:rsidRDefault="002338C6" w:rsidP="00A928BE">
      <w:pPr>
        <w:pStyle w:val="firstparagraph"/>
        <w:numPr>
          <w:ilvl w:val="0"/>
          <w:numId w:val="7"/>
        </w:numPr>
        <w:spacing w:line="240" w:lineRule="auto"/>
        <w:jc w:val="left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Label the autologous tissue with the following:</w:t>
      </w:r>
    </w:p>
    <w:p w14:paraId="7AEE885D" w14:textId="03579D90" w:rsidR="009A729D" w:rsidRDefault="009A729D" w:rsidP="009A729D">
      <w:pPr>
        <w:pStyle w:val="firstparagraph"/>
        <w:numPr>
          <w:ilvl w:val="1"/>
          <w:numId w:val="1"/>
        </w:numPr>
        <w:spacing w:line="240" w:lineRule="auto"/>
        <w:ind w:left="720"/>
        <w:jc w:val="left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two patient identifiers</w:t>
      </w:r>
      <w:r w:rsidR="00C8023D">
        <w:rPr>
          <w:rFonts w:ascii="Times New Roman" w:hAnsi="Times New Roman"/>
          <w:sz w:val="22"/>
          <w:szCs w:val="22"/>
        </w:rPr>
        <w:t>,</w:t>
      </w:r>
    </w:p>
    <w:p w14:paraId="2BF25EBC" w14:textId="6B924C6E" w:rsidR="009C0FB8" w:rsidRDefault="009A729D" w:rsidP="009A729D">
      <w:pPr>
        <w:pStyle w:val="firstparagraph"/>
        <w:numPr>
          <w:ilvl w:val="1"/>
          <w:numId w:val="1"/>
        </w:numPr>
        <w:spacing w:line="240" w:lineRule="auto"/>
        <w:ind w:left="720"/>
        <w:jc w:val="left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tissue type</w:t>
      </w:r>
      <w:r w:rsidR="00C8023D">
        <w:rPr>
          <w:rFonts w:ascii="Times New Roman" w:hAnsi="Times New Roman"/>
          <w:sz w:val="22"/>
          <w:szCs w:val="22"/>
        </w:rPr>
        <w:t>,</w:t>
      </w:r>
    </w:p>
    <w:p w14:paraId="0C290B05" w14:textId="454E3841" w:rsidR="009A729D" w:rsidRDefault="009A729D" w:rsidP="009A729D">
      <w:pPr>
        <w:pStyle w:val="firstparagraph"/>
        <w:numPr>
          <w:ilvl w:val="1"/>
          <w:numId w:val="1"/>
        </w:numPr>
        <w:spacing w:line="240" w:lineRule="auto"/>
        <w:ind w:left="720"/>
        <w:jc w:val="left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laterality</w:t>
      </w:r>
      <w:r w:rsidR="009C0FB8">
        <w:rPr>
          <w:rFonts w:ascii="Times New Roman" w:hAnsi="Times New Roman"/>
          <w:sz w:val="22"/>
          <w:szCs w:val="22"/>
        </w:rPr>
        <w:t xml:space="preserve"> (when </w:t>
      </w:r>
      <w:r>
        <w:rPr>
          <w:rFonts w:ascii="Times New Roman" w:hAnsi="Times New Roman"/>
          <w:sz w:val="22"/>
          <w:szCs w:val="22"/>
        </w:rPr>
        <w:t>applicable</w:t>
      </w:r>
      <w:r w:rsidR="00C8023D">
        <w:rPr>
          <w:rFonts w:ascii="Times New Roman" w:hAnsi="Times New Roman"/>
          <w:sz w:val="22"/>
          <w:szCs w:val="22"/>
        </w:rPr>
        <w:t>),</w:t>
      </w:r>
    </w:p>
    <w:p w14:paraId="1D98858D" w14:textId="0A944E53" w:rsidR="00763673" w:rsidRDefault="00763673" w:rsidP="009A729D">
      <w:pPr>
        <w:pStyle w:val="firstparagraph"/>
        <w:numPr>
          <w:ilvl w:val="1"/>
          <w:numId w:val="1"/>
        </w:numPr>
        <w:spacing w:line="240" w:lineRule="auto"/>
        <w:ind w:left="720"/>
        <w:jc w:val="left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date of excision,</w:t>
      </w:r>
    </w:p>
    <w:p w14:paraId="7F4837AD" w14:textId="5F40BF8E" w:rsidR="002338C6" w:rsidRPr="00391BBF" w:rsidRDefault="002338C6" w:rsidP="00391BBF">
      <w:pPr>
        <w:pStyle w:val="firstparagraph"/>
        <w:numPr>
          <w:ilvl w:val="1"/>
          <w:numId w:val="1"/>
        </w:numPr>
        <w:spacing w:line="240" w:lineRule="auto"/>
        <w:ind w:left="720"/>
        <w:jc w:val="left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“For Autologous Use </w:t>
      </w:r>
      <w:r w:rsidR="00C8023D">
        <w:rPr>
          <w:rFonts w:ascii="Times New Roman" w:hAnsi="Times New Roman"/>
          <w:sz w:val="22"/>
          <w:szCs w:val="22"/>
        </w:rPr>
        <w:t>Only,</w:t>
      </w:r>
      <w:r>
        <w:rPr>
          <w:rFonts w:ascii="Times New Roman" w:hAnsi="Times New Roman"/>
          <w:sz w:val="22"/>
          <w:szCs w:val="22"/>
        </w:rPr>
        <w:t>”</w:t>
      </w:r>
    </w:p>
    <w:p w14:paraId="108CF6AA" w14:textId="5BB3A0CF" w:rsidR="00BD338A" w:rsidRDefault="00BD338A" w:rsidP="00A928BE">
      <w:pPr>
        <w:pStyle w:val="firstparagraph"/>
        <w:numPr>
          <w:ilvl w:val="1"/>
          <w:numId w:val="1"/>
        </w:numPr>
        <w:spacing w:line="240" w:lineRule="auto"/>
        <w:ind w:left="720"/>
        <w:jc w:val="left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“Not Evaluated for Infectious Substances” (if infectious disease testing has not been performed)</w:t>
      </w:r>
      <w:r w:rsidR="00582BDD">
        <w:rPr>
          <w:rFonts w:ascii="Times New Roman" w:hAnsi="Times New Roman"/>
          <w:sz w:val="22"/>
          <w:szCs w:val="22"/>
        </w:rPr>
        <w:t>,</w:t>
      </w:r>
      <w:r>
        <w:rPr>
          <w:rFonts w:ascii="Times New Roman" w:hAnsi="Times New Roman"/>
          <w:sz w:val="22"/>
          <w:szCs w:val="22"/>
        </w:rPr>
        <w:t xml:space="preserve"> </w:t>
      </w:r>
    </w:p>
    <w:p w14:paraId="0ADF9354" w14:textId="4F3CAF40" w:rsidR="00BD338A" w:rsidRDefault="007607C0" w:rsidP="00A928BE">
      <w:pPr>
        <w:pStyle w:val="firstparagraph"/>
        <w:numPr>
          <w:ilvl w:val="1"/>
          <w:numId w:val="1"/>
        </w:numPr>
        <w:spacing w:line="240" w:lineRule="auto"/>
        <w:ind w:left="720"/>
        <w:jc w:val="left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a </w:t>
      </w:r>
      <w:r w:rsidR="009A729D">
        <w:rPr>
          <w:rFonts w:ascii="Times New Roman" w:hAnsi="Times New Roman"/>
          <w:sz w:val="22"/>
          <w:szCs w:val="22"/>
        </w:rPr>
        <w:t>b</w:t>
      </w:r>
      <w:r w:rsidR="00BD338A">
        <w:rPr>
          <w:rFonts w:ascii="Times New Roman" w:hAnsi="Times New Roman"/>
          <w:sz w:val="22"/>
          <w:szCs w:val="22"/>
        </w:rPr>
        <w:t>iohazard</w:t>
      </w:r>
      <w:r w:rsidR="009A729D">
        <w:rPr>
          <w:rFonts w:ascii="Times New Roman" w:hAnsi="Times New Roman"/>
          <w:sz w:val="22"/>
          <w:szCs w:val="22"/>
        </w:rPr>
        <w:t xml:space="preserve"> legend </w:t>
      </w:r>
      <w:r w:rsidR="00BD338A">
        <w:rPr>
          <w:rFonts w:ascii="Times New Roman" w:hAnsi="Times New Roman"/>
          <w:sz w:val="22"/>
          <w:szCs w:val="22"/>
        </w:rPr>
        <w:t>(if infectious disease testing was performed and any results were positive, or if donor screening was performed and risk factors were identified</w:t>
      </w:r>
      <w:r w:rsidR="00582BDD">
        <w:rPr>
          <w:rFonts w:ascii="Times New Roman" w:hAnsi="Times New Roman"/>
          <w:sz w:val="22"/>
          <w:szCs w:val="22"/>
        </w:rPr>
        <w:t xml:space="preserve">), </w:t>
      </w:r>
      <w:r w:rsidR="00763673">
        <w:rPr>
          <w:rFonts w:ascii="Times New Roman" w:hAnsi="Times New Roman"/>
          <w:sz w:val="22"/>
          <w:szCs w:val="22"/>
        </w:rPr>
        <w:t>and</w:t>
      </w:r>
    </w:p>
    <w:p w14:paraId="3E23C081" w14:textId="77777777" w:rsidR="009A729D" w:rsidRPr="00763673" w:rsidRDefault="009A729D" w:rsidP="00763673">
      <w:pPr>
        <w:pStyle w:val="firstparagraph"/>
        <w:numPr>
          <w:ilvl w:val="1"/>
          <w:numId w:val="1"/>
        </w:numPr>
        <w:spacing w:line="240" w:lineRule="auto"/>
        <w:ind w:left="720"/>
        <w:jc w:val="left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“Warning: Reactive Test Result for (name of disease or agent)” when there is a reactive test result</w:t>
      </w:r>
      <w:r w:rsidR="00763673">
        <w:rPr>
          <w:rFonts w:ascii="Times New Roman" w:hAnsi="Times New Roman"/>
          <w:sz w:val="22"/>
          <w:szCs w:val="22"/>
        </w:rPr>
        <w:t>.</w:t>
      </w:r>
    </w:p>
    <w:p w14:paraId="7C9CD72C" w14:textId="77777777" w:rsidR="00B94666" w:rsidRPr="0069203E" w:rsidRDefault="0030498B" w:rsidP="00A928BE">
      <w:pPr>
        <w:pStyle w:val="firstparagraph"/>
        <w:spacing w:before="240" w:after="120" w:line="240" w:lineRule="auto"/>
        <w:jc w:val="left"/>
        <w:rPr>
          <w:rFonts w:ascii="Arial" w:hAnsi="Arial" w:cs="Arial"/>
          <w:i/>
          <w:sz w:val="22"/>
          <w:szCs w:val="22"/>
        </w:rPr>
      </w:pPr>
      <w:r>
        <w:rPr>
          <w:rFonts w:ascii="Arial" w:hAnsi="Arial" w:cs="Arial"/>
          <w:i/>
          <w:sz w:val="22"/>
          <w:szCs w:val="22"/>
        </w:rPr>
        <w:t>Storage</w:t>
      </w:r>
    </w:p>
    <w:p w14:paraId="27F7A9AC" w14:textId="77777777" w:rsidR="009C0FB8" w:rsidRDefault="009A729D" w:rsidP="00A928BE">
      <w:pPr>
        <w:pStyle w:val="firstparagraph"/>
        <w:numPr>
          <w:ilvl w:val="0"/>
          <w:numId w:val="10"/>
        </w:numPr>
        <w:spacing w:line="240" w:lineRule="auto"/>
        <w:jc w:val="left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Store autologous tissue</w:t>
      </w:r>
    </w:p>
    <w:p w14:paraId="6334FA88" w14:textId="44533792" w:rsidR="009C0FB8" w:rsidRDefault="009A729D" w:rsidP="005B4C60">
      <w:pPr>
        <w:pStyle w:val="firstparagraph"/>
        <w:numPr>
          <w:ilvl w:val="1"/>
          <w:numId w:val="10"/>
        </w:numPr>
        <w:spacing w:line="240" w:lineRule="auto"/>
        <w:ind w:left="720"/>
        <w:jc w:val="left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in a </w:t>
      </w:r>
      <w:r w:rsidR="009C0FB8">
        <w:rPr>
          <w:rFonts w:ascii="Times New Roman" w:hAnsi="Times New Roman"/>
          <w:sz w:val="22"/>
          <w:szCs w:val="22"/>
        </w:rPr>
        <w:t xml:space="preserve">controlled, </w:t>
      </w:r>
      <w:r>
        <w:rPr>
          <w:rFonts w:ascii="Times New Roman" w:hAnsi="Times New Roman"/>
          <w:sz w:val="22"/>
          <w:szCs w:val="22"/>
        </w:rPr>
        <w:t xml:space="preserve">secured </w:t>
      </w:r>
      <w:proofErr w:type="gramStart"/>
      <w:r>
        <w:rPr>
          <w:rFonts w:ascii="Times New Roman" w:hAnsi="Times New Roman"/>
          <w:sz w:val="22"/>
          <w:szCs w:val="22"/>
        </w:rPr>
        <w:t>location</w:t>
      </w:r>
      <w:r w:rsidR="00582BDD">
        <w:rPr>
          <w:rFonts w:ascii="Times New Roman" w:hAnsi="Times New Roman"/>
          <w:sz w:val="22"/>
          <w:szCs w:val="22"/>
        </w:rPr>
        <w:t>;</w:t>
      </w:r>
      <w:proofErr w:type="gramEnd"/>
      <w:r w:rsidR="00582BDD">
        <w:rPr>
          <w:rFonts w:ascii="Times New Roman" w:hAnsi="Times New Roman"/>
          <w:sz w:val="22"/>
          <w:szCs w:val="22"/>
        </w:rPr>
        <w:t xml:space="preserve"> </w:t>
      </w:r>
    </w:p>
    <w:p w14:paraId="027C2574" w14:textId="46E746C9" w:rsidR="009C0FB8" w:rsidRDefault="00582BDD" w:rsidP="005B4C60">
      <w:pPr>
        <w:pStyle w:val="firstparagraph"/>
        <w:numPr>
          <w:ilvl w:val="1"/>
          <w:numId w:val="10"/>
        </w:numPr>
        <w:spacing w:line="240" w:lineRule="auto"/>
        <w:ind w:left="720"/>
        <w:jc w:val="left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in </w:t>
      </w:r>
      <w:r w:rsidR="009C0FB8">
        <w:rPr>
          <w:rFonts w:ascii="Times New Roman" w:hAnsi="Times New Roman"/>
          <w:sz w:val="22"/>
          <w:szCs w:val="22"/>
        </w:rPr>
        <w:t>a manner that prevents health care personnel exposure to blood, body fluids, or other potentially infectious material</w:t>
      </w:r>
      <w:r>
        <w:rPr>
          <w:rFonts w:ascii="Times New Roman" w:hAnsi="Times New Roman"/>
          <w:sz w:val="22"/>
          <w:szCs w:val="22"/>
        </w:rPr>
        <w:t>; and</w:t>
      </w:r>
    </w:p>
    <w:p w14:paraId="6FB571C9" w14:textId="2509F298" w:rsidR="009C0FB8" w:rsidRPr="009C0FB8" w:rsidRDefault="00582BDD" w:rsidP="005B4C60">
      <w:pPr>
        <w:pStyle w:val="firstparagraph"/>
        <w:numPr>
          <w:ilvl w:val="1"/>
          <w:numId w:val="10"/>
        </w:numPr>
        <w:spacing w:line="240" w:lineRule="auto"/>
        <w:ind w:left="720"/>
        <w:jc w:val="left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separately </w:t>
      </w:r>
      <w:r w:rsidR="009C0FB8">
        <w:rPr>
          <w:rFonts w:ascii="Times New Roman" w:hAnsi="Times New Roman"/>
          <w:sz w:val="22"/>
          <w:szCs w:val="22"/>
        </w:rPr>
        <w:t>from allograft tissue</w:t>
      </w:r>
      <w:r>
        <w:rPr>
          <w:rFonts w:ascii="Times New Roman" w:hAnsi="Times New Roman"/>
          <w:sz w:val="22"/>
          <w:szCs w:val="22"/>
        </w:rPr>
        <w:t>.</w:t>
      </w:r>
    </w:p>
    <w:p w14:paraId="1EDB1107" w14:textId="77777777" w:rsidR="009A729D" w:rsidRDefault="009A729D" w:rsidP="00A928BE">
      <w:pPr>
        <w:pStyle w:val="firstparagraph"/>
        <w:numPr>
          <w:ilvl w:val="0"/>
          <w:numId w:val="10"/>
        </w:numPr>
        <w:spacing w:line="240" w:lineRule="auto"/>
        <w:jc w:val="left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Determine </w:t>
      </w:r>
      <w:r w:rsidR="009C0FB8">
        <w:rPr>
          <w:rFonts w:ascii="Times New Roman" w:hAnsi="Times New Roman"/>
          <w:sz w:val="22"/>
          <w:szCs w:val="22"/>
        </w:rPr>
        <w:t xml:space="preserve">the </w:t>
      </w:r>
      <w:r>
        <w:rPr>
          <w:rFonts w:ascii="Times New Roman" w:hAnsi="Times New Roman"/>
          <w:sz w:val="22"/>
          <w:szCs w:val="22"/>
        </w:rPr>
        <w:t>maximum tissue storage duration based on</w:t>
      </w:r>
    </w:p>
    <w:p w14:paraId="5528FE67" w14:textId="77777777" w:rsidR="009A729D" w:rsidRDefault="009A729D" w:rsidP="008E50E1">
      <w:pPr>
        <w:pStyle w:val="firstparagraph"/>
        <w:numPr>
          <w:ilvl w:val="1"/>
          <w:numId w:val="10"/>
        </w:numPr>
        <w:spacing w:line="240" w:lineRule="auto"/>
        <w:ind w:left="720"/>
        <w:jc w:val="left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tissue type,</w:t>
      </w:r>
    </w:p>
    <w:p w14:paraId="20B48C7D" w14:textId="77777777" w:rsidR="009A729D" w:rsidRDefault="009A729D" w:rsidP="008E50E1">
      <w:pPr>
        <w:pStyle w:val="firstparagraph"/>
        <w:numPr>
          <w:ilvl w:val="1"/>
          <w:numId w:val="10"/>
        </w:numPr>
        <w:spacing w:line="240" w:lineRule="auto"/>
        <w:ind w:left="720"/>
        <w:jc w:val="left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preservation method (eg</w:t>
      </w:r>
      <w:r w:rsidR="00FE06EA">
        <w:rPr>
          <w:rFonts w:ascii="Times New Roman" w:hAnsi="Times New Roman"/>
          <w:sz w:val="22"/>
          <w:szCs w:val="22"/>
        </w:rPr>
        <w:t>,</w:t>
      </w:r>
      <w:r>
        <w:rPr>
          <w:rFonts w:ascii="Times New Roman" w:hAnsi="Times New Roman"/>
          <w:sz w:val="22"/>
          <w:szCs w:val="22"/>
        </w:rPr>
        <w:t xml:space="preserve"> refrigerated, frozen, cryopreserved),</w:t>
      </w:r>
    </w:p>
    <w:p w14:paraId="497E4D6F" w14:textId="77777777" w:rsidR="009C0FB8" w:rsidRDefault="009C0FB8" w:rsidP="008E50E1">
      <w:pPr>
        <w:pStyle w:val="firstparagraph"/>
        <w:numPr>
          <w:ilvl w:val="1"/>
          <w:numId w:val="10"/>
        </w:numPr>
        <w:spacing w:line="240" w:lineRule="auto"/>
        <w:ind w:left="720"/>
        <w:jc w:val="left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use of storage solutions or media,</w:t>
      </w:r>
    </w:p>
    <w:p w14:paraId="0D6D73BE" w14:textId="07CAEF3C" w:rsidR="009C0FB8" w:rsidRDefault="009C0FB8" w:rsidP="008E50E1">
      <w:pPr>
        <w:pStyle w:val="firstparagraph"/>
        <w:numPr>
          <w:ilvl w:val="1"/>
          <w:numId w:val="10"/>
        </w:numPr>
        <w:spacing w:line="240" w:lineRule="auto"/>
        <w:ind w:left="720"/>
        <w:jc w:val="left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storage conditions (eg</w:t>
      </w:r>
      <w:r w:rsidR="00582BDD">
        <w:rPr>
          <w:rFonts w:ascii="Times New Roman" w:hAnsi="Times New Roman"/>
          <w:sz w:val="22"/>
          <w:szCs w:val="22"/>
        </w:rPr>
        <w:t xml:space="preserve">, temperature </w:t>
      </w:r>
      <w:r>
        <w:rPr>
          <w:rFonts w:ascii="Times New Roman" w:hAnsi="Times New Roman"/>
          <w:sz w:val="22"/>
          <w:szCs w:val="22"/>
        </w:rPr>
        <w:t>range), and</w:t>
      </w:r>
    </w:p>
    <w:p w14:paraId="3AFE0063" w14:textId="77777777" w:rsidR="009C0FB8" w:rsidRDefault="009C0FB8" w:rsidP="008E50E1">
      <w:pPr>
        <w:pStyle w:val="firstparagraph"/>
        <w:numPr>
          <w:ilvl w:val="1"/>
          <w:numId w:val="10"/>
        </w:numPr>
        <w:spacing w:line="240" w:lineRule="auto"/>
        <w:ind w:left="720"/>
        <w:jc w:val="left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packaging (eg, packaging type, expiration).</w:t>
      </w:r>
    </w:p>
    <w:p w14:paraId="3D61B0EE" w14:textId="6CAC9EC2" w:rsidR="00C668E7" w:rsidRDefault="00C668E7" w:rsidP="00A928BE">
      <w:pPr>
        <w:pStyle w:val="firstparagraph"/>
        <w:numPr>
          <w:ilvl w:val="0"/>
          <w:numId w:val="10"/>
        </w:numPr>
        <w:spacing w:line="240" w:lineRule="auto"/>
        <w:jc w:val="left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Review the autologous tissue inventory on an established schedule</w:t>
      </w:r>
      <w:r w:rsidR="00962569">
        <w:rPr>
          <w:rFonts w:ascii="Times New Roman" w:hAnsi="Times New Roman"/>
          <w:sz w:val="22"/>
          <w:szCs w:val="22"/>
        </w:rPr>
        <w:t>,</w:t>
      </w:r>
      <w:r>
        <w:rPr>
          <w:rFonts w:ascii="Times New Roman" w:hAnsi="Times New Roman"/>
          <w:sz w:val="22"/>
          <w:szCs w:val="22"/>
        </w:rPr>
        <w:t xml:space="preserve"> </w:t>
      </w:r>
      <w:r w:rsidR="00776839">
        <w:rPr>
          <w:rFonts w:ascii="Times New Roman" w:hAnsi="Times New Roman"/>
          <w:sz w:val="22"/>
          <w:szCs w:val="22"/>
        </w:rPr>
        <w:t>evaluating</w:t>
      </w:r>
      <w:r>
        <w:rPr>
          <w:rFonts w:ascii="Times New Roman" w:hAnsi="Times New Roman"/>
          <w:sz w:val="22"/>
          <w:szCs w:val="22"/>
        </w:rPr>
        <w:t xml:space="preserve"> package integrity and tissue that is near </w:t>
      </w:r>
      <w:r w:rsidR="009C0FB8">
        <w:rPr>
          <w:rFonts w:ascii="Times New Roman" w:hAnsi="Times New Roman"/>
          <w:sz w:val="22"/>
          <w:szCs w:val="22"/>
        </w:rPr>
        <w:t>its</w:t>
      </w:r>
      <w:r>
        <w:rPr>
          <w:rFonts w:ascii="Times New Roman" w:hAnsi="Times New Roman"/>
          <w:sz w:val="22"/>
          <w:szCs w:val="22"/>
        </w:rPr>
        <w:t xml:space="preserve"> maximum storage duration. </w:t>
      </w:r>
    </w:p>
    <w:p w14:paraId="67CD6191" w14:textId="0F872FA5" w:rsidR="009C0FB8" w:rsidRDefault="00550E1B" w:rsidP="009C0FB8">
      <w:pPr>
        <w:pStyle w:val="firstparagraph"/>
        <w:numPr>
          <w:ilvl w:val="1"/>
          <w:numId w:val="10"/>
        </w:numPr>
        <w:spacing w:line="240" w:lineRule="auto"/>
        <w:ind w:left="720"/>
        <w:jc w:val="left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Sequester compromised tissue packages</w:t>
      </w:r>
      <w:r w:rsidR="009C0FB8">
        <w:rPr>
          <w:rFonts w:ascii="Times New Roman" w:hAnsi="Times New Roman"/>
          <w:sz w:val="22"/>
          <w:szCs w:val="22"/>
        </w:rPr>
        <w:t xml:space="preserve"> for investigation</w:t>
      </w:r>
      <w:r w:rsidR="00140DAF">
        <w:rPr>
          <w:rFonts w:ascii="Times New Roman" w:hAnsi="Times New Roman"/>
          <w:sz w:val="22"/>
          <w:szCs w:val="22"/>
        </w:rPr>
        <w:t>.</w:t>
      </w:r>
    </w:p>
    <w:p w14:paraId="4D24DFFA" w14:textId="3B61935C" w:rsidR="009C0FB8" w:rsidRDefault="009C0FB8" w:rsidP="009C0FB8">
      <w:pPr>
        <w:pStyle w:val="firstparagraph"/>
        <w:numPr>
          <w:ilvl w:val="1"/>
          <w:numId w:val="10"/>
        </w:numPr>
        <w:spacing w:line="240" w:lineRule="auto"/>
        <w:ind w:left="720"/>
        <w:jc w:val="left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Review the patient’s status (eg, alive, deceased</w:t>
      </w:r>
      <w:r w:rsidR="00140DAF">
        <w:rPr>
          <w:rFonts w:ascii="Times New Roman" w:hAnsi="Times New Roman"/>
          <w:sz w:val="22"/>
          <w:szCs w:val="22"/>
        </w:rPr>
        <w:t>).</w:t>
      </w:r>
    </w:p>
    <w:p w14:paraId="1AB14DAB" w14:textId="27100C6F" w:rsidR="009C0FB8" w:rsidRDefault="009C0FB8" w:rsidP="009C0FB8">
      <w:pPr>
        <w:pStyle w:val="firstparagraph"/>
        <w:numPr>
          <w:ilvl w:val="1"/>
          <w:numId w:val="10"/>
        </w:numPr>
        <w:spacing w:line="240" w:lineRule="auto"/>
        <w:ind w:left="720"/>
        <w:jc w:val="left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Discuss tissue that is nearing maximum storage duration with the surgeon</w:t>
      </w:r>
      <w:r w:rsidR="00140DAF">
        <w:rPr>
          <w:rFonts w:ascii="Times New Roman" w:hAnsi="Times New Roman"/>
          <w:sz w:val="22"/>
          <w:szCs w:val="22"/>
        </w:rPr>
        <w:t>.</w:t>
      </w:r>
    </w:p>
    <w:p w14:paraId="1EFD566A" w14:textId="77777777" w:rsidR="009C0FB8" w:rsidRPr="009C0FB8" w:rsidRDefault="009C0FB8" w:rsidP="009C0FB8">
      <w:pPr>
        <w:pStyle w:val="firstparagraph"/>
        <w:numPr>
          <w:ilvl w:val="1"/>
          <w:numId w:val="10"/>
        </w:numPr>
        <w:spacing w:line="240" w:lineRule="auto"/>
        <w:ind w:left="720"/>
        <w:jc w:val="left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Contact the patient or patient’s legal representative for release of tissue before disposal.</w:t>
      </w:r>
    </w:p>
    <w:p w14:paraId="77E8EA4F" w14:textId="77777777" w:rsidR="001E60F4" w:rsidRDefault="001E60F4" w:rsidP="00A928BE">
      <w:pPr>
        <w:pStyle w:val="firstparagraph"/>
        <w:numPr>
          <w:ilvl w:val="0"/>
          <w:numId w:val="10"/>
        </w:numPr>
        <w:spacing w:line="240" w:lineRule="auto"/>
        <w:jc w:val="left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lastRenderedPageBreak/>
        <w:t xml:space="preserve">Perform regularly scheduled calibration checks on devices used for tissue storage (eg, refrigerators, freezers). </w:t>
      </w:r>
    </w:p>
    <w:p w14:paraId="3D71D5AE" w14:textId="77777777" w:rsidR="001E60F4" w:rsidRDefault="001E60F4" w:rsidP="00A928BE">
      <w:pPr>
        <w:pStyle w:val="firstparagraph"/>
        <w:numPr>
          <w:ilvl w:val="0"/>
          <w:numId w:val="10"/>
        </w:numPr>
        <w:spacing w:line="240" w:lineRule="auto"/>
        <w:jc w:val="left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Ensure that devices used for tissue storage have continuous temperature monitoring, daily temperature recording, an alarm, and an emergency power source.</w:t>
      </w:r>
    </w:p>
    <w:p w14:paraId="531F4D26" w14:textId="77777777" w:rsidR="001E60F4" w:rsidRDefault="00962569" w:rsidP="00A928BE">
      <w:pPr>
        <w:pStyle w:val="firstparagraph"/>
        <w:numPr>
          <w:ilvl w:val="0"/>
          <w:numId w:val="10"/>
        </w:numPr>
        <w:spacing w:line="240" w:lineRule="auto"/>
        <w:jc w:val="left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Ensure that tissue </w:t>
      </w:r>
      <w:r w:rsidR="001E60F4">
        <w:rPr>
          <w:rFonts w:ascii="Times New Roman" w:hAnsi="Times New Roman"/>
          <w:sz w:val="22"/>
          <w:szCs w:val="22"/>
        </w:rPr>
        <w:t xml:space="preserve">storage device alarms sound in an area where people are continuously present or notify people who can respond. </w:t>
      </w:r>
    </w:p>
    <w:p w14:paraId="72DF9BF2" w14:textId="77777777" w:rsidR="001E60F4" w:rsidRDefault="00962569" w:rsidP="007607C0">
      <w:pPr>
        <w:pStyle w:val="firstparagraph"/>
        <w:numPr>
          <w:ilvl w:val="1"/>
          <w:numId w:val="10"/>
        </w:numPr>
        <w:spacing w:line="240" w:lineRule="auto"/>
        <w:ind w:left="720"/>
        <w:jc w:val="left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I</w:t>
      </w:r>
      <w:r w:rsidR="001E60F4">
        <w:rPr>
          <w:rFonts w:ascii="Times New Roman" w:hAnsi="Times New Roman"/>
          <w:sz w:val="22"/>
          <w:szCs w:val="22"/>
        </w:rPr>
        <w:t>f the tissue storage device is malfunctioning or broken</w:t>
      </w:r>
      <w:r>
        <w:rPr>
          <w:rFonts w:ascii="Times New Roman" w:hAnsi="Times New Roman"/>
          <w:sz w:val="22"/>
          <w:szCs w:val="22"/>
        </w:rPr>
        <w:t xml:space="preserve">, follow the back-up plan </w:t>
      </w:r>
      <w:r w:rsidR="00A23F55">
        <w:rPr>
          <w:rFonts w:ascii="Times New Roman" w:hAnsi="Times New Roman"/>
          <w:sz w:val="22"/>
          <w:szCs w:val="22"/>
        </w:rPr>
        <w:t xml:space="preserve">for responding to malfunctioning or broken alarms and </w:t>
      </w:r>
      <w:r>
        <w:rPr>
          <w:rFonts w:ascii="Times New Roman" w:hAnsi="Times New Roman"/>
          <w:sz w:val="22"/>
          <w:szCs w:val="22"/>
        </w:rPr>
        <w:t>maintain</w:t>
      </w:r>
      <w:r w:rsidR="00A23F55">
        <w:rPr>
          <w:rFonts w:ascii="Times New Roman" w:hAnsi="Times New Roman"/>
          <w:sz w:val="22"/>
          <w:szCs w:val="22"/>
        </w:rPr>
        <w:t>ing</w:t>
      </w:r>
      <w:r>
        <w:rPr>
          <w:rFonts w:ascii="Times New Roman" w:hAnsi="Times New Roman"/>
          <w:sz w:val="22"/>
          <w:szCs w:val="22"/>
        </w:rPr>
        <w:t xml:space="preserve"> tissue temperature</w:t>
      </w:r>
      <w:r w:rsidR="00A23F55">
        <w:rPr>
          <w:rFonts w:ascii="Times New Roman" w:hAnsi="Times New Roman"/>
          <w:sz w:val="22"/>
          <w:szCs w:val="22"/>
        </w:rPr>
        <w:t>.</w:t>
      </w:r>
      <w:r>
        <w:rPr>
          <w:rFonts w:ascii="Times New Roman" w:hAnsi="Times New Roman"/>
          <w:sz w:val="22"/>
          <w:szCs w:val="22"/>
        </w:rPr>
        <w:t xml:space="preserve"> </w:t>
      </w:r>
    </w:p>
    <w:p w14:paraId="076E7766" w14:textId="77777777" w:rsidR="00776839" w:rsidRDefault="00962569" w:rsidP="001E60F4">
      <w:pPr>
        <w:pStyle w:val="firstparagraph"/>
        <w:numPr>
          <w:ilvl w:val="0"/>
          <w:numId w:val="10"/>
        </w:numPr>
        <w:spacing w:line="240" w:lineRule="auto"/>
        <w:jc w:val="left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Ensure devices </w:t>
      </w:r>
      <w:r w:rsidR="001E60F4">
        <w:rPr>
          <w:rFonts w:ascii="Times New Roman" w:hAnsi="Times New Roman"/>
          <w:sz w:val="22"/>
          <w:szCs w:val="22"/>
        </w:rPr>
        <w:t xml:space="preserve">used to store tissue are cleaned, sanitized, and maintained on an established schedule. </w:t>
      </w:r>
    </w:p>
    <w:p w14:paraId="33E7277F" w14:textId="77777777" w:rsidR="001E60F4" w:rsidRPr="001E60F4" w:rsidRDefault="00962569" w:rsidP="007607C0">
      <w:pPr>
        <w:pStyle w:val="firstparagraph"/>
        <w:numPr>
          <w:ilvl w:val="1"/>
          <w:numId w:val="10"/>
        </w:numPr>
        <w:spacing w:line="240" w:lineRule="auto"/>
        <w:ind w:left="720"/>
        <w:jc w:val="left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Maintain the </w:t>
      </w:r>
      <w:r w:rsidR="001E60F4">
        <w:rPr>
          <w:rFonts w:ascii="Times New Roman" w:hAnsi="Times New Roman"/>
          <w:sz w:val="22"/>
          <w:szCs w:val="22"/>
        </w:rPr>
        <w:t xml:space="preserve">records of cleaning for 3 years. </w:t>
      </w:r>
    </w:p>
    <w:p w14:paraId="45E309C1" w14:textId="77777777" w:rsidR="00EB2536" w:rsidRPr="0069203E" w:rsidRDefault="00EB2536" w:rsidP="00EB2536">
      <w:pPr>
        <w:pStyle w:val="firstparagraph"/>
        <w:spacing w:before="240" w:after="120" w:line="240" w:lineRule="auto"/>
        <w:jc w:val="left"/>
        <w:rPr>
          <w:rFonts w:ascii="Arial" w:hAnsi="Arial" w:cs="Arial"/>
          <w:i/>
          <w:sz w:val="22"/>
          <w:szCs w:val="22"/>
        </w:rPr>
      </w:pPr>
      <w:r>
        <w:rPr>
          <w:rFonts w:ascii="Arial" w:hAnsi="Arial" w:cs="Arial"/>
          <w:i/>
          <w:sz w:val="22"/>
          <w:szCs w:val="22"/>
        </w:rPr>
        <w:t>Transport</w:t>
      </w:r>
    </w:p>
    <w:p w14:paraId="31FA0A0E" w14:textId="77777777" w:rsidR="00EB2536" w:rsidRDefault="00EB2536" w:rsidP="00EB2536">
      <w:pPr>
        <w:pStyle w:val="firstparagraph"/>
        <w:numPr>
          <w:ilvl w:val="0"/>
          <w:numId w:val="10"/>
        </w:numPr>
        <w:spacing w:line="240" w:lineRule="auto"/>
        <w:jc w:val="left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Prevent contamination or cross contamination of tissue during unanticipated distribution from one facility to another.</w:t>
      </w:r>
    </w:p>
    <w:p w14:paraId="606085DD" w14:textId="77777777" w:rsidR="00EB2536" w:rsidRDefault="00EB2536" w:rsidP="007607C0">
      <w:pPr>
        <w:pStyle w:val="firstparagraph"/>
        <w:numPr>
          <w:ilvl w:val="1"/>
          <w:numId w:val="10"/>
        </w:numPr>
        <w:spacing w:line="240" w:lineRule="auto"/>
        <w:ind w:left="720"/>
        <w:jc w:val="left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Contact an American Association of Tissue Banks (AATB</w:t>
      </w:r>
      <w:r w:rsidR="00962569">
        <w:rPr>
          <w:rFonts w:ascii="Times New Roman" w:hAnsi="Times New Roman"/>
          <w:sz w:val="22"/>
          <w:szCs w:val="22"/>
        </w:rPr>
        <w:t>)-</w:t>
      </w:r>
      <w:r>
        <w:rPr>
          <w:rFonts w:ascii="Times New Roman" w:hAnsi="Times New Roman"/>
          <w:sz w:val="22"/>
          <w:szCs w:val="22"/>
        </w:rPr>
        <w:t xml:space="preserve">accredited facility for assistance with packaging and shipping of autologous tissue. </w:t>
      </w:r>
    </w:p>
    <w:p w14:paraId="71FC53C3" w14:textId="77777777" w:rsidR="00EB2536" w:rsidRPr="0069203E" w:rsidRDefault="009C0FB8" w:rsidP="00EB2536">
      <w:pPr>
        <w:pStyle w:val="firstparagraph"/>
        <w:spacing w:before="240" w:after="120" w:line="240" w:lineRule="auto"/>
        <w:jc w:val="left"/>
        <w:rPr>
          <w:rFonts w:ascii="Arial" w:hAnsi="Arial" w:cs="Arial"/>
          <w:i/>
          <w:sz w:val="22"/>
          <w:szCs w:val="22"/>
        </w:rPr>
      </w:pPr>
      <w:r>
        <w:rPr>
          <w:rFonts w:ascii="Arial" w:hAnsi="Arial" w:cs="Arial"/>
          <w:i/>
          <w:sz w:val="22"/>
          <w:szCs w:val="22"/>
        </w:rPr>
        <w:t>Tissue Tracking Documentation</w:t>
      </w:r>
    </w:p>
    <w:p w14:paraId="78264FEE" w14:textId="36CEB5D4" w:rsidR="00EB2536" w:rsidRDefault="009C0FB8" w:rsidP="00EB2536">
      <w:pPr>
        <w:pStyle w:val="firstparagraph"/>
        <w:numPr>
          <w:ilvl w:val="0"/>
          <w:numId w:val="10"/>
        </w:numPr>
        <w:spacing w:line="240" w:lineRule="auto"/>
        <w:jc w:val="left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Document and m</w:t>
      </w:r>
      <w:r w:rsidR="00EB2536">
        <w:rPr>
          <w:rFonts w:ascii="Times New Roman" w:hAnsi="Times New Roman"/>
          <w:sz w:val="22"/>
          <w:szCs w:val="22"/>
        </w:rPr>
        <w:t>aintain record</w:t>
      </w:r>
      <w:r w:rsidR="00962569">
        <w:rPr>
          <w:rFonts w:ascii="Times New Roman" w:hAnsi="Times New Roman"/>
          <w:sz w:val="22"/>
          <w:szCs w:val="22"/>
        </w:rPr>
        <w:t>s</w:t>
      </w:r>
      <w:r w:rsidR="00EB2536">
        <w:rPr>
          <w:rFonts w:ascii="Times New Roman" w:hAnsi="Times New Roman"/>
          <w:sz w:val="22"/>
          <w:szCs w:val="22"/>
        </w:rPr>
        <w:t xml:space="preserve"> </w:t>
      </w:r>
      <w:r>
        <w:rPr>
          <w:rFonts w:ascii="Times New Roman" w:hAnsi="Times New Roman"/>
          <w:sz w:val="22"/>
          <w:szCs w:val="22"/>
        </w:rPr>
        <w:t xml:space="preserve">for tissue tracking </w:t>
      </w:r>
      <w:r w:rsidR="00EB2536">
        <w:rPr>
          <w:rFonts w:ascii="Times New Roman" w:hAnsi="Times New Roman"/>
          <w:sz w:val="22"/>
          <w:szCs w:val="22"/>
        </w:rPr>
        <w:t xml:space="preserve">for 10 years </w:t>
      </w:r>
      <w:r>
        <w:rPr>
          <w:rFonts w:ascii="Times New Roman" w:hAnsi="Times New Roman"/>
          <w:sz w:val="22"/>
          <w:szCs w:val="22"/>
        </w:rPr>
        <w:t>after the tissue creation (ie, procurement and preservation) or final disposition (ie, replantation, disposal),</w:t>
      </w:r>
      <w:r w:rsidR="00EB2536">
        <w:rPr>
          <w:rFonts w:ascii="Times New Roman" w:hAnsi="Times New Roman"/>
          <w:sz w:val="22"/>
          <w:szCs w:val="22"/>
        </w:rPr>
        <w:t xml:space="preserve"> whichever is longer. </w:t>
      </w:r>
    </w:p>
    <w:p w14:paraId="70D55378" w14:textId="77777777" w:rsidR="00EB2536" w:rsidRDefault="00962569" w:rsidP="00EB2536">
      <w:pPr>
        <w:pStyle w:val="firstparagraph"/>
        <w:numPr>
          <w:ilvl w:val="0"/>
          <w:numId w:val="10"/>
        </w:numPr>
        <w:spacing w:line="240" w:lineRule="auto"/>
        <w:jc w:val="left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Record the </w:t>
      </w:r>
      <w:r w:rsidR="00EB2536">
        <w:rPr>
          <w:rFonts w:ascii="Times New Roman" w:hAnsi="Times New Roman"/>
          <w:sz w:val="22"/>
          <w:szCs w:val="22"/>
        </w:rPr>
        <w:t>following information when autologous tissue is used</w:t>
      </w:r>
      <w:r>
        <w:rPr>
          <w:rFonts w:ascii="Times New Roman" w:hAnsi="Times New Roman"/>
          <w:sz w:val="22"/>
          <w:szCs w:val="22"/>
        </w:rPr>
        <w:t>:</w:t>
      </w:r>
    </w:p>
    <w:p w14:paraId="42F02618" w14:textId="4C44F47B" w:rsidR="009C0FB8" w:rsidRDefault="00140DAF" w:rsidP="005B4C60">
      <w:pPr>
        <w:pStyle w:val="firstparagraph"/>
        <w:numPr>
          <w:ilvl w:val="1"/>
          <w:numId w:val="18"/>
        </w:numPr>
        <w:spacing w:line="240" w:lineRule="auto"/>
        <w:ind w:left="720"/>
        <w:jc w:val="left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patient’s name and identification number assigned by the health care organization;</w:t>
      </w:r>
    </w:p>
    <w:p w14:paraId="11F2382B" w14:textId="515ED8D6" w:rsidR="00EB2536" w:rsidRDefault="00140DAF" w:rsidP="005B4C60">
      <w:pPr>
        <w:pStyle w:val="firstparagraph"/>
        <w:numPr>
          <w:ilvl w:val="1"/>
          <w:numId w:val="18"/>
        </w:numPr>
        <w:spacing w:line="240" w:lineRule="auto"/>
        <w:ind w:left="720"/>
        <w:jc w:val="left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tissue identification;</w:t>
      </w:r>
    </w:p>
    <w:p w14:paraId="14618E1C" w14:textId="33226015" w:rsidR="009C0FB8" w:rsidRDefault="00140DAF" w:rsidP="005B4C60">
      <w:pPr>
        <w:pStyle w:val="firstparagraph"/>
        <w:numPr>
          <w:ilvl w:val="1"/>
          <w:numId w:val="18"/>
        </w:numPr>
        <w:spacing w:line="240" w:lineRule="auto"/>
        <w:ind w:left="720"/>
        <w:jc w:val="left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date and time of tissue </w:t>
      </w:r>
      <w:proofErr w:type="gramStart"/>
      <w:r>
        <w:rPr>
          <w:rFonts w:ascii="Times New Roman" w:hAnsi="Times New Roman"/>
          <w:sz w:val="22"/>
          <w:szCs w:val="22"/>
        </w:rPr>
        <w:t>collection;</w:t>
      </w:r>
      <w:proofErr w:type="gramEnd"/>
    </w:p>
    <w:p w14:paraId="7D957C65" w14:textId="617DD8D4" w:rsidR="009C0FB8" w:rsidRDefault="00140DAF" w:rsidP="005B4C60">
      <w:pPr>
        <w:pStyle w:val="firstparagraph"/>
        <w:numPr>
          <w:ilvl w:val="1"/>
          <w:numId w:val="18"/>
        </w:numPr>
        <w:spacing w:line="240" w:lineRule="auto"/>
        <w:ind w:left="720"/>
        <w:jc w:val="left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name of the retrieving </w:t>
      </w:r>
      <w:proofErr w:type="gramStart"/>
      <w:r>
        <w:rPr>
          <w:rFonts w:ascii="Times New Roman" w:hAnsi="Times New Roman"/>
          <w:sz w:val="22"/>
          <w:szCs w:val="22"/>
        </w:rPr>
        <w:t>surgeon;</w:t>
      </w:r>
      <w:proofErr w:type="gramEnd"/>
    </w:p>
    <w:p w14:paraId="6AD21FAE" w14:textId="29000051" w:rsidR="009C0FB8" w:rsidRDefault="00140DAF" w:rsidP="005B4C60">
      <w:pPr>
        <w:pStyle w:val="firstparagraph"/>
        <w:numPr>
          <w:ilvl w:val="1"/>
          <w:numId w:val="18"/>
        </w:numPr>
        <w:spacing w:line="240" w:lineRule="auto"/>
        <w:ind w:left="720"/>
        <w:jc w:val="left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storage solution(s) and medication(s) used for preservation, when </w:t>
      </w:r>
      <w:proofErr w:type="gramStart"/>
      <w:r>
        <w:rPr>
          <w:rFonts w:ascii="Times New Roman" w:hAnsi="Times New Roman"/>
          <w:sz w:val="22"/>
          <w:szCs w:val="22"/>
        </w:rPr>
        <w:t>applicable;</w:t>
      </w:r>
      <w:proofErr w:type="gramEnd"/>
    </w:p>
    <w:p w14:paraId="1A16531E" w14:textId="3E78DACC" w:rsidR="009C0FB8" w:rsidRDefault="00140DAF" w:rsidP="005B4C60">
      <w:pPr>
        <w:pStyle w:val="firstparagraph"/>
        <w:numPr>
          <w:ilvl w:val="1"/>
          <w:numId w:val="18"/>
        </w:numPr>
        <w:spacing w:line="240" w:lineRule="auto"/>
        <w:ind w:left="720"/>
        <w:jc w:val="left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expiration date or maximum storage duration, when </w:t>
      </w:r>
      <w:proofErr w:type="gramStart"/>
      <w:r>
        <w:rPr>
          <w:rFonts w:ascii="Times New Roman" w:hAnsi="Times New Roman"/>
          <w:sz w:val="22"/>
          <w:szCs w:val="22"/>
        </w:rPr>
        <w:t>applicable;</w:t>
      </w:r>
      <w:proofErr w:type="gramEnd"/>
    </w:p>
    <w:p w14:paraId="657F77F1" w14:textId="01FC1B76" w:rsidR="009C0FB8" w:rsidRDefault="00140DAF" w:rsidP="005B4C60">
      <w:pPr>
        <w:pStyle w:val="firstparagraph"/>
        <w:numPr>
          <w:ilvl w:val="1"/>
          <w:numId w:val="18"/>
        </w:numPr>
        <w:spacing w:line="240" w:lineRule="auto"/>
        <w:ind w:left="720"/>
        <w:jc w:val="left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date and time tissue was placed in storage for </w:t>
      </w:r>
      <w:proofErr w:type="gramStart"/>
      <w:r>
        <w:rPr>
          <w:rFonts w:ascii="Times New Roman" w:hAnsi="Times New Roman"/>
          <w:sz w:val="22"/>
          <w:szCs w:val="22"/>
        </w:rPr>
        <w:t>preservation;</w:t>
      </w:r>
      <w:proofErr w:type="gramEnd"/>
    </w:p>
    <w:p w14:paraId="662954C8" w14:textId="575AE83E" w:rsidR="009C0FB8" w:rsidRDefault="00140DAF" w:rsidP="005B4C60">
      <w:pPr>
        <w:pStyle w:val="firstparagraph"/>
        <w:numPr>
          <w:ilvl w:val="1"/>
          <w:numId w:val="18"/>
        </w:numPr>
        <w:spacing w:line="240" w:lineRule="auto"/>
        <w:ind w:left="720"/>
        <w:jc w:val="left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method of preservation (eg, refrigerator, freezer, cryopreservation</w:t>
      </w:r>
      <w:proofErr w:type="gramStart"/>
      <w:r>
        <w:rPr>
          <w:rFonts w:ascii="Times New Roman" w:hAnsi="Times New Roman"/>
          <w:sz w:val="22"/>
          <w:szCs w:val="22"/>
        </w:rPr>
        <w:t>);</w:t>
      </w:r>
      <w:proofErr w:type="gramEnd"/>
    </w:p>
    <w:p w14:paraId="5AA65CA3" w14:textId="688DD248" w:rsidR="009C0FB8" w:rsidRDefault="00140DAF" w:rsidP="005B4C60">
      <w:pPr>
        <w:pStyle w:val="firstparagraph"/>
        <w:numPr>
          <w:ilvl w:val="1"/>
          <w:numId w:val="18"/>
        </w:numPr>
        <w:spacing w:line="240" w:lineRule="auto"/>
        <w:ind w:left="720"/>
        <w:jc w:val="left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storage </w:t>
      </w:r>
      <w:proofErr w:type="gramStart"/>
      <w:r>
        <w:rPr>
          <w:rFonts w:ascii="Times New Roman" w:hAnsi="Times New Roman"/>
          <w:sz w:val="22"/>
          <w:szCs w:val="22"/>
        </w:rPr>
        <w:t>temperature;</w:t>
      </w:r>
      <w:proofErr w:type="gramEnd"/>
      <w:r>
        <w:rPr>
          <w:rFonts w:ascii="Times New Roman" w:hAnsi="Times New Roman"/>
          <w:sz w:val="22"/>
          <w:szCs w:val="22"/>
        </w:rPr>
        <w:t xml:space="preserve"> </w:t>
      </w:r>
    </w:p>
    <w:p w14:paraId="3B3CCD34" w14:textId="395A4003" w:rsidR="009C0FB8" w:rsidRDefault="00140DAF" w:rsidP="005B4C60">
      <w:pPr>
        <w:pStyle w:val="firstparagraph"/>
        <w:numPr>
          <w:ilvl w:val="1"/>
          <w:numId w:val="18"/>
        </w:numPr>
        <w:spacing w:line="240" w:lineRule="auto"/>
        <w:ind w:left="720"/>
        <w:jc w:val="left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processing steps (eg, sterilization) performed, when </w:t>
      </w:r>
      <w:proofErr w:type="gramStart"/>
      <w:r>
        <w:rPr>
          <w:rFonts w:ascii="Times New Roman" w:hAnsi="Times New Roman"/>
          <w:sz w:val="22"/>
          <w:szCs w:val="22"/>
        </w:rPr>
        <w:t>applicable;</w:t>
      </w:r>
      <w:proofErr w:type="gramEnd"/>
    </w:p>
    <w:p w14:paraId="269924A0" w14:textId="49B060AA" w:rsidR="009C0FB8" w:rsidRDefault="00140DAF" w:rsidP="005B4C60">
      <w:pPr>
        <w:pStyle w:val="firstparagraph"/>
        <w:numPr>
          <w:ilvl w:val="1"/>
          <w:numId w:val="18"/>
        </w:numPr>
        <w:spacing w:line="240" w:lineRule="auto"/>
        <w:ind w:left="720"/>
        <w:jc w:val="left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identity of the person who placed the tissue in storage for </w:t>
      </w:r>
      <w:proofErr w:type="gramStart"/>
      <w:r>
        <w:rPr>
          <w:rFonts w:ascii="Times New Roman" w:hAnsi="Times New Roman"/>
          <w:sz w:val="22"/>
          <w:szCs w:val="22"/>
        </w:rPr>
        <w:t>preservation;</w:t>
      </w:r>
      <w:proofErr w:type="gramEnd"/>
      <w:r>
        <w:rPr>
          <w:rFonts w:ascii="Times New Roman" w:hAnsi="Times New Roman"/>
          <w:sz w:val="22"/>
          <w:szCs w:val="22"/>
        </w:rPr>
        <w:t xml:space="preserve"> </w:t>
      </w:r>
    </w:p>
    <w:p w14:paraId="5C1ED4B5" w14:textId="70DF130D" w:rsidR="009C0FB8" w:rsidRDefault="00140DAF" w:rsidP="005B4C60">
      <w:pPr>
        <w:pStyle w:val="firstparagraph"/>
        <w:numPr>
          <w:ilvl w:val="1"/>
          <w:numId w:val="18"/>
        </w:numPr>
        <w:spacing w:line="240" w:lineRule="auto"/>
        <w:ind w:left="720"/>
        <w:jc w:val="left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infectious disease testing (eg, culture) status and results, when applicable, </w:t>
      </w:r>
    </w:p>
    <w:p w14:paraId="25D301A4" w14:textId="2AFD72BD" w:rsidR="009C0FB8" w:rsidRDefault="00140DAF" w:rsidP="005B4C60">
      <w:pPr>
        <w:pStyle w:val="firstparagraph"/>
        <w:numPr>
          <w:ilvl w:val="1"/>
          <w:numId w:val="18"/>
        </w:numPr>
        <w:spacing w:line="240" w:lineRule="auto"/>
        <w:ind w:left="720"/>
        <w:jc w:val="left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date and time the tissue was removed from storage for final disposition (eg, replantation, disposal, release to the patient or family): </w:t>
      </w:r>
    </w:p>
    <w:p w14:paraId="2AF2BAE9" w14:textId="672C311F" w:rsidR="009C0FB8" w:rsidRDefault="00140DAF" w:rsidP="005B4C60">
      <w:pPr>
        <w:pStyle w:val="firstparagraph"/>
        <w:numPr>
          <w:ilvl w:val="1"/>
          <w:numId w:val="18"/>
        </w:numPr>
        <w:spacing w:line="240" w:lineRule="auto"/>
        <w:ind w:left="720"/>
        <w:jc w:val="left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method of decontamination, when applicable, </w:t>
      </w:r>
    </w:p>
    <w:p w14:paraId="3CF93750" w14:textId="582784D1" w:rsidR="009C0FB8" w:rsidRDefault="00140DAF" w:rsidP="005B4C60">
      <w:pPr>
        <w:pStyle w:val="firstparagraph"/>
        <w:numPr>
          <w:ilvl w:val="1"/>
          <w:numId w:val="18"/>
        </w:numPr>
        <w:spacing w:line="240" w:lineRule="auto"/>
        <w:ind w:left="720"/>
        <w:jc w:val="left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solution(s) and medication(s) used in decontamination, when </w:t>
      </w:r>
      <w:proofErr w:type="gramStart"/>
      <w:r>
        <w:rPr>
          <w:rFonts w:ascii="Times New Roman" w:hAnsi="Times New Roman"/>
          <w:sz w:val="22"/>
          <w:szCs w:val="22"/>
        </w:rPr>
        <w:t>applicable;</w:t>
      </w:r>
      <w:proofErr w:type="gramEnd"/>
    </w:p>
    <w:p w14:paraId="3FCBDA85" w14:textId="68ED6739" w:rsidR="001F0EE1" w:rsidRDefault="00140DAF" w:rsidP="005B4C60">
      <w:pPr>
        <w:pStyle w:val="firstparagraph"/>
        <w:numPr>
          <w:ilvl w:val="1"/>
          <w:numId w:val="18"/>
        </w:numPr>
        <w:spacing w:line="240" w:lineRule="auto"/>
        <w:ind w:left="720"/>
        <w:jc w:val="left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identity of the person who removed the tissue from storage for final disposition (ie, replantation, disposal</w:t>
      </w:r>
      <w:proofErr w:type="gramStart"/>
      <w:r>
        <w:rPr>
          <w:rFonts w:ascii="Times New Roman" w:hAnsi="Times New Roman"/>
          <w:sz w:val="22"/>
          <w:szCs w:val="22"/>
        </w:rPr>
        <w:t>);</w:t>
      </w:r>
      <w:proofErr w:type="gramEnd"/>
      <w:r>
        <w:rPr>
          <w:rFonts w:ascii="Times New Roman" w:hAnsi="Times New Roman"/>
          <w:sz w:val="22"/>
          <w:szCs w:val="22"/>
        </w:rPr>
        <w:t xml:space="preserve"> </w:t>
      </w:r>
    </w:p>
    <w:p w14:paraId="0A8AEDB9" w14:textId="73C3D06E" w:rsidR="001F0EE1" w:rsidRDefault="00140DAF" w:rsidP="005B4C60">
      <w:pPr>
        <w:pStyle w:val="firstparagraph"/>
        <w:numPr>
          <w:ilvl w:val="1"/>
          <w:numId w:val="18"/>
        </w:numPr>
        <w:spacing w:line="240" w:lineRule="auto"/>
        <w:ind w:left="720"/>
        <w:jc w:val="left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date of subsequent use and the procedure, when applicable; and</w:t>
      </w:r>
    </w:p>
    <w:p w14:paraId="0ECE77AD" w14:textId="67D6F446" w:rsidR="00EB2536" w:rsidRPr="001F0EE1" w:rsidRDefault="00140DAF" w:rsidP="005B4C60">
      <w:pPr>
        <w:pStyle w:val="firstparagraph"/>
        <w:numPr>
          <w:ilvl w:val="1"/>
          <w:numId w:val="18"/>
        </w:numPr>
        <w:spacing w:line="240" w:lineRule="auto"/>
        <w:ind w:left="720"/>
        <w:jc w:val="left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final disposition of the autograft (eg, replantation, autotransplantation, transfer to another facility, release </w:t>
      </w:r>
      <w:r w:rsidR="001F0EE1">
        <w:rPr>
          <w:rFonts w:ascii="Times New Roman" w:hAnsi="Times New Roman"/>
          <w:sz w:val="22"/>
          <w:szCs w:val="22"/>
        </w:rPr>
        <w:t>to the patient or family, disposal).</w:t>
      </w:r>
    </w:p>
    <w:p w14:paraId="21D1D46F" w14:textId="77777777" w:rsidR="006A33E5" w:rsidRPr="00F72F94" w:rsidRDefault="001F0EE1" w:rsidP="00A928BE">
      <w:pPr>
        <w:pStyle w:val="Recommendation"/>
        <w:spacing w:after="120" w:line="240" w:lineRule="auto"/>
        <w:jc w:val="left"/>
        <w:rPr>
          <w:rFonts w:ascii="Arial" w:hAnsi="Arial" w:cs="Arial"/>
          <w:sz w:val="24"/>
          <w:szCs w:val="22"/>
        </w:rPr>
      </w:pPr>
      <w:r>
        <w:rPr>
          <w:rFonts w:ascii="Arial" w:hAnsi="Arial" w:cs="Arial"/>
          <w:sz w:val="24"/>
          <w:szCs w:val="22"/>
        </w:rPr>
        <w:t xml:space="preserve">Education and </w:t>
      </w:r>
      <w:r w:rsidR="00F72F94" w:rsidRPr="00F72F94">
        <w:rPr>
          <w:rFonts w:ascii="Arial" w:hAnsi="Arial" w:cs="Arial"/>
          <w:sz w:val="24"/>
          <w:szCs w:val="22"/>
        </w:rPr>
        <w:t>Competency</w:t>
      </w:r>
      <w:r>
        <w:rPr>
          <w:rFonts w:ascii="Arial" w:hAnsi="Arial" w:cs="Arial"/>
          <w:sz w:val="24"/>
          <w:szCs w:val="22"/>
        </w:rPr>
        <w:t xml:space="preserve"> </w:t>
      </w:r>
    </w:p>
    <w:p w14:paraId="09CF5CBA" w14:textId="31FB691E" w:rsidR="001F0EE1" w:rsidRDefault="00C6001F" w:rsidP="00A928BE">
      <w:pPr>
        <w:pStyle w:val="firstparagraph"/>
        <w:spacing w:line="240" w:lineRule="auto"/>
        <w:jc w:val="left"/>
        <w:rPr>
          <w:rFonts w:ascii="Times New Roman" w:hAnsi="Times New Roman"/>
          <w:sz w:val="22"/>
          <w:szCs w:val="22"/>
        </w:rPr>
      </w:pPr>
      <w:bookmarkStart w:id="1" w:name="_Hlk195789677"/>
      <w:r>
        <w:rPr>
          <w:rFonts w:ascii="Times New Roman" w:hAnsi="Times New Roman"/>
          <w:sz w:val="22"/>
          <w:szCs w:val="22"/>
        </w:rPr>
        <w:t xml:space="preserve">Perioperative </w:t>
      </w:r>
      <w:r w:rsidR="00B834E0">
        <w:rPr>
          <w:rFonts w:ascii="Times New Roman" w:hAnsi="Times New Roman"/>
          <w:sz w:val="22"/>
          <w:szCs w:val="22"/>
        </w:rPr>
        <w:t>personnel</w:t>
      </w:r>
      <w:r w:rsidR="00CF78AD" w:rsidRPr="00F72F94">
        <w:rPr>
          <w:rFonts w:ascii="Times New Roman" w:hAnsi="Times New Roman"/>
          <w:sz w:val="22"/>
          <w:szCs w:val="22"/>
        </w:rPr>
        <w:t xml:space="preserve"> </w:t>
      </w:r>
      <w:r w:rsidR="001F0EE1">
        <w:rPr>
          <w:rFonts w:ascii="Times New Roman" w:hAnsi="Times New Roman"/>
          <w:sz w:val="22"/>
          <w:szCs w:val="22"/>
        </w:rPr>
        <w:t>responsible for any step of</w:t>
      </w:r>
      <w:r w:rsidR="000B0651">
        <w:rPr>
          <w:rFonts w:ascii="Times New Roman" w:hAnsi="Times New Roman"/>
          <w:sz w:val="22"/>
          <w:szCs w:val="22"/>
        </w:rPr>
        <w:t xml:space="preserve"> autologous tissue </w:t>
      </w:r>
      <w:r w:rsidR="001F0EE1">
        <w:rPr>
          <w:rFonts w:ascii="Times New Roman" w:hAnsi="Times New Roman"/>
          <w:sz w:val="22"/>
          <w:szCs w:val="22"/>
        </w:rPr>
        <w:t xml:space="preserve">management </w:t>
      </w:r>
      <w:r w:rsidR="00CF78AD" w:rsidRPr="00F72F94">
        <w:rPr>
          <w:rFonts w:ascii="Times New Roman" w:hAnsi="Times New Roman"/>
          <w:sz w:val="22"/>
          <w:szCs w:val="22"/>
        </w:rPr>
        <w:t>will receive</w:t>
      </w:r>
      <w:r w:rsidR="001F0EE1">
        <w:rPr>
          <w:rFonts w:ascii="Times New Roman" w:hAnsi="Times New Roman"/>
          <w:sz w:val="22"/>
          <w:szCs w:val="22"/>
        </w:rPr>
        <w:t xml:space="preserve"> initial and ongoing</w:t>
      </w:r>
      <w:r w:rsidR="00CF78AD" w:rsidRPr="00F72F94">
        <w:rPr>
          <w:rFonts w:ascii="Times New Roman" w:hAnsi="Times New Roman"/>
          <w:sz w:val="22"/>
          <w:szCs w:val="22"/>
        </w:rPr>
        <w:t xml:space="preserve"> </w:t>
      </w:r>
      <w:r w:rsidR="00190734" w:rsidRPr="00F72F94">
        <w:rPr>
          <w:rFonts w:ascii="Times New Roman" w:hAnsi="Times New Roman"/>
          <w:sz w:val="22"/>
          <w:szCs w:val="22"/>
        </w:rPr>
        <w:t>education and</w:t>
      </w:r>
      <w:r w:rsidR="00CF78AD" w:rsidRPr="00F72F94">
        <w:rPr>
          <w:rFonts w:ascii="Times New Roman" w:hAnsi="Times New Roman"/>
          <w:sz w:val="22"/>
          <w:szCs w:val="22"/>
        </w:rPr>
        <w:t xml:space="preserve"> </w:t>
      </w:r>
      <w:r>
        <w:rPr>
          <w:rFonts w:ascii="Times New Roman" w:hAnsi="Times New Roman"/>
          <w:sz w:val="22"/>
          <w:szCs w:val="22"/>
        </w:rPr>
        <w:t xml:space="preserve">complete </w:t>
      </w:r>
      <w:r w:rsidR="00CF78AD" w:rsidRPr="00F72F94">
        <w:rPr>
          <w:rFonts w:ascii="Times New Roman" w:hAnsi="Times New Roman"/>
          <w:sz w:val="22"/>
          <w:szCs w:val="22"/>
        </w:rPr>
        <w:t xml:space="preserve">competency </w:t>
      </w:r>
      <w:r w:rsidR="00B834E0">
        <w:rPr>
          <w:rFonts w:ascii="Times New Roman" w:hAnsi="Times New Roman"/>
          <w:sz w:val="22"/>
          <w:szCs w:val="22"/>
        </w:rPr>
        <w:t>verification</w:t>
      </w:r>
      <w:r w:rsidR="00CF78AD" w:rsidRPr="00F72F94">
        <w:rPr>
          <w:rFonts w:ascii="Times New Roman" w:hAnsi="Times New Roman"/>
          <w:sz w:val="22"/>
          <w:szCs w:val="22"/>
        </w:rPr>
        <w:t xml:space="preserve"> on </w:t>
      </w:r>
      <w:r w:rsidR="001F0EE1">
        <w:rPr>
          <w:rFonts w:ascii="Times New Roman" w:hAnsi="Times New Roman"/>
          <w:sz w:val="22"/>
          <w:szCs w:val="22"/>
        </w:rPr>
        <w:t xml:space="preserve">core current good tissue practice requirements. Education and </w:t>
      </w:r>
      <w:r w:rsidR="00140DAF">
        <w:rPr>
          <w:rFonts w:ascii="Times New Roman" w:hAnsi="Times New Roman"/>
          <w:sz w:val="22"/>
          <w:szCs w:val="22"/>
        </w:rPr>
        <w:t xml:space="preserve">competency </w:t>
      </w:r>
      <w:r w:rsidR="001F0EE1">
        <w:rPr>
          <w:rFonts w:ascii="Times New Roman" w:hAnsi="Times New Roman"/>
          <w:sz w:val="22"/>
          <w:szCs w:val="22"/>
        </w:rPr>
        <w:t>verification activities related to autologous tissue management include</w:t>
      </w:r>
    </w:p>
    <w:p w14:paraId="7324FA19" w14:textId="77777777" w:rsidR="001F0EE1" w:rsidRDefault="001F0EE1" w:rsidP="005B4C60">
      <w:pPr>
        <w:pStyle w:val="firstparagraph"/>
        <w:numPr>
          <w:ilvl w:val="0"/>
          <w:numId w:val="17"/>
        </w:numPr>
        <w:spacing w:line="240" w:lineRule="auto"/>
        <w:ind w:left="360"/>
        <w:jc w:val="left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policies and procedures,</w:t>
      </w:r>
    </w:p>
    <w:p w14:paraId="6C9B8990" w14:textId="77777777" w:rsidR="001F0EE1" w:rsidRDefault="001F0EE1" w:rsidP="005B4C60">
      <w:pPr>
        <w:pStyle w:val="firstparagraph"/>
        <w:numPr>
          <w:ilvl w:val="0"/>
          <w:numId w:val="17"/>
        </w:numPr>
        <w:spacing w:line="240" w:lineRule="auto"/>
        <w:ind w:left="360"/>
        <w:jc w:val="left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factors that contribute to contaminated or lost tissue,</w:t>
      </w:r>
    </w:p>
    <w:p w14:paraId="25F95C84" w14:textId="77777777" w:rsidR="001F0EE1" w:rsidRDefault="001F0EE1" w:rsidP="005B4C60">
      <w:pPr>
        <w:pStyle w:val="firstparagraph"/>
        <w:numPr>
          <w:ilvl w:val="0"/>
          <w:numId w:val="17"/>
        </w:numPr>
        <w:spacing w:line="240" w:lineRule="auto"/>
        <w:ind w:left="360"/>
        <w:jc w:val="left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lastRenderedPageBreak/>
        <w:t>personnel roles and responsibilities specific to organization and tissue type-specific standardized methods,</w:t>
      </w:r>
    </w:p>
    <w:p w14:paraId="6A5EE986" w14:textId="77777777" w:rsidR="006A33E5" w:rsidRDefault="001F0EE1" w:rsidP="005B4C60">
      <w:pPr>
        <w:pStyle w:val="firstparagraph"/>
        <w:numPr>
          <w:ilvl w:val="0"/>
          <w:numId w:val="17"/>
        </w:numPr>
        <w:spacing w:line="240" w:lineRule="auto"/>
        <w:ind w:left="360"/>
        <w:jc w:val="left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preservation methods,</w:t>
      </w:r>
    </w:p>
    <w:p w14:paraId="5631B503" w14:textId="77777777" w:rsidR="001F0EE1" w:rsidRDefault="001F0EE1" w:rsidP="005B4C60">
      <w:pPr>
        <w:pStyle w:val="firstparagraph"/>
        <w:numPr>
          <w:ilvl w:val="0"/>
          <w:numId w:val="17"/>
        </w:numPr>
        <w:spacing w:line="240" w:lineRule="auto"/>
        <w:ind w:left="360"/>
        <w:jc w:val="left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handling methods, </w:t>
      </w:r>
    </w:p>
    <w:p w14:paraId="4BFA0D2E" w14:textId="77777777" w:rsidR="001F0EE1" w:rsidRDefault="001F0EE1" w:rsidP="005B4C60">
      <w:pPr>
        <w:pStyle w:val="firstparagraph"/>
        <w:numPr>
          <w:ilvl w:val="0"/>
          <w:numId w:val="17"/>
        </w:numPr>
        <w:spacing w:line="240" w:lineRule="auto"/>
        <w:ind w:left="360"/>
        <w:jc w:val="left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storage methods, </w:t>
      </w:r>
    </w:p>
    <w:p w14:paraId="52D8766D" w14:textId="77777777" w:rsidR="001F0EE1" w:rsidRDefault="001F0EE1" w:rsidP="005B4C60">
      <w:pPr>
        <w:pStyle w:val="firstparagraph"/>
        <w:numPr>
          <w:ilvl w:val="0"/>
          <w:numId w:val="17"/>
        </w:numPr>
        <w:spacing w:line="240" w:lineRule="auto"/>
        <w:ind w:left="360"/>
        <w:jc w:val="left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transportation methods,</w:t>
      </w:r>
    </w:p>
    <w:p w14:paraId="55440FD5" w14:textId="77777777" w:rsidR="001F0EE1" w:rsidRDefault="001F0EE1" w:rsidP="005B4C60">
      <w:pPr>
        <w:pStyle w:val="firstparagraph"/>
        <w:numPr>
          <w:ilvl w:val="0"/>
          <w:numId w:val="17"/>
        </w:numPr>
        <w:spacing w:line="240" w:lineRule="auto"/>
        <w:ind w:left="360"/>
        <w:jc w:val="left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decontamination methods for contaminated tissue intended for replantation,</w:t>
      </w:r>
    </w:p>
    <w:p w14:paraId="2F204F39" w14:textId="77777777" w:rsidR="001F0EE1" w:rsidRDefault="001F0EE1" w:rsidP="005B4C60">
      <w:pPr>
        <w:pStyle w:val="firstparagraph"/>
        <w:numPr>
          <w:ilvl w:val="0"/>
          <w:numId w:val="17"/>
        </w:numPr>
        <w:spacing w:line="240" w:lineRule="auto"/>
        <w:ind w:left="360"/>
        <w:jc w:val="left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preparation methods,</w:t>
      </w:r>
    </w:p>
    <w:p w14:paraId="058C0651" w14:textId="77777777" w:rsidR="001F0EE1" w:rsidRDefault="001F0EE1" w:rsidP="005B4C60">
      <w:pPr>
        <w:pStyle w:val="firstparagraph"/>
        <w:numPr>
          <w:ilvl w:val="0"/>
          <w:numId w:val="17"/>
        </w:numPr>
        <w:spacing w:line="240" w:lineRule="auto"/>
        <w:ind w:left="360"/>
        <w:jc w:val="left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tissue culture techniques,</w:t>
      </w:r>
    </w:p>
    <w:p w14:paraId="67DB0546" w14:textId="77777777" w:rsidR="001F0EE1" w:rsidRDefault="001F0EE1" w:rsidP="005B4C60">
      <w:pPr>
        <w:pStyle w:val="firstparagraph"/>
        <w:numPr>
          <w:ilvl w:val="0"/>
          <w:numId w:val="17"/>
        </w:numPr>
        <w:spacing w:line="240" w:lineRule="auto"/>
        <w:ind w:left="360"/>
        <w:jc w:val="left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team communication components,</w:t>
      </w:r>
    </w:p>
    <w:p w14:paraId="586642F1" w14:textId="77777777" w:rsidR="001F0EE1" w:rsidRDefault="001F0EE1" w:rsidP="005B4C60">
      <w:pPr>
        <w:pStyle w:val="firstparagraph"/>
        <w:numPr>
          <w:ilvl w:val="0"/>
          <w:numId w:val="17"/>
        </w:numPr>
        <w:spacing w:line="240" w:lineRule="auto"/>
        <w:ind w:left="360"/>
        <w:jc w:val="left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disposal protocols, and </w:t>
      </w:r>
    </w:p>
    <w:p w14:paraId="662302B2" w14:textId="77777777" w:rsidR="001F0EE1" w:rsidRPr="00F72F94" w:rsidRDefault="001F0EE1" w:rsidP="005B4C60">
      <w:pPr>
        <w:pStyle w:val="firstparagraph"/>
        <w:numPr>
          <w:ilvl w:val="0"/>
          <w:numId w:val="17"/>
        </w:numPr>
        <w:spacing w:line="240" w:lineRule="auto"/>
        <w:ind w:left="360"/>
        <w:jc w:val="left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tissue tracking documentation requirements.</w:t>
      </w:r>
    </w:p>
    <w:bookmarkEnd w:id="1"/>
    <w:p w14:paraId="682B5D20" w14:textId="77777777" w:rsidR="00183403" w:rsidRPr="0085267C" w:rsidRDefault="00183403" w:rsidP="00A928BE">
      <w:pPr>
        <w:pStyle w:val="Recommendation"/>
        <w:spacing w:after="120" w:line="240" w:lineRule="auto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Glossary</w:t>
      </w:r>
    </w:p>
    <w:p w14:paraId="62A07521" w14:textId="1BE45F7D" w:rsidR="000B0651" w:rsidRPr="000B0651" w:rsidRDefault="000B0651" w:rsidP="00A928BE">
      <w:pPr>
        <w:spacing w:after="180" w:line="276" w:lineRule="auto"/>
        <w:jc w:val="left"/>
        <w:rPr>
          <w:rFonts w:ascii="Times New Roman" w:hAnsi="Times New Roman"/>
          <w:color w:val="000000"/>
          <w:sz w:val="22"/>
          <w:szCs w:val="22"/>
          <w:u w:color="000000"/>
        </w:rPr>
      </w:pPr>
      <w:r w:rsidRPr="000B0651">
        <w:rPr>
          <w:rFonts w:ascii="Times New Roman" w:hAnsi="Times New Roman"/>
          <w:i/>
          <w:color w:val="000000"/>
          <w:sz w:val="22"/>
          <w:szCs w:val="22"/>
          <w:u w:color="000000"/>
        </w:rPr>
        <w:t xml:space="preserve">Allograft: </w:t>
      </w:r>
      <w:r w:rsidRPr="000B0651">
        <w:rPr>
          <w:rFonts w:ascii="Times New Roman" w:hAnsi="Times New Roman"/>
          <w:color w:val="000000"/>
          <w:sz w:val="22"/>
          <w:szCs w:val="22"/>
          <w:u w:color="000000"/>
        </w:rPr>
        <w:t>A graft taken from a living or non</w:t>
      </w:r>
      <w:r w:rsidR="00311A99">
        <w:rPr>
          <w:rFonts w:ascii="Times New Roman" w:hAnsi="Times New Roman"/>
          <w:color w:val="000000"/>
          <w:sz w:val="22"/>
          <w:szCs w:val="22"/>
          <w:u w:color="000000"/>
        </w:rPr>
        <w:t>-</w:t>
      </w:r>
      <w:r w:rsidRPr="000B0651">
        <w:rPr>
          <w:rFonts w:ascii="Times New Roman" w:hAnsi="Times New Roman"/>
          <w:color w:val="000000"/>
          <w:sz w:val="22"/>
          <w:szCs w:val="22"/>
          <w:u w:color="000000"/>
        </w:rPr>
        <w:t xml:space="preserve">living donor for transplantation to a different individual. </w:t>
      </w:r>
    </w:p>
    <w:p w14:paraId="40BA7165" w14:textId="77777777" w:rsidR="000B0651" w:rsidRPr="000B0651" w:rsidRDefault="000B0651" w:rsidP="00A928BE">
      <w:pPr>
        <w:spacing w:after="180" w:line="276" w:lineRule="auto"/>
        <w:jc w:val="left"/>
        <w:rPr>
          <w:rFonts w:ascii="Times New Roman" w:hAnsi="Times New Roman"/>
          <w:color w:val="000000"/>
          <w:sz w:val="22"/>
          <w:szCs w:val="22"/>
          <w:u w:color="000000"/>
        </w:rPr>
      </w:pPr>
      <w:r w:rsidRPr="000B0651">
        <w:rPr>
          <w:rFonts w:ascii="Times New Roman" w:hAnsi="Times New Roman"/>
          <w:i/>
          <w:color w:val="000000"/>
          <w:sz w:val="22"/>
          <w:szCs w:val="22"/>
          <w:u w:color="000000"/>
        </w:rPr>
        <w:t xml:space="preserve">Autologous: </w:t>
      </w:r>
      <w:r w:rsidRPr="000B0651">
        <w:rPr>
          <w:rFonts w:ascii="Times New Roman" w:hAnsi="Times New Roman"/>
          <w:color w:val="000000"/>
          <w:sz w:val="22"/>
          <w:szCs w:val="22"/>
          <w:u w:color="000000"/>
        </w:rPr>
        <w:t>Cells or tissues obtained from the same individual.</w:t>
      </w:r>
    </w:p>
    <w:p w14:paraId="4B9CF393" w14:textId="77777777" w:rsidR="000B0651" w:rsidRPr="000B0651" w:rsidRDefault="000B0651" w:rsidP="00A928BE">
      <w:pPr>
        <w:spacing w:after="180" w:line="276" w:lineRule="auto"/>
        <w:jc w:val="left"/>
        <w:rPr>
          <w:rFonts w:ascii="Times New Roman" w:hAnsi="Times New Roman"/>
          <w:color w:val="000000"/>
          <w:sz w:val="22"/>
          <w:szCs w:val="22"/>
          <w:u w:color="000000"/>
        </w:rPr>
      </w:pPr>
      <w:r w:rsidRPr="000B0651">
        <w:rPr>
          <w:rFonts w:ascii="Times New Roman" w:hAnsi="Times New Roman"/>
          <w:i/>
          <w:color w:val="000000"/>
          <w:sz w:val="22"/>
          <w:szCs w:val="22"/>
          <w:u w:color="000000"/>
        </w:rPr>
        <w:t xml:space="preserve">Autotransplantation: </w:t>
      </w:r>
      <w:r w:rsidRPr="000B0651">
        <w:rPr>
          <w:rFonts w:ascii="Times New Roman" w:hAnsi="Times New Roman"/>
          <w:color w:val="000000"/>
          <w:sz w:val="22"/>
          <w:szCs w:val="22"/>
          <w:u w:color="000000"/>
        </w:rPr>
        <w:t>Transplantation of tissue from one site to another in the same individual.</w:t>
      </w:r>
    </w:p>
    <w:p w14:paraId="5F393DF8" w14:textId="77777777" w:rsidR="000B0651" w:rsidRPr="000B0651" w:rsidRDefault="000B0651" w:rsidP="00A928BE">
      <w:pPr>
        <w:spacing w:after="180" w:line="276" w:lineRule="auto"/>
        <w:jc w:val="left"/>
        <w:rPr>
          <w:rFonts w:ascii="Times New Roman" w:hAnsi="Times New Roman"/>
          <w:color w:val="000000"/>
          <w:sz w:val="22"/>
          <w:szCs w:val="22"/>
          <w:u w:color="000000"/>
        </w:rPr>
      </w:pPr>
      <w:r w:rsidRPr="000B0651">
        <w:rPr>
          <w:rFonts w:ascii="Times New Roman" w:hAnsi="Times New Roman"/>
          <w:i/>
          <w:color w:val="000000"/>
          <w:sz w:val="22"/>
          <w:szCs w:val="22"/>
          <w:u w:color="000000"/>
        </w:rPr>
        <w:t xml:space="preserve">Replantation: </w:t>
      </w:r>
      <w:r w:rsidRPr="000B0651">
        <w:rPr>
          <w:rFonts w:ascii="Times New Roman" w:hAnsi="Times New Roman"/>
          <w:color w:val="000000"/>
          <w:sz w:val="22"/>
          <w:szCs w:val="22"/>
          <w:u w:color="000000"/>
        </w:rPr>
        <w:t xml:space="preserve">Replacement of an organ or body part (eg, </w:t>
      </w:r>
      <w:r w:rsidR="00936C8A">
        <w:rPr>
          <w:rFonts w:ascii="Times New Roman" w:hAnsi="Times New Roman"/>
          <w:color w:val="000000"/>
          <w:sz w:val="22"/>
          <w:szCs w:val="22"/>
          <w:u w:color="000000"/>
        </w:rPr>
        <w:t>cranial bone flap</w:t>
      </w:r>
      <w:r w:rsidRPr="000B0651">
        <w:rPr>
          <w:rFonts w:ascii="Times New Roman" w:hAnsi="Times New Roman"/>
          <w:color w:val="000000"/>
          <w:sz w:val="22"/>
          <w:szCs w:val="22"/>
          <w:u w:color="000000"/>
        </w:rPr>
        <w:t>) into its original site and reestablishing its circulation.</w:t>
      </w:r>
    </w:p>
    <w:p w14:paraId="320B3EB1" w14:textId="77777777" w:rsidR="006A33E5" w:rsidRPr="00263B3B" w:rsidRDefault="00263B3B" w:rsidP="00A928BE">
      <w:pPr>
        <w:pStyle w:val="Recommendation"/>
        <w:tabs>
          <w:tab w:val="left" w:pos="1860"/>
        </w:tabs>
        <w:spacing w:after="120" w:line="240" w:lineRule="auto"/>
        <w:jc w:val="left"/>
        <w:rPr>
          <w:rFonts w:ascii="Arial" w:hAnsi="Arial" w:cs="Arial"/>
          <w:sz w:val="24"/>
          <w:szCs w:val="22"/>
        </w:rPr>
      </w:pPr>
      <w:r w:rsidRPr="00263B3B">
        <w:rPr>
          <w:rFonts w:ascii="Arial" w:hAnsi="Arial" w:cs="Arial"/>
          <w:sz w:val="24"/>
          <w:szCs w:val="22"/>
        </w:rPr>
        <w:t>References</w:t>
      </w:r>
    </w:p>
    <w:p w14:paraId="7470DFD8" w14:textId="7986A629" w:rsidR="00391BBF" w:rsidRPr="00391BBF" w:rsidRDefault="00391BBF" w:rsidP="00391BBF">
      <w:pPr>
        <w:pStyle w:val="ListParagraph"/>
        <w:ind w:left="0"/>
        <w:rPr>
          <w:rFonts w:ascii="Times New Roman" w:hAnsi="Times New Roman"/>
          <w:b/>
        </w:rPr>
      </w:pPr>
      <w:r w:rsidRPr="00391BBF">
        <w:rPr>
          <w:rFonts w:ascii="Times New Roman" w:hAnsi="Times New Roman"/>
        </w:rPr>
        <w:t>AORN Syntegrity Solution. AORN Syntegrity On-line Companion Guide.</w:t>
      </w:r>
    </w:p>
    <w:p w14:paraId="29484F9D" w14:textId="6D9D6793" w:rsidR="000779AF" w:rsidRDefault="000779AF" w:rsidP="000779AF">
      <w:pPr>
        <w:pStyle w:val="Notes1-9"/>
        <w:tabs>
          <w:tab w:val="clear" w:pos="540"/>
          <w:tab w:val="clear" w:pos="8160"/>
        </w:tabs>
        <w:spacing w:before="120" w:line="240" w:lineRule="auto"/>
        <w:ind w:firstLine="0"/>
        <w:jc w:val="left"/>
        <w:rPr>
          <w:rStyle w:val="Regularitalic"/>
          <w:rFonts w:ascii="Times New Roman" w:eastAsia="Optima" w:hAnsi="Times New Roman"/>
          <w:color w:val="000000"/>
          <w:sz w:val="22"/>
          <w:u w:color="000000"/>
        </w:rPr>
      </w:pPr>
      <w:r>
        <w:rPr>
          <w:rFonts w:ascii="Times New Roman" w:hAnsi="Times New Roman"/>
          <w:color w:val="000000"/>
          <w:sz w:val="22"/>
          <w:u w:color="000000"/>
        </w:rPr>
        <w:t>Guideline</w:t>
      </w:r>
      <w:r w:rsidRPr="004471E5">
        <w:rPr>
          <w:rFonts w:ascii="Times New Roman" w:hAnsi="Times New Roman"/>
          <w:color w:val="000000"/>
          <w:sz w:val="22"/>
          <w:u w:color="000000"/>
        </w:rPr>
        <w:t xml:space="preserve"> for </w:t>
      </w:r>
      <w:r>
        <w:rPr>
          <w:rFonts w:ascii="Times New Roman" w:hAnsi="Times New Roman"/>
          <w:color w:val="000000"/>
          <w:sz w:val="22"/>
          <w:u w:color="000000"/>
        </w:rPr>
        <w:t>autologous tissue management</w:t>
      </w:r>
      <w:r w:rsidRPr="004471E5">
        <w:rPr>
          <w:rFonts w:ascii="Times New Roman" w:hAnsi="Times New Roman"/>
          <w:color w:val="000000"/>
          <w:sz w:val="22"/>
          <w:u w:color="000000"/>
        </w:rPr>
        <w:t xml:space="preserve">. In: </w:t>
      </w:r>
      <w:r>
        <w:rPr>
          <w:rFonts w:ascii="Times New Roman" w:hAnsi="Times New Roman"/>
          <w:i/>
          <w:color w:val="000000"/>
          <w:sz w:val="22"/>
          <w:u w:color="000000"/>
        </w:rPr>
        <w:t>Guidelines for Perioperative Practice</w:t>
      </w:r>
      <w:r w:rsidRPr="004471E5">
        <w:rPr>
          <w:rFonts w:ascii="Times New Roman" w:hAnsi="Times New Roman"/>
          <w:color w:val="000000"/>
          <w:sz w:val="22"/>
          <w:u w:color="000000"/>
        </w:rPr>
        <w:t>. AORN</w:t>
      </w:r>
      <w:r>
        <w:rPr>
          <w:rFonts w:ascii="Times New Roman" w:hAnsi="Times New Roman"/>
          <w:color w:val="000000"/>
          <w:sz w:val="22"/>
          <w:u w:color="000000"/>
        </w:rPr>
        <w:t xml:space="preserve"> Inc.</w:t>
      </w:r>
    </w:p>
    <w:sectPr w:rsidR="000779AF" w:rsidSect="00F72F94">
      <w:headerReference w:type="default" r:id="rId11"/>
      <w:footerReference w:type="default" r:id="rId12"/>
      <w:footnotePr>
        <w:pos w:val="sectEnd"/>
        <w:numStart w:val="0"/>
      </w:footnotePr>
      <w:endnotePr>
        <w:numFmt w:val="decimal"/>
        <w:numStart w:val="0"/>
      </w:endnotePr>
      <w:pgSz w:w="12240" w:h="15840" w:code="128"/>
      <w:pgMar w:top="1152" w:right="1440" w:bottom="1440" w:left="1152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AB62B1" w14:textId="77777777" w:rsidR="00265433" w:rsidRDefault="00265433" w:rsidP="00687E2B">
      <w:pPr>
        <w:spacing w:line="240" w:lineRule="auto"/>
      </w:pPr>
      <w:r>
        <w:separator/>
      </w:r>
    </w:p>
  </w:endnote>
  <w:endnote w:type="continuationSeparator" w:id="0">
    <w:p w14:paraId="02E5D91B" w14:textId="77777777" w:rsidR="00265433" w:rsidRDefault="00265433" w:rsidP="00687E2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Optima">
    <w:panose1 w:val="02000503060000020004"/>
    <w:charset w:val="00"/>
    <w:family w:val="auto"/>
    <w:pitch w:val="variable"/>
    <w:sig w:usb0="80000067" w:usb1="00000000" w:usb2="00000000" w:usb3="00000000" w:csb0="00000001" w:csb1="00000000"/>
  </w:font>
  <w:font w:name="Optima Oblique">
    <w:panose1 w:val="02000503060000020004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elior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A16568" w14:textId="77777777" w:rsidR="00F72F94" w:rsidRPr="0042287A" w:rsidRDefault="00F72F94" w:rsidP="00F72F94">
    <w:pPr>
      <w:pStyle w:val="Footer"/>
      <w:tabs>
        <w:tab w:val="clear" w:pos="4680"/>
        <w:tab w:val="clear" w:pos="9360"/>
        <w:tab w:val="center" w:pos="3960"/>
        <w:tab w:val="right" w:pos="8820"/>
      </w:tabs>
      <w:spacing w:after="60" w:line="240" w:lineRule="auto"/>
      <w:jc w:val="right"/>
      <w:rPr>
        <w:rFonts w:ascii="Arial" w:hAnsi="Arial" w:cs="Arial"/>
        <w:sz w:val="16"/>
      </w:rPr>
    </w:pPr>
    <w:r w:rsidRPr="0042287A">
      <w:rPr>
        <w:rFonts w:ascii="Arial" w:hAnsi="Arial" w:cs="Arial"/>
        <w:sz w:val="16"/>
      </w:rPr>
      <w:t xml:space="preserve">Page </w:t>
    </w:r>
    <w:r w:rsidRPr="0042287A">
      <w:rPr>
        <w:rFonts w:ascii="Arial" w:hAnsi="Arial" w:cs="Arial"/>
        <w:b/>
        <w:sz w:val="16"/>
      </w:rPr>
      <w:fldChar w:fldCharType="begin"/>
    </w:r>
    <w:r w:rsidRPr="0042287A">
      <w:rPr>
        <w:rFonts w:ascii="Arial" w:hAnsi="Arial" w:cs="Arial"/>
        <w:b/>
        <w:sz w:val="16"/>
      </w:rPr>
      <w:instrText xml:space="preserve"> PAGE </w:instrText>
    </w:r>
    <w:r w:rsidRPr="0042287A">
      <w:rPr>
        <w:rFonts w:ascii="Arial" w:hAnsi="Arial" w:cs="Arial"/>
        <w:b/>
        <w:sz w:val="16"/>
      </w:rPr>
      <w:fldChar w:fldCharType="separate"/>
    </w:r>
    <w:r w:rsidR="0052617B">
      <w:rPr>
        <w:rFonts w:ascii="Arial" w:hAnsi="Arial" w:cs="Arial"/>
        <w:b/>
        <w:noProof/>
        <w:sz w:val="16"/>
      </w:rPr>
      <w:t>4</w:t>
    </w:r>
    <w:r w:rsidRPr="0042287A">
      <w:rPr>
        <w:rFonts w:ascii="Arial" w:hAnsi="Arial" w:cs="Arial"/>
        <w:b/>
        <w:sz w:val="16"/>
      </w:rPr>
      <w:fldChar w:fldCharType="end"/>
    </w:r>
    <w:r w:rsidRPr="0042287A">
      <w:rPr>
        <w:rFonts w:ascii="Arial" w:hAnsi="Arial" w:cs="Arial"/>
        <w:sz w:val="16"/>
      </w:rPr>
      <w:t xml:space="preserve"> of </w:t>
    </w:r>
    <w:r w:rsidRPr="0042287A">
      <w:rPr>
        <w:rFonts w:ascii="Arial" w:hAnsi="Arial" w:cs="Arial"/>
        <w:b/>
        <w:sz w:val="16"/>
      </w:rPr>
      <w:fldChar w:fldCharType="begin"/>
    </w:r>
    <w:r w:rsidRPr="0042287A">
      <w:rPr>
        <w:rFonts w:ascii="Arial" w:hAnsi="Arial" w:cs="Arial"/>
        <w:b/>
        <w:sz w:val="16"/>
      </w:rPr>
      <w:instrText xml:space="preserve"> NUMPAGES  </w:instrText>
    </w:r>
    <w:r w:rsidRPr="0042287A">
      <w:rPr>
        <w:rFonts w:ascii="Arial" w:hAnsi="Arial" w:cs="Arial"/>
        <w:b/>
        <w:sz w:val="16"/>
      </w:rPr>
      <w:fldChar w:fldCharType="separate"/>
    </w:r>
    <w:r w:rsidR="0052617B">
      <w:rPr>
        <w:rFonts w:ascii="Arial" w:hAnsi="Arial" w:cs="Arial"/>
        <w:b/>
        <w:noProof/>
        <w:sz w:val="16"/>
      </w:rPr>
      <w:t>6</w:t>
    </w:r>
    <w:r w:rsidRPr="0042287A">
      <w:rPr>
        <w:rFonts w:ascii="Arial" w:hAnsi="Arial" w:cs="Arial"/>
        <w:b/>
        <w:sz w:val="16"/>
      </w:rPr>
      <w:fldChar w:fldCharType="end"/>
    </w:r>
  </w:p>
  <w:p w14:paraId="2EBC0C9E" w14:textId="7FD15C9D" w:rsidR="004F5CD7" w:rsidRDefault="004F5CD7" w:rsidP="004F5CD7">
    <w:pPr>
      <w:pStyle w:val="Footer"/>
      <w:tabs>
        <w:tab w:val="clear" w:pos="9360"/>
        <w:tab w:val="right" w:pos="9630"/>
      </w:tabs>
      <w:spacing w:line="240" w:lineRule="auto"/>
      <w:rPr>
        <w:rFonts w:ascii="Arial" w:hAnsi="Arial" w:cs="Arial"/>
        <w:color w:val="7F7F7F"/>
        <w:sz w:val="16"/>
        <w:szCs w:val="16"/>
      </w:rPr>
    </w:pPr>
    <w:r>
      <w:rPr>
        <w:rFonts w:ascii="Arial" w:hAnsi="Arial" w:cs="Arial"/>
        <w:color w:val="7F7F7F"/>
        <w:sz w:val="16"/>
        <w:szCs w:val="16"/>
      </w:rPr>
      <w:t>© 20</w:t>
    </w:r>
    <w:r w:rsidR="003A6518">
      <w:rPr>
        <w:rFonts w:ascii="Arial" w:hAnsi="Arial" w:cs="Arial"/>
        <w:color w:val="7F7F7F"/>
        <w:sz w:val="16"/>
        <w:szCs w:val="16"/>
      </w:rPr>
      <w:t>25</w:t>
    </w:r>
    <w:r>
      <w:rPr>
        <w:rFonts w:ascii="Arial" w:hAnsi="Arial" w:cs="Arial"/>
        <w:color w:val="7F7F7F"/>
        <w:sz w:val="16"/>
        <w:szCs w:val="16"/>
      </w:rPr>
      <w:t xml:space="preserve"> AORN Inc. All rights reserved. Used with permission.</w:t>
    </w:r>
    <w:r>
      <w:rPr>
        <w:rFonts w:ascii="Arial" w:hAnsi="Arial" w:cs="Arial"/>
        <w:color w:val="7F7F7F"/>
        <w:sz w:val="16"/>
        <w:szCs w:val="16"/>
      </w:rPr>
      <w:tab/>
    </w:r>
    <w:r>
      <w:rPr>
        <w:rFonts w:ascii="Arial" w:hAnsi="Arial" w:cs="Arial"/>
        <w:color w:val="7F7F7F"/>
        <w:sz w:val="16"/>
        <w:szCs w:val="16"/>
      </w:rPr>
      <w:tab/>
      <w:t xml:space="preserve"> [Insert last-modified date and team member initials]</w:t>
    </w:r>
  </w:p>
  <w:p w14:paraId="7F3CC7F6" w14:textId="77777777" w:rsidR="00ED237A" w:rsidRPr="00F72F94" w:rsidRDefault="00ED237A" w:rsidP="004F5CD7">
    <w:pPr>
      <w:pStyle w:val="Footer"/>
      <w:tabs>
        <w:tab w:val="clear" w:pos="9360"/>
      </w:tabs>
      <w:spacing w:line="240" w:lineRule="auto"/>
      <w:jc w:val="right"/>
      <w:rPr>
        <w:rFonts w:ascii="Arial" w:hAnsi="Arial" w:cs="Arial"/>
        <w:color w:val="7F7F7F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65467A" w14:textId="77777777" w:rsidR="00265433" w:rsidRDefault="00265433" w:rsidP="00687E2B">
      <w:pPr>
        <w:spacing w:line="240" w:lineRule="auto"/>
      </w:pPr>
      <w:r>
        <w:separator/>
      </w:r>
    </w:p>
  </w:footnote>
  <w:footnote w:type="continuationSeparator" w:id="0">
    <w:p w14:paraId="6EA42B7F" w14:textId="77777777" w:rsidR="00265433" w:rsidRDefault="00265433" w:rsidP="00687E2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D90C18" w14:textId="77777777" w:rsidR="00F72F94" w:rsidRPr="005250D1" w:rsidRDefault="002E0C20" w:rsidP="000B6D37">
    <w:pPr>
      <w:pStyle w:val="Header"/>
      <w:spacing w:after="60" w:line="240" w:lineRule="auto"/>
      <w:jc w:val="right"/>
      <w:rPr>
        <w:rFonts w:ascii="Arial" w:hAnsi="Arial" w:cs="Arial"/>
        <w:b/>
        <w:sz w:val="22"/>
        <w:szCs w:val="24"/>
      </w:rPr>
    </w:pPr>
    <w:r>
      <w:rPr>
        <w:rFonts w:ascii="Arial" w:hAnsi="Arial" w:cs="Arial"/>
        <w:b/>
        <w:sz w:val="22"/>
        <w:szCs w:val="24"/>
      </w:rPr>
      <w:t xml:space="preserve">AUTOLOGOUS TISSUE </w:t>
    </w:r>
    <w:r w:rsidR="00C41053">
      <w:rPr>
        <w:rFonts w:ascii="Arial" w:hAnsi="Arial" w:cs="Arial"/>
        <w:b/>
        <w:sz w:val="22"/>
        <w:szCs w:val="24"/>
      </w:rPr>
      <w:t>MANAGEMENT</w:t>
    </w:r>
    <w:r>
      <w:rPr>
        <w:rFonts w:ascii="Arial" w:hAnsi="Arial" w:cs="Arial"/>
        <w:b/>
        <w:sz w:val="22"/>
        <w:szCs w:val="24"/>
      </w:rPr>
      <w:t>-ALL TYPES</w:t>
    </w:r>
  </w:p>
  <w:p w14:paraId="30B1D48E" w14:textId="77777777" w:rsidR="00ED237A" w:rsidRPr="00F72F94" w:rsidRDefault="004471E5" w:rsidP="000A425B">
    <w:pPr>
      <w:pStyle w:val="Header"/>
      <w:spacing w:after="360" w:line="240" w:lineRule="auto"/>
      <w:jc w:val="right"/>
      <w:rPr>
        <w:rFonts w:ascii="Arial" w:hAnsi="Arial" w:cs="Arial"/>
        <w:color w:val="7F7F7F"/>
        <w:sz w:val="16"/>
        <w:szCs w:val="16"/>
      </w:rPr>
    </w:pPr>
    <w:r>
      <w:rPr>
        <w:rFonts w:ascii="Arial" w:hAnsi="Arial" w:cs="Arial"/>
        <w:color w:val="7F7F7F"/>
        <w:sz w:val="16"/>
        <w:szCs w:val="16"/>
      </w:rPr>
      <w:t xml:space="preserve">[Insert facility name or </w:t>
    </w:r>
    <w:r w:rsidR="00F72F94">
      <w:rPr>
        <w:rFonts w:ascii="Arial" w:hAnsi="Arial" w:cs="Arial"/>
        <w:color w:val="7F7F7F"/>
        <w:sz w:val="16"/>
        <w:szCs w:val="16"/>
      </w:rPr>
      <w:t>a header]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B13E60"/>
    <w:multiLevelType w:val="hybridMultilevel"/>
    <w:tmpl w:val="1AD26E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C96535"/>
    <w:multiLevelType w:val="hybridMultilevel"/>
    <w:tmpl w:val="E9E6C59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0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800716F"/>
    <w:multiLevelType w:val="hybridMultilevel"/>
    <w:tmpl w:val="E73A42A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0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9AC11B4"/>
    <w:multiLevelType w:val="hybridMultilevel"/>
    <w:tmpl w:val="A720030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0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32A46AFA"/>
    <w:multiLevelType w:val="hybridMultilevel"/>
    <w:tmpl w:val="E31094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EB3216D"/>
    <w:multiLevelType w:val="hybridMultilevel"/>
    <w:tmpl w:val="049E8F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51E169B"/>
    <w:multiLevelType w:val="hybridMultilevel"/>
    <w:tmpl w:val="257C4F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9097C52"/>
    <w:multiLevelType w:val="hybridMultilevel"/>
    <w:tmpl w:val="4C1C3DB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5C4923DA"/>
    <w:multiLevelType w:val="hybridMultilevel"/>
    <w:tmpl w:val="1A347DDA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0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D0C5670"/>
    <w:multiLevelType w:val="hybridMultilevel"/>
    <w:tmpl w:val="AF167E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0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600F6A34"/>
    <w:multiLevelType w:val="hybridMultilevel"/>
    <w:tmpl w:val="38323F02"/>
    <w:lvl w:ilvl="0" w:tplc="BAEA16F6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  <w:sz w:val="20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22A2B14"/>
    <w:multiLevelType w:val="hybridMultilevel"/>
    <w:tmpl w:val="956012DA"/>
    <w:lvl w:ilvl="0" w:tplc="BAEA16F6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25B75CA"/>
    <w:multiLevelType w:val="hybridMultilevel"/>
    <w:tmpl w:val="C98A5A7C"/>
    <w:lvl w:ilvl="0" w:tplc="FFFFFFFF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0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  <w:sz w:val="20"/>
      </w:rPr>
    </w:lvl>
    <w:lvl w:ilvl="2" w:tplc="FFFFFFFF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6FBD6B84"/>
    <w:multiLevelType w:val="hybridMultilevel"/>
    <w:tmpl w:val="D71E3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0635829"/>
    <w:multiLevelType w:val="hybridMultilevel"/>
    <w:tmpl w:val="E2C8BDE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0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79A21BE0"/>
    <w:multiLevelType w:val="hybridMultilevel"/>
    <w:tmpl w:val="09CACCF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0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7C115F40"/>
    <w:multiLevelType w:val="hybridMultilevel"/>
    <w:tmpl w:val="CFAA4C2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0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7D5A36AF"/>
    <w:multiLevelType w:val="hybridMultilevel"/>
    <w:tmpl w:val="29B200E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0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808351345">
    <w:abstractNumId w:val="4"/>
  </w:num>
  <w:num w:numId="2" w16cid:durableId="1753429759">
    <w:abstractNumId w:val="6"/>
  </w:num>
  <w:num w:numId="3" w16cid:durableId="352994646">
    <w:abstractNumId w:val="10"/>
  </w:num>
  <w:num w:numId="4" w16cid:durableId="1196965271">
    <w:abstractNumId w:val="3"/>
  </w:num>
  <w:num w:numId="5" w16cid:durableId="2031249631">
    <w:abstractNumId w:val="14"/>
  </w:num>
  <w:num w:numId="6" w16cid:durableId="1987082264">
    <w:abstractNumId w:val="1"/>
  </w:num>
  <w:num w:numId="7" w16cid:durableId="269047112">
    <w:abstractNumId w:val="9"/>
  </w:num>
  <w:num w:numId="8" w16cid:durableId="2050375234">
    <w:abstractNumId w:val="15"/>
  </w:num>
  <w:num w:numId="9" w16cid:durableId="709304575">
    <w:abstractNumId w:val="2"/>
  </w:num>
  <w:num w:numId="10" w16cid:durableId="290717943">
    <w:abstractNumId w:val="16"/>
  </w:num>
  <w:num w:numId="11" w16cid:durableId="1161966141">
    <w:abstractNumId w:val="7"/>
  </w:num>
  <w:num w:numId="12" w16cid:durableId="434793029">
    <w:abstractNumId w:val="13"/>
  </w:num>
  <w:num w:numId="13" w16cid:durableId="395323341">
    <w:abstractNumId w:val="11"/>
  </w:num>
  <w:num w:numId="14" w16cid:durableId="767970192">
    <w:abstractNumId w:val="17"/>
  </w:num>
  <w:num w:numId="15" w16cid:durableId="597102885">
    <w:abstractNumId w:val="0"/>
  </w:num>
  <w:num w:numId="16" w16cid:durableId="2021852483">
    <w:abstractNumId w:val="8"/>
  </w:num>
  <w:num w:numId="17" w16cid:durableId="2013751515">
    <w:abstractNumId w:val="5"/>
  </w:num>
  <w:num w:numId="18" w16cid:durableId="689067316">
    <w:abstractNumId w:val="12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6"/>
  <w:bordersDoNotSurroundHeader/>
  <w:bordersDoNotSurroundFooter/>
  <w:proofState w:spelling="clean" w:grammar="clean"/>
  <w:trackRevisions/>
  <w:defaultTabStop w:val="720"/>
  <w:hyphenationZone w:val="0"/>
  <w:doNotHyphenateCaps/>
  <w:drawingGridHorizontalSpacing w:val="100"/>
  <w:drawingGridVerticalSpacing w:val="0"/>
  <w:displayHorizontalDrawingGridEvery w:val="0"/>
  <w:displayVerticalDrawingGridEvery w:val="0"/>
  <w:doNotShadeFormData/>
  <w:noPunctuationKerning/>
  <w:characterSpacingControl w:val="doNotCompress"/>
  <w:hdrShapeDefaults>
    <o:shapedefaults v:ext="edit" spidmax="2050"/>
  </w:hdrShapeDefaults>
  <w:footnotePr>
    <w:pos w:val="sectEnd"/>
    <w:numStart w:val="0"/>
    <w:footnote w:id="-1"/>
    <w:footnote w:id="0"/>
  </w:footnotePr>
  <w:endnotePr>
    <w:pos w:val="sectEnd"/>
    <w:numFmt w:val="decimal"/>
    <w:numStart w:val="0"/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7E2B"/>
    <w:rsid w:val="00006950"/>
    <w:rsid w:val="000158CD"/>
    <w:rsid w:val="00016CBE"/>
    <w:rsid w:val="00027898"/>
    <w:rsid w:val="00034F55"/>
    <w:rsid w:val="00036BB1"/>
    <w:rsid w:val="00040595"/>
    <w:rsid w:val="000530C8"/>
    <w:rsid w:val="00057818"/>
    <w:rsid w:val="00076C7A"/>
    <w:rsid w:val="000779AF"/>
    <w:rsid w:val="00085D6E"/>
    <w:rsid w:val="00093FEB"/>
    <w:rsid w:val="00096C85"/>
    <w:rsid w:val="000A425B"/>
    <w:rsid w:val="000B0651"/>
    <w:rsid w:val="000B26AA"/>
    <w:rsid w:val="000B6D37"/>
    <w:rsid w:val="000B6E4E"/>
    <w:rsid w:val="000E2FBF"/>
    <w:rsid w:val="0010524E"/>
    <w:rsid w:val="00122555"/>
    <w:rsid w:val="00140DAF"/>
    <w:rsid w:val="00155ED3"/>
    <w:rsid w:val="001572BA"/>
    <w:rsid w:val="00164E5D"/>
    <w:rsid w:val="00170FEF"/>
    <w:rsid w:val="00183403"/>
    <w:rsid w:val="00190734"/>
    <w:rsid w:val="001D2A86"/>
    <w:rsid w:val="001D3E37"/>
    <w:rsid w:val="001D42AA"/>
    <w:rsid w:val="001D441B"/>
    <w:rsid w:val="001D7C47"/>
    <w:rsid w:val="001E60F4"/>
    <w:rsid w:val="001F0EE1"/>
    <w:rsid w:val="00203772"/>
    <w:rsid w:val="00211225"/>
    <w:rsid w:val="002145E4"/>
    <w:rsid w:val="00230A50"/>
    <w:rsid w:val="002338C6"/>
    <w:rsid w:val="00236272"/>
    <w:rsid w:val="00236496"/>
    <w:rsid w:val="00252583"/>
    <w:rsid w:val="0025540A"/>
    <w:rsid w:val="00261BD1"/>
    <w:rsid w:val="00263B3B"/>
    <w:rsid w:val="00265433"/>
    <w:rsid w:val="00271363"/>
    <w:rsid w:val="00272A24"/>
    <w:rsid w:val="00273CFD"/>
    <w:rsid w:val="00276902"/>
    <w:rsid w:val="00285561"/>
    <w:rsid w:val="002907DD"/>
    <w:rsid w:val="002A7457"/>
    <w:rsid w:val="002B2F19"/>
    <w:rsid w:val="002C64A3"/>
    <w:rsid w:val="002E0C20"/>
    <w:rsid w:val="002E7E3B"/>
    <w:rsid w:val="002E7E9E"/>
    <w:rsid w:val="0030498B"/>
    <w:rsid w:val="00311A99"/>
    <w:rsid w:val="003130FC"/>
    <w:rsid w:val="003134EC"/>
    <w:rsid w:val="00313F59"/>
    <w:rsid w:val="003213B1"/>
    <w:rsid w:val="0034028E"/>
    <w:rsid w:val="00373DB5"/>
    <w:rsid w:val="00374DA4"/>
    <w:rsid w:val="00391BBF"/>
    <w:rsid w:val="003A0513"/>
    <w:rsid w:val="003A6518"/>
    <w:rsid w:val="003A679D"/>
    <w:rsid w:val="003A7DBE"/>
    <w:rsid w:val="003E1A8B"/>
    <w:rsid w:val="003E32AF"/>
    <w:rsid w:val="004128E9"/>
    <w:rsid w:val="00423B0F"/>
    <w:rsid w:val="00426134"/>
    <w:rsid w:val="00436159"/>
    <w:rsid w:val="004400F7"/>
    <w:rsid w:val="00441BE0"/>
    <w:rsid w:val="00443FD1"/>
    <w:rsid w:val="004471E5"/>
    <w:rsid w:val="00462CC7"/>
    <w:rsid w:val="004726E0"/>
    <w:rsid w:val="00472B64"/>
    <w:rsid w:val="00475002"/>
    <w:rsid w:val="00482A11"/>
    <w:rsid w:val="004927D6"/>
    <w:rsid w:val="004B0F18"/>
    <w:rsid w:val="004B5F9B"/>
    <w:rsid w:val="004C232A"/>
    <w:rsid w:val="004C568D"/>
    <w:rsid w:val="004C7D56"/>
    <w:rsid w:val="004D784D"/>
    <w:rsid w:val="004D7CAE"/>
    <w:rsid w:val="004E400E"/>
    <w:rsid w:val="004F5CD7"/>
    <w:rsid w:val="00501D16"/>
    <w:rsid w:val="005147D5"/>
    <w:rsid w:val="0052220F"/>
    <w:rsid w:val="0052617B"/>
    <w:rsid w:val="005314EF"/>
    <w:rsid w:val="005323FA"/>
    <w:rsid w:val="00532D7E"/>
    <w:rsid w:val="00543E9B"/>
    <w:rsid w:val="00550E1B"/>
    <w:rsid w:val="00555093"/>
    <w:rsid w:val="005574F1"/>
    <w:rsid w:val="005654A5"/>
    <w:rsid w:val="00582BDD"/>
    <w:rsid w:val="005A5B2C"/>
    <w:rsid w:val="005A5D96"/>
    <w:rsid w:val="005B0A28"/>
    <w:rsid w:val="005B4C60"/>
    <w:rsid w:val="005D01EA"/>
    <w:rsid w:val="005D2FEE"/>
    <w:rsid w:val="00613DC0"/>
    <w:rsid w:val="00630C59"/>
    <w:rsid w:val="00646A2D"/>
    <w:rsid w:val="006509C7"/>
    <w:rsid w:val="0066496E"/>
    <w:rsid w:val="0066511A"/>
    <w:rsid w:val="006677FA"/>
    <w:rsid w:val="006835BE"/>
    <w:rsid w:val="00687E2B"/>
    <w:rsid w:val="0069203E"/>
    <w:rsid w:val="006A33E5"/>
    <w:rsid w:val="006C6B6C"/>
    <w:rsid w:val="006D4D99"/>
    <w:rsid w:val="006E1363"/>
    <w:rsid w:val="006F34E8"/>
    <w:rsid w:val="006F65AD"/>
    <w:rsid w:val="00702516"/>
    <w:rsid w:val="00705630"/>
    <w:rsid w:val="00713915"/>
    <w:rsid w:val="00722DF7"/>
    <w:rsid w:val="00730A3A"/>
    <w:rsid w:val="00744C18"/>
    <w:rsid w:val="0075381A"/>
    <w:rsid w:val="007607C0"/>
    <w:rsid w:val="00763435"/>
    <w:rsid w:val="00763673"/>
    <w:rsid w:val="0077098F"/>
    <w:rsid w:val="00773AD1"/>
    <w:rsid w:val="00776839"/>
    <w:rsid w:val="00776DEF"/>
    <w:rsid w:val="00777DF1"/>
    <w:rsid w:val="00784E14"/>
    <w:rsid w:val="0078648C"/>
    <w:rsid w:val="007877AA"/>
    <w:rsid w:val="00797CDA"/>
    <w:rsid w:val="007B0F28"/>
    <w:rsid w:val="007B17B6"/>
    <w:rsid w:val="007D0C29"/>
    <w:rsid w:val="007D7BDB"/>
    <w:rsid w:val="007F6D79"/>
    <w:rsid w:val="00834D96"/>
    <w:rsid w:val="00836C32"/>
    <w:rsid w:val="00845D77"/>
    <w:rsid w:val="00854649"/>
    <w:rsid w:val="00860D64"/>
    <w:rsid w:val="00861142"/>
    <w:rsid w:val="00871275"/>
    <w:rsid w:val="00886EC4"/>
    <w:rsid w:val="008A22F8"/>
    <w:rsid w:val="008A58BF"/>
    <w:rsid w:val="008A5FAA"/>
    <w:rsid w:val="008E1A0F"/>
    <w:rsid w:val="008E50E1"/>
    <w:rsid w:val="008F4135"/>
    <w:rsid w:val="009343EA"/>
    <w:rsid w:val="00934609"/>
    <w:rsid w:val="0093554F"/>
    <w:rsid w:val="00935A1D"/>
    <w:rsid w:val="00936C8A"/>
    <w:rsid w:val="00942B8B"/>
    <w:rsid w:val="00945BAF"/>
    <w:rsid w:val="00962569"/>
    <w:rsid w:val="009704EE"/>
    <w:rsid w:val="009805CF"/>
    <w:rsid w:val="00981C07"/>
    <w:rsid w:val="009852CA"/>
    <w:rsid w:val="00985BDC"/>
    <w:rsid w:val="009A14DA"/>
    <w:rsid w:val="009A2284"/>
    <w:rsid w:val="009A729D"/>
    <w:rsid w:val="009C0FB8"/>
    <w:rsid w:val="009C4F4D"/>
    <w:rsid w:val="009D359A"/>
    <w:rsid w:val="009E33CE"/>
    <w:rsid w:val="009E643C"/>
    <w:rsid w:val="009E6777"/>
    <w:rsid w:val="009F6032"/>
    <w:rsid w:val="00A06BF5"/>
    <w:rsid w:val="00A23D83"/>
    <w:rsid w:val="00A23F55"/>
    <w:rsid w:val="00A6097A"/>
    <w:rsid w:val="00A66013"/>
    <w:rsid w:val="00A71B47"/>
    <w:rsid w:val="00A738D1"/>
    <w:rsid w:val="00A8227B"/>
    <w:rsid w:val="00A84D11"/>
    <w:rsid w:val="00A928BE"/>
    <w:rsid w:val="00A96D49"/>
    <w:rsid w:val="00AB400B"/>
    <w:rsid w:val="00AB7E66"/>
    <w:rsid w:val="00AC7DEF"/>
    <w:rsid w:val="00AD01E9"/>
    <w:rsid w:val="00AD43D9"/>
    <w:rsid w:val="00AF63C1"/>
    <w:rsid w:val="00B1331A"/>
    <w:rsid w:val="00B40CEA"/>
    <w:rsid w:val="00B7323D"/>
    <w:rsid w:val="00B834E0"/>
    <w:rsid w:val="00B8479A"/>
    <w:rsid w:val="00B94666"/>
    <w:rsid w:val="00B97422"/>
    <w:rsid w:val="00BA0BEF"/>
    <w:rsid w:val="00BD338A"/>
    <w:rsid w:val="00BD3FAB"/>
    <w:rsid w:val="00BD7A8E"/>
    <w:rsid w:val="00BF1615"/>
    <w:rsid w:val="00C017B9"/>
    <w:rsid w:val="00C1193A"/>
    <w:rsid w:val="00C345E2"/>
    <w:rsid w:val="00C41053"/>
    <w:rsid w:val="00C55D25"/>
    <w:rsid w:val="00C6001F"/>
    <w:rsid w:val="00C62D15"/>
    <w:rsid w:val="00C668E7"/>
    <w:rsid w:val="00C8023D"/>
    <w:rsid w:val="00C93BA1"/>
    <w:rsid w:val="00C95E44"/>
    <w:rsid w:val="00C964C8"/>
    <w:rsid w:val="00CA7E99"/>
    <w:rsid w:val="00CC06CA"/>
    <w:rsid w:val="00CC1663"/>
    <w:rsid w:val="00CD2461"/>
    <w:rsid w:val="00CE187D"/>
    <w:rsid w:val="00CE52E1"/>
    <w:rsid w:val="00CE7E58"/>
    <w:rsid w:val="00CF74DD"/>
    <w:rsid w:val="00CF78AD"/>
    <w:rsid w:val="00D00D8E"/>
    <w:rsid w:val="00D35958"/>
    <w:rsid w:val="00D448EE"/>
    <w:rsid w:val="00D54CDB"/>
    <w:rsid w:val="00D626F8"/>
    <w:rsid w:val="00DA5BD2"/>
    <w:rsid w:val="00DB07B9"/>
    <w:rsid w:val="00DC0D9C"/>
    <w:rsid w:val="00DC55A5"/>
    <w:rsid w:val="00DE12EB"/>
    <w:rsid w:val="00DE6617"/>
    <w:rsid w:val="00DF544C"/>
    <w:rsid w:val="00DF742E"/>
    <w:rsid w:val="00E0134C"/>
    <w:rsid w:val="00E17FEC"/>
    <w:rsid w:val="00E23F99"/>
    <w:rsid w:val="00E341E1"/>
    <w:rsid w:val="00E50A49"/>
    <w:rsid w:val="00E643C7"/>
    <w:rsid w:val="00E754FA"/>
    <w:rsid w:val="00E81550"/>
    <w:rsid w:val="00E91921"/>
    <w:rsid w:val="00EA5390"/>
    <w:rsid w:val="00EB2536"/>
    <w:rsid w:val="00EC0805"/>
    <w:rsid w:val="00ED0216"/>
    <w:rsid w:val="00ED237A"/>
    <w:rsid w:val="00EE19EE"/>
    <w:rsid w:val="00EF1274"/>
    <w:rsid w:val="00F10BC4"/>
    <w:rsid w:val="00F2695D"/>
    <w:rsid w:val="00F32AD6"/>
    <w:rsid w:val="00F51DC2"/>
    <w:rsid w:val="00F55501"/>
    <w:rsid w:val="00F57F14"/>
    <w:rsid w:val="00F72F94"/>
    <w:rsid w:val="00F73D40"/>
    <w:rsid w:val="00F73F70"/>
    <w:rsid w:val="00F902A6"/>
    <w:rsid w:val="00F91F7C"/>
    <w:rsid w:val="00FB21CA"/>
    <w:rsid w:val="00FD2160"/>
    <w:rsid w:val="00FE06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E71F7F8"/>
  <w15:chartTrackingRefBased/>
  <w15:docId w15:val="{73D277E6-3594-4096-9E20-BED428C16F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40" w:lineRule="exact"/>
      <w:jc w:val="both"/>
    </w:pPr>
    <w:rPr>
      <w:rFonts w:ascii="Optima" w:eastAsia="Optima" w:hAnsi="Optim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87E2B"/>
    <w:pPr>
      <w:tabs>
        <w:tab w:val="center" w:pos="4680"/>
        <w:tab w:val="right" w:pos="9360"/>
      </w:tabs>
    </w:pPr>
  </w:style>
  <w:style w:type="paragraph" w:customStyle="1" w:styleId="firstparagraph">
    <w:name w:val="first paragraph"/>
    <w:basedOn w:val="Normal"/>
  </w:style>
  <w:style w:type="paragraph" w:customStyle="1" w:styleId="Bodycopy">
    <w:name w:val="Body copy"/>
    <w:basedOn w:val="Normal"/>
    <w:pPr>
      <w:ind w:firstLine="240"/>
    </w:pPr>
  </w:style>
  <w:style w:type="paragraph" w:customStyle="1" w:styleId="Recommendation">
    <w:name w:val="Recommendation"/>
    <w:basedOn w:val="Bodycopy"/>
    <w:pPr>
      <w:spacing w:before="240" w:after="220"/>
      <w:ind w:firstLine="0"/>
      <w:jc w:val="center"/>
    </w:pPr>
    <w:rPr>
      <w:b/>
      <w:sz w:val="28"/>
    </w:rPr>
  </w:style>
  <w:style w:type="character" w:customStyle="1" w:styleId="Regularitalic">
    <w:name w:val="Regular italic"/>
    <w:rPr>
      <w:rFonts w:ascii="Optima Oblique" w:eastAsia="Optima Oblique" w:hAnsi="Optima Oblique"/>
      <w:noProof w:val="0"/>
      <w:lang w:val="en-US"/>
    </w:rPr>
  </w:style>
  <w:style w:type="paragraph" w:customStyle="1" w:styleId="Notes1-9">
    <w:name w:val="Notes 1-9"/>
    <w:pPr>
      <w:tabs>
        <w:tab w:val="left" w:pos="540"/>
        <w:tab w:val="right" w:pos="8160"/>
      </w:tabs>
      <w:spacing w:line="200" w:lineRule="exact"/>
      <w:ind w:firstLine="300"/>
      <w:jc w:val="both"/>
    </w:pPr>
    <w:rPr>
      <w:rFonts w:ascii="Optima" w:eastAsia="Optima" w:hAnsi="Optima"/>
      <w:sz w:val="18"/>
    </w:rPr>
  </w:style>
  <w:style w:type="character" w:customStyle="1" w:styleId="HeaderChar">
    <w:name w:val="Header Char"/>
    <w:link w:val="Header"/>
    <w:uiPriority w:val="99"/>
    <w:rsid w:val="00687E2B"/>
    <w:rPr>
      <w:rFonts w:ascii="Optima" w:eastAsia="Optima" w:hAnsi="Optima"/>
    </w:rPr>
  </w:style>
  <w:style w:type="paragraph" w:styleId="Footer">
    <w:name w:val="footer"/>
    <w:basedOn w:val="Normal"/>
    <w:link w:val="FooterChar"/>
    <w:uiPriority w:val="99"/>
    <w:unhideWhenUsed/>
    <w:rsid w:val="00687E2B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687E2B"/>
    <w:rPr>
      <w:rFonts w:ascii="Optima" w:eastAsia="Optima" w:hAnsi="Optima"/>
    </w:rPr>
  </w:style>
  <w:style w:type="character" w:styleId="Hyperlink">
    <w:name w:val="Hyperlink"/>
    <w:uiPriority w:val="99"/>
    <w:unhideWhenUsed/>
    <w:rsid w:val="00687E2B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A5D9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5A5D96"/>
    <w:rPr>
      <w:rFonts w:ascii="Tahoma" w:eastAsia="Optima" w:hAnsi="Tahoma" w:cs="Tahoma"/>
      <w:sz w:val="16"/>
      <w:szCs w:val="16"/>
    </w:rPr>
  </w:style>
  <w:style w:type="character" w:styleId="CommentReference">
    <w:name w:val="annotation reference"/>
    <w:uiPriority w:val="99"/>
    <w:semiHidden/>
    <w:unhideWhenUsed/>
    <w:rsid w:val="004471E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471E5"/>
  </w:style>
  <w:style w:type="character" w:customStyle="1" w:styleId="CommentTextChar">
    <w:name w:val="Comment Text Char"/>
    <w:link w:val="CommentText"/>
    <w:uiPriority w:val="99"/>
    <w:semiHidden/>
    <w:rsid w:val="004471E5"/>
    <w:rPr>
      <w:rFonts w:ascii="Optima" w:eastAsia="Optima" w:hAnsi="Optima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471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471E5"/>
    <w:rPr>
      <w:rFonts w:ascii="Optima" w:eastAsia="Optima" w:hAnsi="Optima"/>
      <w:b/>
      <w:bCs/>
    </w:rPr>
  </w:style>
  <w:style w:type="paragraph" w:customStyle="1" w:styleId="Pa4">
    <w:name w:val="Pa4"/>
    <w:basedOn w:val="Normal"/>
    <w:next w:val="Normal"/>
    <w:uiPriority w:val="99"/>
    <w:rsid w:val="00183403"/>
    <w:pPr>
      <w:autoSpaceDE w:val="0"/>
      <w:autoSpaceDN w:val="0"/>
      <w:adjustRightInd w:val="0"/>
      <w:spacing w:line="191" w:lineRule="atLeast"/>
      <w:jc w:val="left"/>
    </w:pPr>
    <w:rPr>
      <w:rFonts w:ascii="Melior" w:eastAsia="Times New Roman" w:hAnsi="Melior"/>
      <w:sz w:val="24"/>
      <w:szCs w:val="24"/>
    </w:rPr>
  </w:style>
  <w:style w:type="paragraph" w:styleId="ListParagraph">
    <w:name w:val="List Paragraph"/>
    <w:basedOn w:val="Normal"/>
    <w:uiPriority w:val="34"/>
    <w:qFormat/>
    <w:rsid w:val="00391BBF"/>
    <w:pPr>
      <w:spacing w:after="200" w:line="276" w:lineRule="auto"/>
      <w:ind w:left="720"/>
      <w:contextualSpacing/>
      <w:jc w:val="left"/>
    </w:pPr>
    <w:rPr>
      <w:rFonts w:ascii="Calibri" w:eastAsia="Calibri" w:hAnsi="Calibri"/>
      <w:sz w:val="22"/>
      <w:szCs w:val="22"/>
    </w:rPr>
  </w:style>
  <w:style w:type="paragraph" w:styleId="Revision">
    <w:name w:val="Revision"/>
    <w:hidden/>
    <w:uiPriority w:val="99"/>
    <w:semiHidden/>
    <w:rsid w:val="00C8023D"/>
    <w:rPr>
      <w:rFonts w:ascii="Optima" w:eastAsia="Optima" w:hAnsi="Optim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941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4B5CA4BA3D4794EA3259C75AE1CB7D0" ma:contentTypeVersion="22" ma:contentTypeDescription="Create a new document." ma:contentTypeScope="" ma:versionID="03e5f2f7a721ba6945057773313a5f43">
  <xsd:schema xmlns:xsd="http://www.w3.org/2001/XMLSchema" xmlns:xs="http://www.w3.org/2001/XMLSchema" xmlns:p="http://schemas.microsoft.com/office/2006/metadata/properties" xmlns:ns1="http://schemas.microsoft.com/sharepoint/v3" xmlns:ns2="b324ebf6-fab9-4ac9-9be8-9fb9c576d74b" xmlns:ns3="402b37cc-f498-466a-9ae8-1f6bc70d4706" targetNamespace="http://schemas.microsoft.com/office/2006/metadata/properties" ma:root="true" ma:fieldsID="a1ece32e87d4c3613b4afc65869bf46a" ns1:_="" ns2:_="" ns3:_="">
    <xsd:import namespace="http://schemas.microsoft.com/sharepoint/v3"/>
    <xsd:import namespace="b324ebf6-fab9-4ac9-9be8-9fb9c576d74b"/>
    <xsd:import namespace="402b37cc-f498-466a-9ae8-1f6bc70d470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1:_ip_UnifiedCompliancePolicyProperties" minOccurs="0"/>
                <xsd:element ref="ns1:_ip_UnifiedCompliancePolicyUIAc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5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6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24ebf6-fab9-4ac9-9be8-9fb9c576d74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5623277-6309-4039-a153-8eedd4e8fe3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2b37cc-f498-466a-9ae8-1f6bc70d4706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b8110c3e-7930-4b0c-8b70-fe2e651c5a09}" ma:internalName="TaxCatchAll" ma:showField="CatchAllData" ma:web="402b37cc-f498-466a-9ae8-1f6bc70d470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324ebf6-fab9-4ac9-9be8-9fb9c576d74b">
      <Terms xmlns="http://schemas.microsoft.com/office/infopath/2007/PartnerControls"/>
    </lcf76f155ced4ddcb4097134ff3c332f>
    <TaxCatchAll xmlns="402b37cc-f498-466a-9ae8-1f6bc70d4706" xsi:nil="true"/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76743B6-D283-4646-9F7E-8C6716B33BF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b324ebf6-fab9-4ac9-9be8-9fb9c576d74b"/>
    <ds:schemaRef ds:uri="402b37cc-f498-466a-9ae8-1f6bc70d470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AC55499-01F8-40D5-A96C-D7D53F10E458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837EE61C-E60D-4DD0-B692-16AF1CC271EF}">
  <ds:schemaRefs>
    <ds:schemaRef ds:uri="http://schemas.microsoft.com/office/2006/metadata/properties"/>
    <ds:schemaRef ds:uri="http://schemas.microsoft.com/office/infopath/2007/PartnerControls"/>
    <ds:schemaRef ds:uri="b324ebf6-fab9-4ac9-9be8-9fb9c576d74b"/>
    <ds:schemaRef ds:uri="402b37cc-f498-466a-9ae8-1f6bc70d4706"/>
    <ds:schemaRef ds:uri="http://schemas.microsoft.com/sharepoint/v3"/>
  </ds:schemaRefs>
</ds:datastoreItem>
</file>

<file path=customXml/itemProps4.xml><?xml version="1.0" encoding="utf-8"?>
<ds:datastoreItem xmlns:ds="http://schemas.openxmlformats.org/officeDocument/2006/customXml" ds:itemID="{66DFC7B9-DF4C-490C-AA4C-282220F6C91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1258</Words>
  <Characters>7173</Characters>
  <Application>Microsoft Office Word</Application>
  <DocSecurity>0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Page 1 of 2</Company>
  <LinksUpToDate>false</LinksUpToDate>
  <CharactersWithSpaces>8415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kretzlaff</dc:creator>
  <cp:keywords/>
  <cp:lastModifiedBy>Gayle Nash</cp:lastModifiedBy>
  <cp:revision>2</cp:revision>
  <cp:lastPrinted>2012-12-06T20:42:00Z</cp:lastPrinted>
  <dcterms:created xsi:type="dcterms:W3CDTF">2025-10-21T22:32:00Z</dcterms:created>
  <dcterms:modified xsi:type="dcterms:W3CDTF">2025-10-21T22:32:00Z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ip_UnifiedCompliancePolicyUIAction">
    <vt:lpwstr/>
  </property>
  <property fmtid="{D5CDD505-2E9C-101B-9397-08002B2CF9AE}" pid="3" name="_ip_UnifiedCompliancePolicyProperties">
    <vt:lpwstr/>
  </property>
  <property fmtid="{D5CDD505-2E9C-101B-9397-08002B2CF9AE}" pid="4" name="MediaServiceImageTags">
    <vt:lpwstr/>
  </property>
  <property fmtid="{D5CDD505-2E9C-101B-9397-08002B2CF9AE}" pid="5" name="ContentTypeId">
    <vt:lpwstr>0x01010084B5CA4BA3D4794EA3259C75AE1CB7D0</vt:lpwstr>
  </property>
</Properties>
</file>