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1DEF" w14:textId="77777777" w:rsidR="004C1126" w:rsidRDefault="004C1126" w:rsidP="00577559">
      <w:pPr>
        <w:spacing w:after="0" w:line="240" w:lineRule="auto"/>
        <w:jc w:val="center"/>
        <w:rPr>
          <w:b/>
          <w:sz w:val="24"/>
          <w:szCs w:val="24"/>
        </w:rPr>
      </w:pPr>
      <w:bookmarkStart w:id="0" w:name="_GoBack"/>
      <w:bookmarkEnd w:id="0"/>
      <w:r>
        <w:rPr>
          <w:noProof/>
        </w:rPr>
        <w:drawing>
          <wp:inline distT="0" distB="0" distL="0" distR="0" wp14:anchorId="3B5D45AD" wp14:editId="1B45EB19">
            <wp:extent cx="904875" cy="679504"/>
            <wp:effectExtent l="0" t="0" r="0" b="6350"/>
            <wp:docPr id="2014551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04875" cy="679504"/>
                    </a:xfrm>
                    <a:prstGeom prst="rect">
                      <a:avLst/>
                    </a:prstGeom>
                  </pic:spPr>
                </pic:pic>
              </a:graphicData>
            </a:graphic>
          </wp:inline>
        </w:drawing>
      </w:r>
    </w:p>
    <w:p w14:paraId="6E87316A" w14:textId="31647C57" w:rsidR="000C282E" w:rsidRDefault="004C1126" w:rsidP="00CE5A03">
      <w:pPr>
        <w:spacing w:after="0" w:line="240" w:lineRule="auto"/>
        <w:jc w:val="center"/>
        <w:rPr>
          <w:b/>
          <w:sz w:val="24"/>
          <w:szCs w:val="24"/>
        </w:rPr>
      </w:pPr>
      <w:r w:rsidRPr="004C1126">
        <w:rPr>
          <w:b/>
          <w:sz w:val="24"/>
          <w:szCs w:val="24"/>
        </w:rPr>
        <w:t>Quarter</w:t>
      </w:r>
      <w:r w:rsidR="00EB569C">
        <w:rPr>
          <w:b/>
          <w:sz w:val="24"/>
          <w:szCs w:val="24"/>
        </w:rPr>
        <w:t xml:space="preserve"> </w:t>
      </w:r>
      <w:r w:rsidR="00EB569C">
        <w:rPr>
          <w:b/>
          <w:sz w:val="24"/>
          <w:szCs w:val="24"/>
        </w:rPr>
        <w:softHyphen/>
      </w:r>
      <w:r w:rsidR="00EB569C">
        <w:rPr>
          <w:b/>
          <w:sz w:val="24"/>
          <w:szCs w:val="24"/>
        </w:rPr>
        <w:softHyphen/>
        <w:t>3</w:t>
      </w:r>
      <w:r w:rsidR="00B96A43">
        <w:rPr>
          <w:b/>
          <w:sz w:val="24"/>
          <w:szCs w:val="24"/>
        </w:rPr>
        <w:t xml:space="preserve"> </w:t>
      </w:r>
      <w:r w:rsidR="008A5DD1">
        <w:rPr>
          <w:b/>
          <w:sz w:val="24"/>
          <w:szCs w:val="24"/>
        </w:rPr>
        <w:t>Element</w:t>
      </w:r>
      <w:r w:rsidR="00191DF0">
        <w:rPr>
          <w:b/>
          <w:sz w:val="24"/>
          <w:szCs w:val="24"/>
        </w:rPr>
        <w:t>ary</w:t>
      </w:r>
      <w:r w:rsidRPr="004C1126">
        <w:rPr>
          <w:b/>
          <w:sz w:val="24"/>
          <w:szCs w:val="24"/>
        </w:rPr>
        <w:t xml:space="preserve"> School Science </w:t>
      </w:r>
      <w:r w:rsidR="00CE5A03" w:rsidRPr="00EB569C">
        <w:rPr>
          <w:b/>
          <w:bCs/>
          <w:sz w:val="24"/>
          <w:szCs w:val="24"/>
        </w:rPr>
        <w:t xml:space="preserve">SIAs Choice </w:t>
      </w:r>
      <w:r w:rsidRPr="00EB569C">
        <w:rPr>
          <w:b/>
          <w:sz w:val="24"/>
          <w:szCs w:val="24"/>
        </w:rPr>
        <w:t>Resources</w:t>
      </w:r>
    </w:p>
    <w:p w14:paraId="3BB2DAF6" w14:textId="77777777" w:rsidR="00CE5A03" w:rsidRPr="00CE5A03" w:rsidRDefault="00CE5A03" w:rsidP="00CE5A03">
      <w:pPr>
        <w:spacing w:after="0" w:line="240" w:lineRule="auto"/>
        <w:jc w:val="center"/>
        <w:rPr>
          <w:b/>
          <w:bCs/>
        </w:rPr>
      </w:pPr>
    </w:p>
    <w:tbl>
      <w:tblPr>
        <w:tblStyle w:val="TableGrid"/>
        <w:tblW w:w="14508" w:type="dxa"/>
        <w:tblLook w:val="04A0" w:firstRow="1" w:lastRow="0" w:firstColumn="1" w:lastColumn="0" w:noHBand="0" w:noVBand="1"/>
      </w:tblPr>
      <w:tblGrid>
        <w:gridCol w:w="1112"/>
        <w:gridCol w:w="4486"/>
        <w:gridCol w:w="8910"/>
      </w:tblGrid>
      <w:tr w:rsidR="00B96A43" w:rsidRPr="00C838F9" w14:paraId="35E5A56B" w14:textId="77777777" w:rsidTr="0CDF9E26">
        <w:trPr>
          <w:trHeight w:val="359"/>
        </w:trPr>
        <w:tc>
          <w:tcPr>
            <w:tcW w:w="1112" w:type="dxa"/>
          </w:tcPr>
          <w:p w14:paraId="537F964F" w14:textId="77777777" w:rsidR="00B96A43" w:rsidRPr="0097428C" w:rsidRDefault="00B96A43" w:rsidP="008A5DD1">
            <w:pPr>
              <w:jc w:val="center"/>
              <w:rPr>
                <w:b/>
                <w:sz w:val="24"/>
                <w:szCs w:val="24"/>
              </w:rPr>
            </w:pPr>
            <w:r w:rsidRPr="0097428C">
              <w:rPr>
                <w:b/>
                <w:sz w:val="24"/>
                <w:szCs w:val="24"/>
              </w:rPr>
              <w:t>Grade</w:t>
            </w:r>
          </w:p>
        </w:tc>
        <w:tc>
          <w:tcPr>
            <w:tcW w:w="4486" w:type="dxa"/>
          </w:tcPr>
          <w:p w14:paraId="60B636A1" w14:textId="4143BA47" w:rsidR="00B96A43" w:rsidRPr="00577559" w:rsidRDefault="00B96A43" w:rsidP="008A5DD1">
            <w:pPr>
              <w:jc w:val="center"/>
              <w:rPr>
                <w:rFonts w:cstheme="minorHAnsi"/>
                <w:sz w:val="24"/>
                <w:szCs w:val="24"/>
              </w:rPr>
            </w:pPr>
            <w:r w:rsidRPr="00577559">
              <w:rPr>
                <w:rFonts w:cstheme="minorHAnsi"/>
                <w:b/>
                <w:sz w:val="24"/>
                <w:szCs w:val="24"/>
              </w:rPr>
              <w:t>Standard</w:t>
            </w:r>
          </w:p>
        </w:tc>
        <w:tc>
          <w:tcPr>
            <w:tcW w:w="8910" w:type="dxa"/>
          </w:tcPr>
          <w:p w14:paraId="495AA7D6" w14:textId="09291EBF" w:rsidR="00683E2D" w:rsidRPr="00577559" w:rsidRDefault="00B96A43" w:rsidP="008A5DD1">
            <w:pPr>
              <w:jc w:val="center"/>
              <w:rPr>
                <w:rFonts w:cstheme="minorHAnsi"/>
                <w:b/>
                <w:sz w:val="24"/>
                <w:szCs w:val="24"/>
              </w:rPr>
            </w:pPr>
            <w:r w:rsidRPr="00577559">
              <w:rPr>
                <w:rFonts w:cstheme="minorHAnsi"/>
                <w:b/>
                <w:sz w:val="24"/>
                <w:szCs w:val="24"/>
              </w:rPr>
              <w:t>Resource</w:t>
            </w:r>
          </w:p>
        </w:tc>
      </w:tr>
      <w:tr w:rsidR="0097428C" w:rsidRPr="0097428C" w14:paraId="0ADB886D" w14:textId="77777777" w:rsidTr="0CDF9E26">
        <w:trPr>
          <w:trHeight w:val="1592"/>
        </w:trPr>
        <w:tc>
          <w:tcPr>
            <w:tcW w:w="1112" w:type="dxa"/>
            <w:vAlign w:val="center"/>
          </w:tcPr>
          <w:p w14:paraId="4607CA32" w14:textId="2065353F" w:rsidR="00B96A43" w:rsidRPr="0097428C" w:rsidRDefault="00EB569C" w:rsidP="00B96A43">
            <w:pPr>
              <w:jc w:val="center"/>
              <w:rPr>
                <w:sz w:val="24"/>
                <w:szCs w:val="24"/>
              </w:rPr>
            </w:pPr>
            <w:r>
              <w:rPr>
                <w:sz w:val="24"/>
                <w:szCs w:val="24"/>
              </w:rPr>
              <w:t>K</w:t>
            </w:r>
          </w:p>
        </w:tc>
        <w:tc>
          <w:tcPr>
            <w:tcW w:w="4486" w:type="dxa"/>
            <w:vAlign w:val="center"/>
          </w:tcPr>
          <w:p w14:paraId="33E4AF37" w14:textId="03021C29" w:rsidR="00180171" w:rsidRPr="00577559" w:rsidRDefault="00EB569C" w:rsidP="007F7091">
            <w:pPr>
              <w:rPr>
                <w:rFonts w:cstheme="minorHAnsi"/>
              </w:rPr>
            </w:pPr>
            <w:r w:rsidRPr="00577559">
              <w:rPr>
                <w:rFonts w:cstheme="minorHAnsi"/>
              </w:rPr>
              <w:t>K.ESS3.1: Use a model to represent the relationship between the basic needs (shelter, food, water) of different plants and animals (including humans) and the places they live.</w:t>
            </w:r>
          </w:p>
        </w:tc>
        <w:tc>
          <w:tcPr>
            <w:tcW w:w="8910" w:type="dxa"/>
          </w:tcPr>
          <w:p w14:paraId="2BF704CC" w14:textId="445A5B50" w:rsidR="007E2138" w:rsidRPr="009763AE" w:rsidRDefault="00C30E37" w:rsidP="007E2138">
            <w:pPr>
              <w:shd w:val="clear" w:color="auto" w:fill="FFFFFF"/>
              <w:ind w:left="-360"/>
              <w:jc w:val="center"/>
              <w:rPr>
                <w:rFonts w:eastAsia="Times New Roman" w:cstheme="minorHAnsi"/>
                <w:b/>
                <w:u w:val="single"/>
              </w:rPr>
            </w:pPr>
            <w:hyperlink r:id="rId9" w:history="1">
              <w:r w:rsidR="009763AE" w:rsidRPr="009763AE">
                <w:rPr>
                  <w:rStyle w:val="Hyperlink"/>
                  <w:rFonts w:eastAsia="Times New Roman" w:cstheme="minorHAnsi"/>
                  <w:b/>
                </w:rPr>
                <w:t>How Trees Help</w:t>
              </w:r>
            </w:hyperlink>
          </w:p>
          <w:p w14:paraId="7CBB3A6B" w14:textId="77777777" w:rsidR="009763AE" w:rsidRPr="009763AE" w:rsidRDefault="009763AE" w:rsidP="007E2138">
            <w:pPr>
              <w:shd w:val="clear" w:color="auto" w:fill="FFFFFF"/>
              <w:ind w:left="-360"/>
              <w:jc w:val="center"/>
              <w:rPr>
                <w:rFonts w:cstheme="minorHAnsi"/>
                <w:shd w:val="clear" w:color="auto" w:fill="FFFFFF"/>
              </w:rPr>
            </w:pPr>
            <w:r w:rsidRPr="009763AE">
              <w:rPr>
                <w:rFonts w:cstheme="minorHAnsi"/>
                <w:shd w:val="clear" w:color="auto" w:fill="FFFFFF"/>
              </w:rPr>
              <w:t>There is a gas in the air that can be dangerous to people. Tree leaves take in that gas.</w:t>
            </w:r>
          </w:p>
          <w:p w14:paraId="4D63C8F5" w14:textId="3596FED6" w:rsidR="009763AE" w:rsidRPr="009763AE" w:rsidRDefault="009763AE" w:rsidP="007E2138">
            <w:pPr>
              <w:shd w:val="clear" w:color="auto" w:fill="FFFFFF"/>
              <w:ind w:left="-360"/>
              <w:jc w:val="center"/>
              <w:rPr>
                <w:rFonts w:eastAsia="Times New Roman" w:cstheme="minorHAnsi"/>
                <w:b/>
                <w:u w:val="single"/>
              </w:rPr>
            </w:pPr>
            <w:r w:rsidRPr="009763AE">
              <w:rPr>
                <w:rFonts w:cstheme="minorHAnsi"/>
                <w:shd w:val="clear" w:color="auto" w:fill="FFFFFF"/>
              </w:rPr>
              <w:t xml:space="preserve"> The leaves use that gas to make food for the tree.</w:t>
            </w:r>
          </w:p>
          <w:p w14:paraId="35E0C468" w14:textId="45B3D129" w:rsidR="007E2138" w:rsidRPr="009763AE" w:rsidRDefault="009763AE" w:rsidP="00EF0750">
            <w:pPr>
              <w:shd w:val="clear" w:color="auto" w:fill="FFFFFF"/>
              <w:ind w:left="-360"/>
              <w:jc w:val="center"/>
              <w:rPr>
                <w:rFonts w:cstheme="minorHAnsi"/>
              </w:rPr>
            </w:pPr>
            <w:r w:rsidRPr="009763AE">
              <w:rPr>
                <w:rStyle w:val="normaltextrun"/>
                <w:rFonts w:cstheme="minorHAnsi"/>
              </w:rPr>
              <w:t>Grade: K, Words: 89, Lexile: 410L</w:t>
            </w:r>
            <w:r w:rsidR="007E2138" w:rsidRPr="009763AE">
              <w:rPr>
                <w:rStyle w:val="normaltextrun"/>
                <w:rFonts w:cstheme="minorHAnsi"/>
              </w:rPr>
              <w:t>, Nonfiction</w:t>
            </w:r>
            <w:r w:rsidR="007E2138" w:rsidRPr="009763AE">
              <w:rPr>
                <w:rStyle w:val="eop"/>
                <w:rFonts w:cstheme="minorHAnsi"/>
              </w:rPr>
              <w:t> </w:t>
            </w:r>
          </w:p>
        </w:tc>
      </w:tr>
      <w:tr w:rsidR="0097428C" w:rsidRPr="0097428C" w14:paraId="22EC542B" w14:textId="77777777" w:rsidTr="0CDF9E26">
        <w:trPr>
          <w:trHeight w:val="1198"/>
        </w:trPr>
        <w:tc>
          <w:tcPr>
            <w:tcW w:w="1112" w:type="dxa"/>
          </w:tcPr>
          <w:p w14:paraId="6E886D48" w14:textId="77777777" w:rsidR="003F4DAB" w:rsidRDefault="003F4DAB" w:rsidP="00577559">
            <w:pPr>
              <w:rPr>
                <w:sz w:val="24"/>
                <w:szCs w:val="24"/>
              </w:rPr>
            </w:pPr>
          </w:p>
          <w:p w14:paraId="4D8B669A" w14:textId="77777777" w:rsidR="00EB569C" w:rsidRDefault="00EB569C" w:rsidP="00577559">
            <w:pPr>
              <w:rPr>
                <w:sz w:val="24"/>
                <w:szCs w:val="24"/>
              </w:rPr>
            </w:pPr>
          </w:p>
          <w:p w14:paraId="230D6B62" w14:textId="7A133771" w:rsidR="00EB569C" w:rsidRPr="0097428C" w:rsidRDefault="00EB569C" w:rsidP="00577559">
            <w:pPr>
              <w:jc w:val="center"/>
              <w:rPr>
                <w:sz w:val="24"/>
                <w:szCs w:val="24"/>
              </w:rPr>
            </w:pPr>
            <w:r>
              <w:rPr>
                <w:sz w:val="24"/>
                <w:szCs w:val="24"/>
              </w:rPr>
              <w:t>1</w:t>
            </w:r>
            <w:r>
              <w:rPr>
                <w:sz w:val="24"/>
                <w:szCs w:val="24"/>
                <w:vertAlign w:val="superscript"/>
              </w:rPr>
              <w:t xml:space="preserve">st </w:t>
            </w:r>
          </w:p>
        </w:tc>
        <w:tc>
          <w:tcPr>
            <w:tcW w:w="4486" w:type="dxa"/>
            <w:vAlign w:val="center"/>
          </w:tcPr>
          <w:p w14:paraId="22225A3F" w14:textId="45FF4AAD" w:rsidR="00EF0750" w:rsidRPr="00577559" w:rsidRDefault="00EF0750" w:rsidP="00577559">
            <w:pPr>
              <w:rPr>
                <w:rFonts w:cstheme="minorHAnsi"/>
              </w:rPr>
            </w:pPr>
          </w:p>
          <w:p w14:paraId="1B297A75" w14:textId="7BEBDA4B" w:rsidR="003D12ED" w:rsidRPr="00577559" w:rsidRDefault="00EF0750" w:rsidP="00577559">
            <w:pPr>
              <w:rPr>
                <w:rFonts w:cstheme="minorHAnsi"/>
              </w:rPr>
            </w:pPr>
            <w:r w:rsidRPr="00577559">
              <w:rPr>
                <w:rFonts w:cstheme="minorHAnsi"/>
              </w:rPr>
              <w:t>1.LS2.3: Recognize how plants depend on their surroundings and other living things to meet their needs in the places they live.</w:t>
            </w:r>
          </w:p>
          <w:p w14:paraId="54DD4167" w14:textId="1A959B10" w:rsidR="003D12ED" w:rsidRPr="00577559" w:rsidRDefault="003D12ED" w:rsidP="00577559">
            <w:pPr>
              <w:rPr>
                <w:rFonts w:cstheme="minorHAnsi"/>
              </w:rPr>
            </w:pPr>
          </w:p>
        </w:tc>
        <w:tc>
          <w:tcPr>
            <w:tcW w:w="8910" w:type="dxa"/>
          </w:tcPr>
          <w:p w14:paraId="3869A4B0" w14:textId="0017C3A9" w:rsidR="00577559" w:rsidRPr="009763AE" w:rsidRDefault="00C30E37" w:rsidP="00577559">
            <w:pPr>
              <w:shd w:val="clear" w:color="auto" w:fill="FFFFFF"/>
              <w:jc w:val="center"/>
              <w:rPr>
                <w:rFonts w:eastAsia="Times New Roman" w:cstheme="minorHAnsi"/>
                <w:b/>
                <w:u w:val="single"/>
              </w:rPr>
            </w:pPr>
            <w:hyperlink r:id="rId10" w:history="1">
              <w:r w:rsidR="00577559" w:rsidRPr="009763AE">
                <w:rPr>
                  <w:rStyle w:val="Hyperlink"/>
                  <w:rFonts w:eastAsia="Times New Roman" w:cstheme="minorHAnsi"/>
                  <w:b/>
                  <w:color w:val="auto"/>
                </w:rPr>
                <w:t>Plants Make Their Own Food</w:t>
              </w:r>
            </w:hyperlink>
          </w:p>
          <w:p w14:paraId="04E86273" w14:textId="77777777" w:rsidR="00577559" w:rsidRPr="009763AE" w:rsidRDefault="00577559" w:rsidP="00577559">
            <w:pPr>
              <w:shd w:val="clear" w:color="auto" w:fill="FFFFFF"/>
              <w:jc w:val="center"/>
              <w:rPr>
                <w:rFonts w:eastAsia="Times New Roman" w:cstheme="minorHAnsi"/>
              </w:rPr>
            </w:pPr>
            <w:r w:rsidRPr="009763AE">
              <w:rPr>
                <w:rFonts w:eastAsia="Times New Roman" w:cstheme="minorHAnsi"/>
              </w:rPr>
              <w:t>Humans and animals get energy from food. They must find food so</w:t>
            </w:r>
          </w:p>
          <w:p w14:paraId="6B8C9B60" w14:textId="2E7C2065" w:rsidR="00577559" w:rsidRPr="009763AE" w:rsidRDefault="00577559" w:rsidP="00577559">
            <w:pPr>
              <w:shd w:val="clear" w:color="auto" w:fill="FFFFFF"/>
              <w:jc w:val="center"/>
              <w:rPr>
                <w:rFonts w:eastAsia="Times New Roman" w:cstheme="minorHAnsi"/>
              </w:rPr>
            </w:pPr>
            <w:r w:rsidRPr="009763AE">
              <w:rPr>
                <w:rFonts w:eastAsia="Times New Roman" w:cstheme="minorHAnsi"/>
              </w:rPr>
              <w:t>their bodies will have energy to live.</w:t>
            </w:r>
          </w:p>
          <w:p w14:paraId="6AF3859A" w14:textId="77777777" w:rsidR="00577559" w:rsidRPr="009763AE" w:rsidRDefault="00577559" w:rsidP="00577559">
            <w:pPr>
              <w:shd w:val="clear" w:color="auto" w:fill="FFFFFF"/>
              <w:jc w:val="center"/>
              <w:rPr>
                <w:rFonts w:eastAsia="Times New Roman" w:cstheme="minorHAnsi"/>
              </w:rPr>
            </w:pPr>
          </w:p>
          <w:p w14:paraId="21C87990" w14:textId="6AFF52AD" w:rsidR="00577559" w:rsidRPr="009763AE" w:rsidRDefault="2CC46E69" w:rsidP="2CC46E69">
            <w:pPr>
              <w:shd w:val="clear" w:color="auto" w:fill="FFFFFF" w:themeFill="background1"/>
              <w:jc w:val="center"/>
              <w:rPr>
                <w:rFonts w:eastAsia="Times New Roman"/>
              </w:rPr>
            </w:pPr>
            <w:r w:rsidRPr="2CC46E69">
              <w:rPr>
                <w:rStyle w:val="normaltextrun"/>
              </w:rPr>
              <w:t>Grade: 1, Words: 87, Lexile: 520L, Nonfiction</w:t>
            </w:r>
          </w:p>
        </w:tc>
      </w:tr>
      <w:tr w:rsidR="0097428C" w:rsidRPr="0097428C" w14:paraId="1485482A" w14:textId="77777777" w:rsidTr="0CDF9E26">
        <w:trPr>
          <w:trHeight w:val="1198"/>
        </w:trPr>
        <w:tc>
          <w:tcPr>
            <w:tcW w:w="1112" w:type="dxa"/>
          </w:tcPr>
          <w:p w14:paraId="7943E438" w14:textId="77777777" w:rsidR="003F4DAB" w:rsidRDefault="003F4DAB" w:rsidP="003F4DAB">
            <w:pPr>
              <w:jc w:val="center"/>
              <w:rPr>
                <w:sz w:val="24"/>
                <w:szCs w:val="24"/>
              </w:rPr>
            </w:pPr>
          </w:p>
          <w:p w14:paraId="112D3B81" w14:textId="77777777" w:rsidR="00EB569C" w:rsidRDefault="00EB569C" w:rsidP="003F4DAB">
            <w:pPr>
              <w:jc w:val="center"/>
              <w:rPr>
                <w:sz w:val="24"/>
                <w:szCs w:val="24"/>
              </w:rPr>
            </w:pPr>
          </w:p>
          <w:p w14:paraId="5F65BAB4" w14:textId="1FA85BB6" w:rsidR="00EB569C" w:rsidRPr="0097428C" w:rsidRDefault="00EB569C" w:rsidP="003F4DAB">
            <w:pPr>
              <w:jc w:val="center"/>
              <w:rPr>
                <w:sz w:val="24"/>
                <w:szCs w:val="24"/>
              </w:rPr>
            </w:pPr>
            <w:r>
              <w:rPr>
                <w:sz w:val="24"/>
                <w:szCs w:val="24"/>
              </w:rPr>
              <w:t>2</w:t>
            </w:r>
            <w:r w:rsidRPr="00EB569C">
              <w:rPr>
                <w:sz w:val="24"/>
                <w:szCs w:val="24"/>
                <w:vertAlign w:val="superscript"/>
              </w:rPr>
              <w:t>nd</w:t>
            </w:r>
            <w:r>
              <w:rPr>
                <w:sz w:val="24"/>
                <w:szCs w:val="24"/>
              </w:rPr>
              <w:t xml:space="preserve"> </w:t>
            </w:r>
          </w:p>
        </w:tc>
        <w:tc>
          <w:tcPr>
            <w:tcW w:w="4486" w:type="dxa"/>
            <w:vAlign w:val="center"/>
          </w:tcPr>
          <w:p w14:paraId="21F3CEF6" w14:textId="737EB887" w:rsidR="003D12ED" w:rsidRPr="00577559" w:rsidRDefault="003D12ED" w:rsidP="007F7091">
            <w:pPr>
              <w:rPr>
                <w:rFonts w:cstheme="minorHAnsi"/>
              </w:rPr>
            </w:pPr>
          </w:p>
          <w:p w14:paraId="6B446B10" w14:textId="77777777" w:rsidR="00191DF0" w:rsidRDefault="00191DF0" w:rsidP="007F7091"/>
          <w:p w14:paraId="2BC7FACF" w14:textId="446576EB" w:rsidR="003D12ED" w:rsidRPr="00577559" w:rsidRDefault="2CC46E69" w:rsidP="2CC46E69">
            <w:r>
              <w:t>2.PS2.3: Recognize the effect of multiple pushes and pulls on an object’s movement or non-movement.</w:t>
            </w:r>
          </w:p>
        </w:tc>
        <w:tc>
          <w:tcPr>
            <w:tcW w:w="8910" w:type="dxa"/>
          </w:tcPr>
          <w:p w14:paraId="657C1EE6" w14:textId="51A0DC8C" w:rsidR="0097428C" w:rsidRPr="00624FB4" w:rsidRDefault="00C30E37" w:rsidP="009763AE">
            <w:pPr>
              <w:ind w:left="-360"/>
              <w:jc w:val="center"/>
              <w:rPr>
                <w:rFonts w:eastAsia="Times New Roman" w:cstheme="minorHAnsi"/>
                <w:b/>
              </w:rPr>
            </w:pPr>
            <w:hyperlink r:id="rId11" w:history="1">
              <w:r w:rsidR="00191DF0" w:rsidRPr="00624FB4">
                <w:rPr>
                  <w:rStyle w:val="Hyperlink"/>
                  <w:rFonts w:eastAsia="Times New Roman" w:cstheme="minorHAnsi"/>
                  <w:b/>
                  <w:color w:val="auto"/>
                </w:rPr>
                <w:t>What is Gravity?</w:t>
              </w:r>
            </w:hyperlink>
          </w:p>
          <w:p w14:paraId="5B06434A" w14:textId="77777777" w:rsidR="00624FB4" w:rsidRDefault="009763AE" w:rsidP="00624FB4">
            <w:pPr>
              <w:ind w:left="-360"/>
              <w:jc w:val="center"/>
              <w:rPr>
                <w:rFonts w:cstheme="minorHAnsi"/>
                <w:shd w:val="clear" w:color="auto" w:fill="FFFFFF"/>
              </w:rPr>
            </w:pPr>
            <w:r w:rsidRPr="009763AE">
              <w:rPr>
                <w:rFonts w:cstheme="minorHAnsi"/>
                <w:shd w:val="clear" w:color="auto" w:fill="FFFFFF"/>
              </w:rPr>
              <w:t xml:space="preserve">Gravity pulls objects toward each other. Earth has gravity. The moon, the sun, and </w:t>
            </w:r>
          </w:p>
          <w:p w14:paraId="2339B6CF" w14:textId="56216AAD" w:rsidR="009763AE" w:rsidRPr="00624FB4" w:rsidRDefault="009763AE" w:rsidP="00624FB4">
            <w:pPr>
              <w:ind w:left="-360"/>
              <w:jc w:val="center"/>
              <w:rPr>
                <w:rFonts w:cstheme="minorHAnsi"/>
                <w:shd w:val="clear" w:color="auto" w:fill="FFFFFF"/>
              </w:rPr>
            </w:pPr>
            <w:r w:rsidRPr="009763AE">
              <w:rPr>
                <w:rFonts w:cstheme="minorHAnsi"/>
                <w:shd w:val="clear" w:color="auto" w:fill="FFFFFF"/>
              </w:rPr>
              <w:t>the other planets have gravity, too.</w:t>
            </w:r>
          </w:p>
          <w:p w14:paraId="694D32C0" w14:textId="77777777" w:rsidR="009763AE" w:rsidRPr="009763AE" w:rsidRDefault="009763AE" w:rsidP="009763AE">
            <w:pPr>
              <w:ind w:left="-360"/>
              <w:jc w:val="center"/>
              <w:rPr>
                <w:rFonts w:eastAsia="Times New Roman" w:cstheme="minorHAnsi"/>
              </w:rPr>
            </w:pPr>
          </w:p>
          <w:p w14:paraId="2800938B" w14:textId="598F6463" w:rsidR="00191DF0" w:rsidRPr="00577559" w:rsidRDefault="2CC46E69" w:rsidP="2CC46E69">
            <w:pPr>
              <w:shd w:val="clear" w:color="auto" w:fill="FFFFFF" w:themeFill="background1"/>
              <w:spacing w:before="100" w:beforeAutospacing="1" w:after="100" w:afterAutospacing="1"/>
              <w:jc w:val="center"/>
              <w:rPr>
                <w:rFonts w:eastAsia="Times New Roman"/>
              </w:rPr>
            </w:pPr>
            <w:r w:rsidRPr="2CC46E69">
              <w:rPr>
                <w:rStyle w:val="normaltextrun"/>
              </w:rPr>
              <w:t>Grade: 2, Words: 104, Lexile: 500L, Nonfiction</w:t>
            </w:r>
          </w:p>
        </w:tc>
      </w:tr>
      <w:tr w:rsidR="0097428C" w:rsidRPr="0097428C" w14:paraId="3ED32100" w14:textId="77777777" w:rsidTr="0CDF9E26">
        <w:trPr>
          <w:trHeight w:val="711"/>
        </w:trPr>
        <w:tc>
          <w:tcPr>
            <w:tcW w:w="1112" w:type="dxa"/>
            <w:vAlign w:val="center"/>
          </w:tcPr>
          <w:p w14:paraId="582E3FFC" w14:textId="333B9263" w:rsidR="003F4DAB" w:rsidRPr="0097428C" w:rsidRDefault="00EB569C" w:rsidP="00B96A43">
            <w:pPr>
              <w:jc w:val="center"/>
              <w:rPr>
                <w:sz w:val="24"/>
                <w:szCs w:val="24"/>
              </w:rPr>
            </w:pPr>
            <w:r>
              <w:rPr>
                <w:sz w:val="24"/>
                <w:szCs w:val="24"/>
              </w:rPr>
              <w:t>3</w:t>
            </w:r>
            <w:r w:rsidRPr="00EB569C">
              <w:rPr>
                <w:sz w:val="24"/>
                <w:szCs w:val="24"/>
                <w:vertAlign w:val="superscript"/>
              </w:rPr>
              <w:t>rd</w:t>
            </w:r>
            <w:r>
              <w:rPr>
                <w:sz w:val="24"/>
                <w:szCs w:val="24"/>
              </w:rPr>
              <w:t xml:space="preserve"> </w:t>
            </w:r>
          </w:p>
        </w:tc>
        <w:tc>
          <w:tcPr>
            <w:tcW w:w="4486" w:type="dxa"/>
            <w:vAlign w:val="center"/>
          </w:tcPr>
          <w:p w14:paraId="0F9A84F3" w14:textId="77777777" w:rsidR="00683E2D" w:rsidRPr="00577559" w:rsidRDefault="00683E2D" w:rsidP="007F7091">
            <w:pPr>
              <w:rPr>
                <w:rFonts w:cstheme="minorHAnsi"/>
              </w:rPr>
            </w:pPr>
          </w:p>
          <w:p w14:paraId="179BD933" w14:textId="77777777" w:rsidR="003D12ED" w:rsidRPr="00577559" w:rsidRDefault="003D12ED" w:rsidP="007F7091">
            <w:pPr>
              <w:rPr>
                <w:rFonts w:cstheme="minorHAnsi"/>
              </w:rPr>
            </w:pPr>
          </w:p>
          <w:p w14:paraId="01598064" w14:textId="6671C8A7" w:rsidR="003D12ED" w:rsidRPr="00577559" w:rsidRDefault="2CC46E69" w:rsidP="2CC46E69">
            <w:r>
              <w:t>3.ESS1.1: Use data to categorize the planets in the solar system as inner or outer planets according to their physical properties. Explanation and Support of</w:t>
            </w:r>
          </w:p>
        </w:tc>
        <w:tc>
          <w:tcPr>
            <w:tcW w:w="8910" w:type="dxa"/>
          </w:tcPr>
          <w:p w14:paraId="2942BA83" w14:textId="641E634F" w:rsidR="00624FB4" w:rsidRDefault="00C30E37" w:rsidP="00624FB4">
            <w:pPr>
              <w:jc w:val="center"/>
              <w:rPr>
                <w:rFonts w:cstheme="minorHAnsi"/>
              </w:rPr>
            </w:pPr>
            <w:hyperlink r:id="rId12" w:history="1">
              <w:r w:rsidR="00624FB4" w:rsidRPr="00624FB4">
                <w:rPr>
                  <w:rStyle w:val="Hyperlink"/>
                  <w:rFonts w:cstheme="minorHAnsi"/>
                </w:rPr>
                <w:t>The Planets Closest to the Sun</w:t>
              </w:r>
            </w:hyperlink>
          </w:p>
          <w:p w14:paraId="7CD4BEEA" w14:textId="1285174E" w:rsidR="00624FB4" w:rsidRDefault="00624FB4" w:rsidP="00624FB4">
            <w:pPr>
              <w:jc w:val="center"/>
              <w:rPr>
                <w:rFonts w:cstheme="minorHAnsi"/>
              </w:rPr>
            </w:pPr>
            <w:r>
              <w:t>Our planet Earth is one of eight planets in our solar system that orbit around the sun. The other planets are Mercury, Venus, Mars, Jupiter, Saturn, Uranus, and Neptune.</w:t>
            </w:r>
          </w:p>
          <w:p w14:paraId="734AE73C" w14:textId="77777777" w:rsidR="00624FB4" w:rsidRDefault="00624FB4" w:rsidP="00624FB4">
            <w:pPr>
              <w:shd w:val="clear" w:color="auto" w:fill="FFFFFF"/>
              <w:jc w:val="center"/>
              <w:rPr>
                <w:rStyle w:val="normaltextrun"/>
                <w:rFonts w:cstheme="minorHAnsi"/>
              </w:rPr>
            </w:pPr>
          </w:p>
          <w:p w14:paraId="0097EED6" w14:textId="3A413995" w:rsidR="00624FB4" w:rsidRPr="009763AE" w:rsidRDefault="00624FB4" w:rsidP="00624FB4">
            <w:pPr>
              <w:shd w:val="clear" w:color="auto" w:fill="FFFFFF"/>
              <w:jc w:val="center"/>
              <w:rPr>
                <w:rFonts w:eastAsia="Times New Roman"/>
              </w:rPr>
            </w:pPr>
            <w:r>
              <w:rPr>
                <w:rStyle w:val="normaltextrun"/>
                <w:rFonts w:cstheme="minorHAnsi"/>
              </w:rPr>
              <w:t>Grade: 3</w:t>
            </w:r>
            <w:r w:rsidRPr="009763AE">
              <w:rPr>
                <w:rStyle w:val="normaltextrun"/>
                <w:rFonts w:cstheme="minorHAnsi"/>
              </w:rPr>
              <w:t>, Words: </w:t>
            </w:r>
            <w:r>
              <w:rPr>
                <w:rStyle w:val="normaltextrun"/>
                <w:rFonts w:cstheme="minorHAnsi"/>
              </w:rPr>
              <w:t>526, Lexile: 530L</w:t>
            </w:r>
            <w:r w:rsidRPr="009763AE">
              <w:rPr>
                <w:rStyle w:val="normaltextrun"/>
                <w:rFonts w:cstheme="minorHAnsi"/>
              </w:rPr>
              <w:t>, Nonfiction</w:t>
            </w:r>
          </w:p>
          <w:p w14:paraId="31C0719B" w14:textId="0BAA8F28" w:rsidR="00624FB4" w:rsidRPr="00577559" w:rsidRDefault="00624FB4" w:rsidP="00683E2D">
            <w:pPr>
              <w:rPr>
                <w:rFonts w:cstheme="minorHAnsi"/>
              </w:rPr>
            </w:pPr>
          </w:p>
        </w:tc>
      </w:tr>
      <w:tr w:rsidR="0097428C" w:rsidRPr="0097428C" w14:paraId="3031075F" w14:textId="77777777" w:rsidTr="0CDF9E26">
        <w:trPr>
          <w:trHeight w:val="1340"/>
        </w:trPr>
        <w:tc>
          <w:tcPr>
            <w:tcW w:w="1112" w:type="dxa"/>
            <w:vAlign w:val="center"/>
          </w:tcPr>
          <w:p w14:paraId="44A5C0BC" w14:textId="25F70E31" w:rsidR="003F4DAB" w:rsidRPr="0097428C" w:rsidRDefault="00EB569C" w:rsidP="00B96A43">
            <w:pPr>
              <w:jc w:val="center"/>
              <w:rPr>
                <w:sz w:val="24"/>
                <w:szCs w:val="24"/>
              </w:rPr>
            </w:pPr>
            <w:r>
              <w:rPr>
                <w:sz w:val="24"/>
                <w:szCs w:val="24"/>
              </w:rPr>
              <w:t>4</w:t>
            </w:r>
            <w:r w:rsidRPr="00EB569C">
              <w:rPr>
                <w:sz w:val="24"/>
                <w:szCs w:val="24"/>
                <w:vertAlign w:val="superscript"/>
              </w:rPr>
              <w:t>th</w:t>
            </w:r>
            <w:r>
              <w:rPr>
                <w:sz w:val="24"/>
                <w:szCs w:val="24"/>
              </w:rPr>
              <w:t xml:space="preserve"> </w:t>
            </w:r>
          </w:p>
        </w:tc>
        <w:tc>
          <w:tcPr>
            <w:tcW w:w="4486" w:type="dxa"/>
            <w:vAlign w:val="center"/>
          </w:tcPr>
          <w:p w14:paraId="69B94608" w14:textId="77777777" w:rsidR="00624FB4" w:rsidRDefault="00624FB4" w:rsidP="007F7091"/>
          <w:p w14:paraId="69ACB4D2" w14:textId="1315E678" w:rsidR="003D12ED" w:rsidRDefault="00624FB4" w:rsidP="007F7091">
            <w:pPr>
              <w:rPr>
                <w:rFonts w:cstheme="minorHAnsi"/>
                <w:sz w:val="24"/>
                <w:szCs w:val="24"/>
              </w:rPr>
            </w:pPr>
            <w:r>
              <w:t>4.LS4.1: Obtain information about what a fossil is and ways a fossil can provide information about the past.</w:t>
            </w:r>
          </w:p>
          <w:p w14:paraId="25DFCDEE" w14:textId="0622AE66" w:rsidR="003D12ED" w:rsidRPr="008A5DD1" w:rsidRDefault="003D12ED" w:rsidP="007F7091">
            <w:pPr>
              <w:rPr>
                <w:rFonts w:cstheme="minorHAnsi"/>
                <w:sz w:val="24"/>
                <w:szCs w:val="24"/>
              </w:rPr>
            </w:pPr>
          </w:p>
        </w:tc>
        <w:tc>
          <w:tcPr>
            <w:tcW w:w="8910" w:type="dxa"/>
          </w:tcPr>
          <w:p w14:paraId="45A3E816" w14:textId="066A3408" w:rsidR="00887063" w:rsidRDefault="00C30E37" w:rsidP="00887063">
            <w:pPr>
              <w:shd w:val="clear" w:color="auto" w:fill="FFFFFF"/>
              <w:jc w:val="center"/>
              <w:rPr>
                <w:rStyle w:val="normaltextrun"/>
                <w:rFonts w:cstheme="minorHAnsi"/>
              </w:rPr>
            </w:pPr>
            <w:hyperlink r:id="rId13" w:history="1">
              <w:r w:rsidR="00887063" w:rsidRPr="00887063">
                <w:rPr>
                  <w:rStyle w:val="Hyperlink"/>
                  <w:rFonts w:cstheme="minorHAnsi"/>
                </w:rPr>
                <w:t>The Heat Is On</w:t>
              </w:r>
            </w:hyperlink>
          </w:p>
          <w:p w14:paraId="39E704BE" w14:textId="7E13ED43" w:rsidR="00887063" w:rsidRDefault="00887063" w:rsidP="00887063">
            <w:pPr>
              <w:shd w:val="clear" w:color="auto" w:fill="FFFFFF"/>
              <w:jc w:val="center"/>
            </w:pPr>
            <w:r>
              <w:t>Scientists say human activity is to blame for global warming. People use fossil fuels, such as coal, oil, and natural gas, to power cars, heat homes, and create electricity.</w:t>
            </w:r>
          </w:p>
          <w:p w14:paraId="5D82233E" w14:textId="77777777" w:rsidR="00887063" w:rsidRDefault="00887063" w:rsidP="00887063">
            <w:pPr>
              <w:shd w:val="clear" w:color="auto" w:fill="FFFFFF"/>
              <w:jc w:val="center"/>
              <w:rPr>
                <w:rStyle w:val="normaltextrun"/>
                <w:rFonts w:cstheme="minorHAnsi"/>
              </w:rPr>
            </w:pPr>
          </w:p>
          <w:p w14:paraId="1786F9FC" w14:textId="21B3B32F" w:rsidR="00512941" w:rsidRPr="00887063" w:rsidRDefault="00887063" w:rsidP="00887063">
            <w:pPr>
              <w:shd w:val="clear" w:color="auto" w:fill="FFFFFF"/>
              <w:jc w:val="center"/>
              <w:rPr>
                <w:rFonts w:cstheme="minorHAnsi"/>
              </w:rPr>
            </w:pPr>
            <w:r>
              <w:rPr>
                <w:rStyle w:val="normaltextrun"/>
                <w:rFonts w:cstheme="minorHAnsi"/>
              </w:rPr>
              <w:t>Grade: 4</w:t>
            </w:r>
            <w:r w:rsidRPr="009763AE">
              <w:rPr>
                <w:rStyle w:val="normaltextrun"/>
                <w:rFonts w:cstheme="minorHAnsi"/>
              </w:rPr>
              <w:t>, Words: </w:t>
            </w:r>
            <w:r>
              <w:rPr>
                <w:rStyle w:val="normaltextrun"/>
                <w:rFonts w:cstheme="minorHAnsi"/>
              </w:rPr>
              <w:t>617, Lexile: 1000L</w:t>
            </w:r>
            <w:r w:rsidRPr="009763AE">
              <w:rPr>
                <w:rStyle w:val="normaltextrun"/>
                <w:rFonts w:cstheme="minorHAnsi"/>
              </w:rPr>
              <w:t>, Nonfiction</w:t>
            </w:r>
          </w:p>
        </w:tc>
      </w:tr>
      <w:tr w:rsidR="00B41CD2" w:rsidRPr="0097428C" w14:paraId="556A28E4" w14:textId="77777777" w:rsidTr="0CDF9E26">
        <w:trPr>
          <w:trHeight w:val="1340"/>
        </w:trPr>
        <w:tc>
          <w:tcPr>
            <w:tcW w:w="1112" w:type="dxa"/>
            <w:vAlign w:val="center"/>
          </w:tcPr>
          <w:p w14:paraId="30557BED" w14:textId="1F639E1E" w:rsidR="003F4DAB" w:rsidRPr="0097428C" w:rsidRDefault="00EB569C" w:rsidP="00B96A43">
            <w:pPr>
              <w:jc w:val="center"/>
              <w:rPr>
                <w:sz w:val="24"/>
                <w:szCs w:val="24"/>
              </w:rPr>
            </w:pPr>
            <w:r>
              <w:rPr>
                <w:sz w:val="24"/>
                <w:szCs w:val="24"/>
              </w:rPr>
              <w:lastRenderedPageBreak/>
              <w:t>5</w:t>
            </w:r>
            <w:r w:rsidRPr="00EB569C">
              <w:rPr>
                <w:sz w:val="24"/>
                <w:szCs w:val="24"/>
                <w:vertAlign w:val="superscript"/>
              </w:rPr>
              <w:t>th</w:t>
            </w:r>
            <w:r>
              <w:rPr>
                <w:sz w:val="24"/>
                <w:szCs w:val="24"/>
              </w:rPr>
              <w:t xml:space="preserve"> </w:t>
            </w:r>
          </w:p>
        </w:tc>
        <w:tc>
          <w:tcPr>
            <w:tcW w:w="4486" w:type="dxa"/>
            <w:vAlign w:val="center"/>
          </w:tcPr>
          <w:p w14:paraId="113D835B" w14:textId="77777777" w:rsidR="00887063" w:rsidRDefault="00887063" w:rsidP="007F7091"/>
          <w:p w14:paraId="5A7FF1D0" w14:textId="0FA47B20" w:rsidR="00887063" w:rsidRPr="0054294A" w:rsidRDefault="0CDF9E26" w:rsidP="007F7091">
            <w:pPr>
              <w:rPr>
                <w:rFonts w:cstheme="minorHAnsi"/>
                <w:color w:val="000000" w:themeColor="text1"/>
                <w:sz w:val="24"/>
                <w:szCs w:val="24"/>
              </w:rPr>
            </w:pPr>
            <w:r>
              <w:t>5.LS4.1: Analyze and interpret data from fossils to describe types of organisms and their environments that existed long ago. Compare similarities and differences of those to living organisms and their environments. Recognize that most kinds of animals (and plants) that once lived on Earth are now extinct.</w:t>
            </w:r>
          </w:p>
        </w:tc>
        <w:tc>
          <w:tcPr>
            <w:tcW w:w="8910" w:type="dxa"/>
          </w:tcPr>
          <w:p w14:paraId="4C6CFEF3" w14:textId="1FC00B44" w:rsidR="002E0236" w:rsidRDefault="00C30E37" w:rsidP="00887063">
            <w:pPr>
              <w:shd w:val="clear" w:color="auto" w:fill="FFFFFF"/>
              <w:jc w:val="center"/>
              <w:rPr>
                <w:rFonts w:cstheme="minorHAnsi"/>
                <w:color w:val="000000" w:themeColor="text1"/>
                <w:sz w:val="24"/>
                <w:szCs w:val="24"/>
              </w:rPr>
            </w:pPr>
            <w:hyperlink r:id="rId14" w:history="1">
              <w:r w:rsidR="00887063" w:rsidRPr="00887063">
                <w:rPr>
                  <w:rStyle w:val="Hyperlink"/>
                  <w:rFonts w:cstheme="minorHAnsi"/>
                  <w:sz w:val="24"/>
                  <w:szCs w:val="24"/>
                </w:rPr>
                <w:t>Piecing Together the Story of Dinosaurs from Fossils</w:t>
              </w:r>
            </w:hyperlink>
          </w:p>
          <w:p w14:paraId="257D04C0" w14:textId="5285BCCA" w:rsidR="00887063" w:rsidRDefault="00887063" w:rsidP="00887063">
            <w:pPr>
              <w:shd w:val="clear" w:color="auto" w:fill="FFFFFF"/>
              <w:jc w:val="center"/>
              <w:rPr>
                <w:rFonts w:cstheme="minorHAnsi"/>
                <w:color w:val="000000" w:themeColor="text1"/>
                <w:sz w:val="24"/>
                <w:szCs w:val="24"/>
              </w:rPr>
            </w:pPr>
            <w:r>
              <w:t>Since the early 1800s, scientists have been piecing together this mystery with fossils. Most fossils formed from the hard parts of organisms such as teeth, shells, and bones.</w:t>
            </w:r>
          </w:p>
          <w:p w14:paraId="2755C054" w14:textId="73B4B279" w:rsidR="00887063" w:rsidRDefault="00887063" w:rsidP="00887063">
            <w:pPr>
              <w:shd w:val="clear" w:color="auto" w:fill="FFFFFF"/>
              <w:spacing w:before="100" w:beforeAutospacing="1" w:after="100" w:afterAutospacing="1"/>
              <w:jc w:val="center"/>
              <w:rPr>
                <w:rFonts w:cstheme="minorHAnsi"/>
                <w:color w:val="000000" w:themeColor="text1"/>
                <w:sz w:val="24"/>
                <w:szCs w:val="24"/>
              </w:rPr>
            </w:pPr>
            <w:r>
              <w:rPr>
                <w:rStyle w:val="normaltextrun"/>
                <w:rFonts w:cstheme="minorHAnsi"/>
              </w:rPr>
              <w:t>Grade: 5</w:t>
            </w:r>
            <w:r w:rsidRPr="009763AE">
              <w:rPr>
                <w:rStyle w:val="normaltextrun"/>
                <w:rFonts w:cstheme="minorHAnsi"/>
              </w:rPr>
              <w:t>, Words:</w:t>
            </w:r>
            <w:r>
              <w:rPr>
                <w:rStyle w:val="normaltextrun"/>
                <w:rFonts w:cstheme="minorHAnsi"/>
              </w:rPr>
              <w:t xml:space="preserve"> 639, Lexile: 870 L</w:t>
            </w:r>
            <w:r w:rsidRPr="009763AE">
              <w:rPr>
                <w:rStyle w:val="normaltextrun"/>
                <w:rFonts w:cstheme="minorHAnsi"/>
              </w:rPr>
              <w:t>, Nonfiction</w:t>
            </w:r>
          </w:p>
          <w:p w14:paraId="796C93AC" w14:textId="0E7F8063" w:rsidR="00887063" w:rsidRPr="006F7AF3" w:rsidRDefault="00887063" w:rsidP="00887063">
            <w:pPr>
              <w:shd w:val="clear" w:color="auto" w:fill="FFFFFF"/>
              <w:spacing w:before="100" w:beforeAutospacing="1" w:after="100" w:afterAutospacing="1"/>
              <w:jc w:val="center"/>
              <w:rPr>
                <w:rFonts w:cstheme="minorHAnsi"/>
                <w:color w:val="000000" w:themeColor="text1"/>
                <w:sz w:val="24"/>
                <w:szCs w:val="24"/>
              </w:rPr>
            </w:pPr>
          </w:p>
        </w:tc>
      </w:tr>
    </w:tbl>
    <w:p w14:paraId="63F4A4A5" w14:textId="77777777" w:rsidR="000C282E" w:rsidRPr="0097428C" w:rsidRDefault="000C282E" w:rsidP="000C282E">
      <w:pPr>
        <w:rPr>
          <w:sz w:val="24"/>
          <w:szCs w:val="24"/>
        </w:rPr>
      </w:pPr>
    </w:p>
    <w:p w14:paraId="7F35F1DF" w14:textId="6129FE3C" w:rsidR="005C23B0" w:rsidRDefault="2CC46E69" w:rsidP="2CC46E69">
      <w:pPr>
        <w:rPr>
          <w:sz w:val="24"/>
          <w:szCs w:val="24"/>
        </w:rPr>
      </w:pPr>
      <w:r w:rsidRPr="2CC46E69">
        <w:rPr>
          <w:sz w:val="24"/>
          <w:szCs w:val="24"/>
        </w:rPr>
        <w:t>-A. Deberry (</w:t>
      </w:r>
      <w:hyperlink r:id="rId15">
        <w:r w:rsidRPr="2CC46E69">
          <w:rPr>
            <w:rStyle w:val="Hyperlink"/>
            <w:sz w:val="24"/>
            <w:szCs w:val="24"/>
          </w:rPr>
          <w:t>pattersona@scsk12.org</w:t>
        </w:r>
      </w:hyperlink>
      <w:r w:rsidRPr="2CC46E69">
        <w:rPr>
          <w:sz w:val="24"/>
          <w:szCs w:val="24"/>
        </w:rPr>
        <w:t xml:space="preserve">) </w:t>
      </w:r>
    </w:p>
    <w:p w14:paraId="70E147C4" w14:textId="0D8B2217" w:rsidR="00B41CD2" w:rsidRDefault="00B41CD2" w:rsidP="000C282E">
      <w:pPr>
        <w:rPr>
          <w:sz w:val="24"/>
          <w:szCs w:val="24"/>
        </w:rPr>
      </w:pPr>
    </w:p>
    <w:p w14:paraId="2DA797CF" w14:textId="110D7038" w:rsidR="00B41CD2" w:rsidRPr="0097428C" w:rsidRDefault="00B41CD2" w:rsidP="000C282E">
      <w:pPr>
        <w:rPr>
          <w:sz w:val="24"/>
          <w:szCs w:val="24"/>
        </w:rPr>
      </w:pPr>
    </w:p>
    <w:sectPr w:rsidR="00B41CD2" w:rsidRPr="0097428C" w:rsidSect="00B41CD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075"/>
    <w:multiLevelType w:val="multilevel"/>
    <w:tmpl w:val="7A2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5ECC"/>
    <w:multiLevelType w:val="multilevel"/>
    <w:tmpl w:val="E20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7FC4"/>
    <w:multiLevelType w:val="multilevel"/>
    <w:tmpl w:val="C36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A0E2D"/>
    <w:multiLevelType w:val="multilevel"/>
    <w:tmpl w:val="F6E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F3F1E"/>
    <w:multiLevelType w:val="multilevel"/>
    <w:tmpl w:val="289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A1FB5"/>
    <w:multiLevelType w:val="multilevel"/>
    <w:tmpl w:val="3B3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A4014"/>
    <w:multiLevelType w:val="multilevel"/>
    <w:tmpl w:val="E248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71664"/>
    <w:multiLevelType w:val="multilevel"/>
    <w:tmpl w:val="53D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15608"/>
    <w:multiLevelType w:val="multilevel"/>
    <w:tmpl w:val="8B0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5"/>
    <w:rsid w:val="000B4D33"/>
    <w:rsid w:val="000C282E"/>
    <w:rsid w:val="001230D9"/>
    <w:rsid w:val="00180171"/>
    <w:rsid w:val="00191DF0"/>
    <w:rsid w:val="001A5461"/>
    <w:rsid w:val="0025363A"/>
    <w:rsid w:val="002E0236"/>
    <w:rsid w:val="00350986"/>
    <w:rsid w:val="003D12ED"/>
    <w:rsid w:val="003F4DAB"/>
    <w:rsid w:val="004C1126"/>
    <w:rsid w:val="00512941"/>
    <w:rsid w:val="0054294A"/>
    <w:rsid w:val="00577559"/>
    <w:rsid w:val="005C23B0"/>
    <w:rsid w:val="005D5A1D"/>
    <w:rsid w:val="00624FB4"/>
    <w:rsid w:val="006430FE"/>
    <w:rsid w:val="00683E2D"/>
    <w:rsid w:val="00691465"/>
    <w:rsid w:val="006C13AF"/>
    <w:rsid w:val="006F7AF3"/>
    <w:rsid w:val="007E2138"/>
    <w:rsid w:val="007F7091"/>
    <w:rsid w:val="00855B2E"/>
    <w:rsid w:val="00880B78"/>
    <w:rsid w:val="00887063"/>
    <w:rsid w:val="008A5DD1"/>
    <w:rsid w:val="0097428C"/>
    <w:rsid w:val="009763AE"/>
    <w:rsid w:val="00A3783A"/>
    <w:rsid w:val="00A56E96"/>
    <w:rsid w:val="00B41CD2"/>
    <w:rsid w:val="00B96A43"/>
    <w:rsid w:val="00C30E37"/>
    <w:rsid w:val="00C838F9"/>
    <w:rsid w:val="00CE5A03"/>
    <w:rsid w:val="00E440A4"/>
    <w:rsid w:val="00EB569C"/>
    <w:rsid w:val="00EC0351"/>
    <w:rsid w:val="00EF0750"/>
    <w:rsid w:val="00F01CAF"/>
    <w:rsid w:val="00F15695"/>
    <w:rsid w:val="00F55B0A"/>
    <w:rsid w:val="00FA146A"/>
    <w:rsid w:val="0CDF9E26"/>
    <w:rsid w:val="2600EF2A"/>
    <w:rsid w:val="2CC46E69"/>
    <w:rsid w:val="67E1E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C436A"/>
  <w15:docId w15:val="{E2F8CE4B-FA31-45C6-B806-5ABF766C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465"/>
    <w:rPr>
      <w:color w:val="0563C1" w:themeColor="hyperlink"/>
      <w:u w:val="single"/>
    </w:rPr>
  </w:style>
  <w:style w:type="table" w:styleId="TableGrid">
    <w:name w:val="Table Grid"/>
    <w:basedOn w:val="TableNormal"/>
    <w:uiPriority w:val="39"/>
    <w:rsid w:val="000C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30F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838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8F9"/>
    <w:rPr>
      <w:rFonts w:ascii="Lucida Grande" w:hAnsi="Lucida Grande"/>
      <w:sz w:val="18"/>
      <w:szCs w:val="18"/>
    </w:rPr>
  </w:style>
  <w:style w:type="character" w:styleId="FollowedHyperlink">
    <w:name w:val="FollowedHyperlink"/>
    <w:basedOn w:val="DefaultParagraphFont"/>
    <w:uiPriority w:val="99"/>
    <w:semiHidden/>
    <w:unhideWhenUsed/>
    <w:rsid w:val="00C838F9"/>
    <w:rPr>
      <w:color w:val="954F72" w:themeColor="followedHyperlink"/>
      <w:u w:val="single"/>
    </w:rPr>
  </w:style>
  <w:style w:type="character" w:customStyle="1" w:styleId="normaltextrun">
    <w:name w:val="normaltextrun"/>
    <w:basedOn w:val="DefaultParagraphFont"/>
    <w:rsid w:val="007E2138"/>
  </w:style>
  <w:style w:type="character" w:customStyle="1" w:styleId="eop">
    <w:name w:val="eop"/>
    <w:basedOn w:val="DefaultParagraphFont"/>
    <w:rsid w:val="007E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1290">
      <w:bodyDiv w:val="1"/>
      <w:marLeft w:val="0"/>
      <w:marRight w:val="0"/>
      <w:marTop w:val="0"/>
      <w:marBottom w:val="0"/>
      <w:divBdr>
        <w:top w:val="none" w:sz="0" w:space="0" w:color="auto"/>
        <w:left w:val="none" w:sz="0" w:space="0" w:color="auto"/>
        <w:bottom w:val="none" w:sz="0" w:space="0" w:color="auto"/>
        <w:right w:val="none" w:sz="0" w:space="0" w:color="auto"/>
      </w:divBdr>
    </w:div>
    <w:div w:id="142699890">
      <w:bodyDiv w:val="1"/>
      <w:marLeft w:val="0"/>
      <w:marRight w:val="0"/>
      <w:marTop w:val="0"/>
      <w:marBottom w:val="0"/>
      <w:divBdr>
        <w:top w:val="none" w:sz="0" w:space="0" w:color="auto"/>
        <w:left w:val="none" w:sz="0" w:space="0" w:color="auto"/>
        <w:bottom w:val="none" w:sz="0" w:space="0" w:color="auto"/>
        <w:right w:val="none" w:sz="0" w:space="0" w:color="auto"/>
      </w:divBdr>
    </w:div>
    <w:div w:id="149254150">
      <w:bodyDiv w:val="1"/>
      <w:marLeft w:val="0"/>
      <w:marRight w:val="0"/>
      <w:marTop w:val="0"/>
      <w:marBottom w:val="0"/>
      <w:divBdr>
        <w:top w:val="none" w:sz="0" w:space="0" w:color="auto"/>
        <w:left w:val="none" w:sz="0" w:space="0" w:color="auto"/>
        <w:bottom w:val="none" w:sz="0" w:space="0" w:color="auto"/>
        <w:right w:val="none" w:sz="0" w:space="0" w:color="auto"/>
      </w:divBdr>
    </w:div>
    <w:div w:id="170342328">
      <w:bodyDiv w:val="1"/>
      <w:marLeft w:val="0"/>
      <w:marRight w:val="0"/>
      <w:marTop w:val="0"/>
      <w:marBottom w:val="0"/>
      <w:divBdr>
        <w:top w:val="none" w:sz="0" w:space="0" w:color="auto"/>
        <w:left w:val="none" w:sz="0" w:space="0" w:color="auto"/>
        <w:bottom w:val="none" w:sz="0" w:space="0" w:color="auto"/>
        <w:right w:val="none" w:sz="0" w:space="0" w:color="auto"/>
      </w:divBdr>
    </w:div>
    <w:div w:id="275018379">
      <w:bodyDiv w:val="1"/>
      <w:marLeft w:val="0"/>
      <w:marRight w:val="0"/>
      <w:marTop w:val="0"/>
      <w:marBottom w:val="0"/>
      <w:divBdr>
        <w:top w:val="none" w:sz="0" w:space="0" w:color="auto"/>
        <w:left w:val="none" w:sz="0" w:space="0" w:color="auto"/>
        <w:bottom w:val="none" w:sz="0" w:space="0" w:color="auto"/>
        <w:right w:val="none" w:sz="0" w:space="0" w:color="auto"/>
      </w:divBdr>
    </w:div>
    <w:div w:id="313264386">
      <w:bodyDiv w:val="1"/>
      <w:marLeft w:val="0"/>
      <w:marRight w:val="0"/>
      <w:marTop w:val="0"/>
      <w:marBottom w:val="0"/>
      <w:divBdr>
        <w:top w:val="none" w:sz="0" w:space="0" w:color="auto"/>
        <w:left w:val="none" w:sz="0" w:space="0" w:color="auto"/>
        <w:bottom w:val="none" w:sz="0" w:space="0" w:color="auto"/>
        <w:right w:val="none" w:sz="0" w:space="0" w:color="auto"/>
      </w:divBdr>
    </w:div>
    <w:div w:id="543712109">
      <w:bodyDiv w:val="1"/>
      <w:marLeft w:val="0"/>
      <w:marRight w:val="0"/>
      <w:marTop w:val="0"/>
      <w:marBottom w:val="0"/>
      <w:divBdr>
        <w:top w:val="none" w:sz="0" w:space="0" w:color="auto"/>
        <w:left w:val="none" w:sz="0" w:space="0" w:color="auto"/>
        <w:bottom w:val="none" w:sz="0" w:space="0" w:color="auto"/>
        <w:right w:val="none" w:sz="0" w:space="0" w:color="auto"/>
      </w:divBdr>
    </w:div>
    <w:div w:id="550772170">
      <w:bodyDiv w:val="1"/>
      <w:marLeft w:val="0"/>
      <w:marRight w:val="0"/>
      <w:marTop w:val="0"/>
      <w:marBottom w:val="0"/>
      <w:divBdr>
        <w:top w:val="none" w:sz="0" w:space="0" w:color="auto"/>
        <w:left w:val="none" w:sz="0" w:space="0" w:color="auto"/>
        <w:bottom w:val="none" w:sz="0" w:space="0" w:color="auto"/>
        <w:right w:val="none" w:sz="0" w:space="0" w:color="auto"/>
      </w:divBdr>
    </w:div>
    <w:div w:id="644969875">
      <w:bodyDiv w:val="1"/>
      <w:marLeft w:val="0"/>
      <w:marRight w:val="0"/>
      <w:marTop w:val="0"/>
      <w:marBottom w:val="0"/>
      <w:divBdr>
        <w:top w:val="none" w:sz="0" w:space="0" w:color="auto"/>
        <w:left w:val="none" w:sz="0" w:space="0" w:color="auto"/>
        <w:bottom w:val="none" w:sz="0" w:space="0" w:color="auto"/>
        <w:right w:val="none" w:sz="0" w:space="0" w:color="auto"/>
      </w:divBdr>
    </w:div>
    <w:div w:id="1024132940">
      <w:bodyDiv w:val="1"/>
      <w:marLeft w:val="0"/>
      <w:marRight w:val="0"/>
      <w:marTop w:val="0"/>
      <w:marBottom w:val="0"/>
      <w:divBdr>
        <w:top w:val="none" w:sz="0" w:space="0" w:color="auto"/>
        <w:left w:val="none" w:sz="0" w:space="0" w:color="auto"/>
        <w:bottom w:val="none" w:sz="0" w:space="0" w:color="auto"/>
        <w:right w:val="none" w:sz="0" w:space="0" w:color="auto"/>
      </w:divBdr>
    </w:div>
    <w:div w:id="1077174027">
      <w:bodyDiv w:val="1"/>
      <w:marLeft w:val="0"/>
      <w:marRight w:val="0"/>
      <w:marTop w:val="0"/>
      <w:marBottom w:val="0"/>
      <w:divBdr>
        <w:top w:val="none" w:sz="0" w:space="0" w:color="auto"/>
        <w:left w:val="none" w:sz="0" w:space="0" w:color="auto"/>
        <w:bottom w:val="none" w:sz="0" w:space="0" w:color="auto"/>
        <w:right w:val="none" w:sz="0" w:space="0" w:color="auto"/>
      </w:divBdr>
    </w:div>
    <w:div w:id="1097947995">
      <w:bodyDiv w:val="1"/>
      <w:marLeft w:val="0"/>
      <w:marRight w:val="0"/>
      <w:marTop w:val="0"/>
      <w:marBottom w:val="0"/>
      <w:divBdr>
        <w:top w:val="none" w:sz="0" w:space="0" w:color="auto"/>
        <w:left w:val="none" w:sz="0" w:space="0" w:color="auto"/>
        <w:bottom w:val="none" w:sz="0" w:space="0" w:color="auto"/>
        <w:right w:val="none" w:sz="0" w:space="0" w:color="auto"/>
      </w:divBdr>
    </w:div>
    <w:div w:id="1211072237">
      <w:bodyDiv w:val="1"/>
      <w:marLeft w:val="0"/>
      <w:marRight w:val="0"/>
      <w:marTop w:val="0"/>
      <w:marBottom w:val="0"/>
      <w:divBdr>
        <w:top w:val="none" w:sz="0" w:space="0" w:color="auto"/>
        <w:left w:val="none" w:sz="0" w:space="0" w:color="auto"/>
        <w:bottom w:val="none" w:sz="0" w:space="0" w:color="auto"/>
        <w:right w:val="none" w:sz="0" w:space="0" w:color="auto"/>
      </w:divBdr>
    </w:div>
    <w:div w:id="1296830535">
      <w:bodyDiv w:val="1"/>
      <w:marLeft w:val="0"/>
      <w:marRight w:val="0"/>
      <w:marTop w:val="0"/>
      <w:marBottom w:val="0"/>
      <w:divBdr>
        <w:top w:val="none" w:sz="0" w:space="0" w:color="auto"/>
        <w:left w:val="none" w:sz="0" w:space="0" w:color="auto"/>
        <w:bottom w:val="none" w:sz="0" w:space="0" w:color="auto"/>
        <w:right w:val="none" w:sz="0" w:space="0" w:color="auto"/>
      </w:divBdr>
    </w:div>
    <w:div w:id="1411463500">
      <w:bodyDiv w:val="1"/>
      <w:marLeft w:val="0"/>
      <w:marRight w:val="0"/>
      <w:marTop w:val="0"/>
      <w:marBottom w:val="0"/>
      <w:divBdr>
        <w:top w:val="none" w:sz="0" w:space="0" w:color="auto"/>
        <w:left w:val="none" w:sz="0" w:space="0" w:color="auto"/>
        <w:bottom w:val="none" w:sz="0" w:space="0" w:color="auto"/>
        <w:right w:val="none" w:sz="0" w:space="0" w:color="auto"/>
      </w:divBdr>
    </w:div>
    <w:div w:id="1424257829">
      <w:bodyDiv w:val="1"/>
      <w:marLeft w:val="0"/>
      <w:marRight w:val="0"/>
      <w:marTop w:val="0"/>
      <w:marBottom w:val="0"/>
      <w:divBdr>
        <w:top w:val="none" w:sz="0" w:space="0" w:color="auto"/>
        <w:left w:val="none" w:sz="0" w:space="0" w:color="auto"/>
        <w:bottom w:val="none" w:sz="0" w:space="0" w:color="auto"/>
        <w:right w:val="none" w:sz="0" w:space="0" w:color="auto"/>
      </w:divBdr>
    </w:div>
    <w:div w:id="1508013635">
      <w:bodyDiv w:val="1"/>
      <w:marLeft w:val="0"/>
      <w:marRight w:val="0"/>
      <w:marTop w:val="0"/>
      <w:marBottom w:val="0"/>
      <w:divBdr>
        <w:top w:val="none" w:sz="0" w:space="0" w:color="auto"/>
        <w:left w:val="none" w:sz="0" w:space="0" w:color="auto"/>
        <w:bottom w:val="none" w:sz="0" w:space="0" w:color="auto"/>
        <w:right w:val="none" w:sz="0" w:space="0" w:color="auto"/>
      </w:divBdr>
    </w:div>
    <w:div w:id="1577520774">
      <w:bodyDiv w:val="1"/>
      <w:marLeft w:val="0"/>
      <w:marRight w:val="0"/>
      <w:marTop w:val="0"/>
      <w:marBottom w:val="0"/>
      <w:divBdr>
        <w:top w:val="none" w:sz="0" w:space="0" w:color="auto"/>
        <w:left w:val="none" w:sz="0" w:space="0" w:color="auto"/>
        <w:bottom w:val="none" w:sz="0" w:space="0" w:color="auto"/>
        <w:right w:val="none" w:sz="0" w:space="0" w:color="auto"/>
      </w:divBdr>
    </w:div>
    <w:div w:id="1676767348">
      <w:bodyDiv w:val="1"/>
      <w:marLeft w:val="0"/>
      <w:marRight w:val="0"/>
      <w:marTop w:val="0"/>
      <w:marBottom w:val="0"/>
      <w:divBdr>
        <w:top w:val="none" w:sz="0" w:space="0" w:color="auto"/>
        <w:left w:val="none" w:sz="0" w:space="0" w:color="auto"/>
        <w:bottom w:val="none" w:sz="0" w:space="0" w:color="auto"/>
        <w:right w:val="none" w:sz="0" w:space="0" w:color="auto"/>
      </w:divBdr>
    </w:div>
    <w:div w:id="1879970709">
      <w:bodyDiv w:val="1"/>
      <w:marLeft w:val="0"/>
      <w:marRight w:val="0"/>
      <w:marTop w:val="0"/>
      <w:marBottom w:val="0"/>
      <w:divBdr>
        <w:top w:val="none" w:sz="0" w:space="0" w:color="auto"/>
        <w:left w:val="none" w:sz="0" w:space="0" w:color="auto"/>
        <w:bottom w:val="none" w:sz="0" w:space="0" w:color="auto"/>
        <w:right w:val="none" w:sz="0" w:space="0" w:color="auto"/>
      </w:divBdr>
    </w:div>
    <w:div w:id="2061829051">
      <w:bodyDiv w:val="1"/>
      <w:marLeft w:val="0"/>
      <w:marRight w:val="0"/>
      <w:marTop w:val="0"/>
      <w:marBottom w:val="0"/>
      <w:divBdr>
        <w:top w:val="none" w:sz="0" w:space="0" w:color="auto"/>
        <w:left w:val="none" w:sz="0" w:space="0" w:color="auto"/>
        <w:bottom w:val="none" w:sz="0" w:space="0" w:color="auto"/>
        <w:right w:val="none" w:sz="0" w:space="0" w:color="auto"/>
      </w:divBdr>
    </w:div>
    <w:div w:id="2134865853">
      <w:bodyDiv w:val="1"/>
      <w:marLeft w:val="0"/>
      <w:marRight w:val="0"/>
      <w:marTop w:val="0"/>
      <w:marBottom w:val="0"/>
      <w:divBdr>
        <w:top w:val="none" w:sz="0" w:space="0" w:color="auto"/>
        <w:left w:val="none" w:sz="0" w:space="0" w:color="auto"/>
        <w:bottom w:val="none" w:sz="0" w:space="0" w:color="auto"/>
        <w:right w:val="none" w:sz="0" w:space="0" w:color="auto"/>
      </w:divBdr>
    </w:div>
    <w:div w:id="21425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4YleAluJVufDD6auQmzfEMhQJYTKjpYp/view?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file/d/1sdfvpObX16p2AxZFTEOE8nPqvcEKrjNK/view?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eJtCIAv5UsPTnOs30Dc0s0DDjXaLZLhn/view?usp=sharing" TargetMode="External"/><Relationship Id="rId5" Type="http://schemas.openxmlformats.org/officeDocument/2006/relationships/styles" Target="styles.xml"/><Relationship Id="rId15" Type="http://schemas.openxmlformats.org/officeDocument/2006/relationships/hyperlink" Target="mailto:pattersona@scsk12.org" TargetMode="External"/><Relationship Id="rId10" Type="http://schemas.openxmlformats.org/officeDocument/2006/relationships/hyperlink" Target="https://drive.google.com/file/d/19KOM-b2_9lTlqodsZY31uYJhwYVuvKGM/view?usp=sharing" TargetMode="External"/><Relationship Id="rId4" Type="http://schemas.openxmlformats.org/officeDocument/2006/relationships/numbering" Target="numbering.xml"/><Relationship Id="rId9" Type="http://schemas.openxmlformats.org/officeDocument/2006/relationships/hyperlink" Target="https://drive.google.com/file/d/1PWoeLLqmvGZdgOKTK0S6BHV5xCPuxD7P/view?usp=sharing" TargetMode="External"/><Relationship Id="rId14" Type="http://schemas.openxmlformats.org/officeDocument/2006/relationships/hyperlink" Target="https://drive.google.com/file/d/12hLJC1DIK-SEkcUZwmg8CMcmjSWfVBy4/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A9ECCBECD0744A8B531E827CDA7E7" ma:contentTypeVersion="4" ma:contentTypeDescription="Create a new document." ma:contentTypeScope="" ma:versionID="23aec84545b82d04f89333bdd9efec9b">
  <xsd:schema xmlns:xsd="http://www.w3.org/2001/XMLSchema" xmlns:xs="http://www.w3.org/2001/XMLSchema" xmlns:p="http://schemas.microsoft.com/office/2006/metadata/properties" xmlns:ns2="989a1080-3c1d-4f97-8ca0-b2f43630fcf0" targetNamespace="http://schemas.microsoft.com/office/2006/metadata/properties" ma:root="true" ma:fieldsID="33761daa37512bd1eb4a2be17acb31e7" ns2:_="">
    <xsd:import namespace="989a1080-3c1d-4f97-8ca0-b2f43630f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a1080-3c1d-4f97-8ca0-b2f43630f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687E3-FAED-433B-8D17-26912073B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D6AFA-B6DF-409D-AEEE-00AD680B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a1080-3c1d-4f97-8ca0-b2f43630f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10326-652C-44F3-B8EB-6797CBDCD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JACKSON</dc:creator>
  <cp:keywords/>
  <dc:description/>
  <cp:lastModifiedBy>LAUREN  EVANS</cp:lastModifiedBy>
  <cp:revision>2</cp:revision>
  <dcterms:created xsi:type="dcterms:W3CDTF">2020-01-21T22:22:00Z</dcterms:created>
  <dcterms:modified xsi:type="dcterms:W3CDTF">2020-01-21T22:22:00Z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0x010100BC6A9ECCBECD0744A8B531E827CDA7E7</vt:lpwstr>
  </property>
</Properties>
</file>