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83" w:rsidRDefault="00DB3C83" w:rsidP="00DB3C83">
      <w:pPr>
        <w:spacing w:after="0" w:line="240" w:lineRule="auto"/>
        <w:jc w:val="center"/>
        <w:rPr>
          <w:b/>
          <w:sz w:val="28"/>
          <w:szCs w:val="28"/>
        </w:rPr>
      </w:pPr>
      <w:r>
        <w:rPr>
          <w:noProof/>
        </w:rPr>
        <mc:AlternateContent>
          <mc:Choice Requires="wps">
            <w:drawing>
              <wp:anchor distT="0" distB="0" distL="114300" distR="114300" simplePos="0" relativeHeight="251659264" behindDoc="0" locked="0" layoutInCell="1" allowOverlap="1" wp14:anchorId="40DBB698" wp14:editId="47F8B82A">
                <wp:simplePos x="0" y="0"/>
                <wp:positionH relativeFrom="column">
                  <wp:posOffset>-108585</wp:posOffset>
                </wp:positionH>
                <wp:positionV relativeFrom="paragraph">
                  <wp:posOffset>-128905</wp:posOffset>
                </wp:positionV>
                <wp:extent cx="6542116" cy="541020"/>
                <wp:effectExtent l="0" t="0" r="11430" b="11430"/>
                <wp:wrapNone/>
                <wp:docPr id="1" name="Horizontal Scrol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2116" cy="541020"/>
                        </a:xfrm>
                        <a:prstGeom prst="horizontalScroll">
                          <a:avLst>
                            <a:gd name="adj" fmla="val 12500"/>
                          </a:avLst>
                        </a:prstGeom>
                        <a:blipFill dpi="0" rotWithShape="1">
                          <a:blip r:embed="rId4"/>
                          <a:srcRect/>
                          <a:tile tx="0" ty="0" sx="100000" sy="100000" flip="none" algn="tl"/>
                        </a:blipFill>
                        <a:ln w="25400">
                          <a:solidFill>
                            <a:schemeClr val="accent6">
                              <a:lumMod val="100000"/>
                              <a:lumOff val="0"/>
                            </a:schemeClr>
                          </a:solidFill>
                          <a:round/>
                          <a:headEnd/>
                          <a:tailEnd/>
                        </a:ln>
                      </wps:spPr>
                      <wps:txbx>
                        <w:txbxContent>
                          <w:p w:rsidR="00DB3C83" w:rsidRPr="00B07945" w:rsidRDefault="00DB3C83" w:rsidP="0013113C">
                            <w:pPr>
                              <w:jc w:val="center"/>
                              <w:rPr>
                                <w:rFonts w:ascii="MV Boli" w:hAnsi="MV Boli" w:cs="MV Boli"/>
                                <w:b/>
                                <w:i/>
                                <w:sz w:val="24"/>
                                <w:szCs w:val="24"/>
                              </w:rPr>
                            </w:pPr>
                            <w:r w:rsidRPr="00B07945">
                              <w:rPr>
                                <w:rFonts w:ascii="MV Boli" w:hAnsi="MV Boli" w:cs="MV Boli"/>
                                <w:b/>
                                <w:sz w:val="24"/>
                                <w:szCs w:val="24"/>
                              </w:rPr>
                              <w:t xml:space="preserve">”My House Shall Be Called a House of Prayer for All People”   </w:t>
                            </w:r>
                            <w:r w:rsidRPr="00B07945">
                              <w:rPr>
                                <w:rFonts w:ascii="MV Boli" w:hAnsi="MV Boli" w:cs="MV Boli"/>
                                <w:b/>
                                <w:i/>
                                <w:sz w:val="24"/>
                                <w:szCs w:val="24"/>
                              </w:rPr>
                              <w:t>Isaiah 56:7</w:t>
                            </w:r>
                          </w:p>
                          <w:p w:rsidR="00DB3C83" w:rsidRDefault="00DB3C83" w:rsidP="00DB3C8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DBB69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 o:spid="_x0000_s1026" type="#_x0000_t98" style="position:absolute;left:0;text-align:left;margin-left:-8.55pt;margin-top:-10.15pt;width:515.15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" strokecolor="#70ad47 [3209]" strokeweight="2pt">
                <v:fill r:id="rId5" o:title="" recolor="t" rotate="t" type="tile"/>
                <v:textbox>
                  <w:txbxContent>
                    <w:p w:rsidR="00DB3C83" w:rsidRPr="00B07945" w:rsidRDefault="00DB3C83" w:rsidP="0013113C">
                      <w:pPr>
                        <w:jc w:val="center"/>
                        <w:rPr>
                          <w:rFonts w:ascii="MV Boli" w:hAnsi="MV Boli" w:cs="MV Boli"/>
                          <w:b/>
                          <w:i/>
                          <w:sz w:val="24"/>
                          <w:szCs w:val="24"/>
                        </w:rPr>
                      </w:pPr>
                      <w:proofErr w:type="gramStart"/>
                      <w:r w:rsidRPr="00B07945">
                        <w:rPr>
                          <w:rFonts w:ascii="MV Boli" w:hAnsi="MV Boli" w:cs="MV Boli"/>
                          <w:b/>
                          <w:sz w:val="24"/>
                          <w:szCs w:val="24"/>
                        </w:rPr>
                        <w:t>”My</w:t>
                      </w:r>
                      <w:proofErr w:type="gramEnd"/>
                      <w:r w:rsidRPr="00B07945">
                        <w:rPr>
                          <w:rFonts w:ascii="MV Boli" w:hAnsi="MV Boli" w:cs="MV Boli"/>
                          <w:b/>
                          <w:sz w:val="24"/>
                          <w:szCs w:val="24"/>
                        </w:rPr>
                        <w:t xml:space="preserve"> House Shall Be Called a House of Prayer for All People”   </w:t>
                      </w:r>
                      <w:r w:rsidRPr="00B07945">
                        <w:rPr>
                          <w:rFonts w:ascii="MV Boli" w:hAnsi="MV Boli" w:cs="MV Boli"/>
                          <w:b/>
                          <w:i/>
                          <w:sz w:val="24"/>
                          <w:szCs w:val="24"/>
                        </w:rPr>
                        <w:t>Isaiah 56:7</w:t>
                      </w:r>
                    </w:p>
                    <w:p w:rsidR="00DB3C83" w:rsidRDefault="00DB3C83" w:rsidP="00DB3C83">
                      <w:pPr>
                        <w:jc w:val="center"/>
                      </w:pPr>
                    </w:p>
                  </w:txbxContent>
                </v:textbox>
              </v:shape>
            </w:pict>
          </mc:Fallback>
        </mc:AlternateContent>
      </w:r>
    </w:p>
    <w:p w:rsidR="00DB3C83" w:rsidRDefault="00DB3C83" w:rsidP="00DB3C83">
      <w:pPr>
        <w:spacing w:after="0" w:line="240" w:lineRule="auto"/>
        <w:jc w:val="center"/>
        <w:rPr>
          <w:b/>
          <w:sz w:val="28"/>
          <w:szCs w:val="28"/>
        </w:rPr>
      </w:pPr>
    </w:p>
    <w:p w:rsidR="00DB3C83" w:rsidRPr="00D32E0B" w:rsidRDefault="00B07945" w:rsidP="00DB3C83">
      <w:pPr>
        <w:spacing w:after="0" w:line="240" w:lineRule="auto"/>
        <w:jc w:val="center"/>
        <w:rPr>
          <w:b/>
          <w:i/>
          <w:sz w:val="18"/>
          <w:szCs w:val="18"/>
        </w:rPr>
      </w:pPr>
      <w:proofErr w:type="spellStart"/>
      <w:r w:rsidRPr="00B07945">
        <w:rPr>
          <w:b/>
          <w:color w:val="FFFFFF" w:themeColor="background1"/>
          <w:sz w:val="6"/>
          <w:szCs w:val="6"/>
        </w:rPr>
        <w:t>mnbmnb</w:t>
      </w:r>
      <w:proofErr w:type="spellEnd"/>
    </w:p>
    <w:p w:rsidR="00DB3C83" w:rsidRPr="006936D1" w:rsidRDefault="006936D1" w:rsidP="0013113C">
      <w:pPr>
        <w:shd w:val="clear" w:color="auto" w:fill="A8D08D" w:themeFill="accent6" w:themeFillTint="99"/>
        <w:spacing w:after="0" w:line="240" w:lineRule="auto"/>
        <w:jc w:val="center"/>
        <w:rPr>
          <w:b/>
          <w:color w:val="A8D08D" w:themeColor="accent6" w:themeTint="99"/>
          <w:sz w:val="6"/>
          <w:szCs w:val="6"/>
        </w:rPr>
      </w:pPr>
      <w:proofErr w:type="spellStart"/>
      <w:r w:rsidRPr="006936D1">
        <w:rPr>
          <w:b/>
          <w:color w:val="A8D08D" w:themeColor="accent6" w:themeTint="99"/>
          <w:sz w:val="6"/>
          <w:szCs w:val="6"/>
        </w:rPr>
        <w:t>mnb</w:t>
      </w:r>
      <w:proofErr w:type="spellEnd"/>
    </w:p>
    <w:p w:rsidR="00DB3C83" w:rsidRPr="00B07945" w:rsidRDefault="00DB3C83" w:rsidP="0013113C">
      <w:pPr>
        <w:shd w:val="clear" w:color="auto" w:fill="A8D08D" w:themeFill="accent6" w:themeFillTint="99"/>
        <w:spacing w:after="0" w:line="240" w:lineRule="auto"/>
        <w:jc w:val="center"/>
        <w:rPr>
          <w:b/>
          <w:sz w:val="24"/>
          <w:szCs w:val="24"/>
        </w:rPr>
      </w:pPr>
      <w:r w:rsidRPr="00B07945">
        <w:rPr>
          <w:b/>
          <w:sz w:val="24"/>
          <w:szCs w:val="24"/>
        </w:rPr>
        <w:t xml:space="preserve"> The HOUSE of PRAYER for ALL PEOPLE</w:t>
      </w:r>
    </w:p>
    <w:p w:rsidR="00DB3C83" w:rsidRPr="00B07945" w:rsidRDefault="00DB3C83" w:rsidP="0013113C">
      <w:pPr>
        <w:shd w:val="clear" w:color="auto" w:fill="A8D08D" w:themeFill="accent6" w:themeFillTint="99"/>
        <w:spacing w:after="0" w:line="240" w:lineRule="auto"/>
        <w:jc w:val="center"/>
        <w:rPr>
          <w:b/>
          <w:i/>
          <w:sz w:val="24"/>
          <w:szCs w:val="24"/>
        </w:rPr>
      </w:pPr>
      <w:r w:rsidRPr="00B07945">
        <w:rPr>
          <w:b/>
          <w:i/>
          <w:sz w:val="24"/>
          <w:szCs w:val="24"/>
        </w:rPr>
        <w:t>UPDATE 1, VOL. III</w:t>
      </w:r>
    </w:p>
    <w:p w:rsidR="00110BCA" w:rsidRDefault="00DB3C83" w:rsidP="0013113C">
      <w:pPr>
        <w:shd w:val="clear" w:color="auto" w:fill="A8D08D" w:themeFill="accent6" w:themeFillTint="99"/>
        <w:spacing w:after="0" w:line="240" w:lineRule="auto"/>
        <w:jc w:val="center"/>
        <w:rPr>
          <w:b/>
          <w:i/>
          <w:sz w:val="24"/>
          <w:szCs w:val="24"/>
        </w:rPr>
      </w:pPr>
      <w:r w:rsidRPr="00B07945">
        <w:rPr>
          <w:b/>
          <w:i/>
          <w:sz w:val="24"/>
          <w:szCs w:val="24"/>
        </w:rPr>
        <w:t>July 5, 2017</w:t>
      </w:r>
    </w:p>
    <w:p w:rsidR="006936D1" w:rsidRDefault="006936D1" w:rsidP="00DB3C83">
      <w:pPr>
        <w:shd w:val="clear" w:color="auto" w:fill="FFFFFF" w:themeFill="background1"/>
        <w:spacing w:after="0" w:line="240" w:lineRule="auto"/>
        <w:jc w:val="center"/>
        <w:rPr>
          <w:b/>
          <w:i/>
          <w:color w:val="A8D08D" w:themeColor="accent6" w:themeTint="99"/>
          <w:sz w:val="16"/>
          <w:szCs w:val="16"/>
        </w:rPr>
      </w:pPr>
    </w:p>
    <w:p w:rsidR="00DB3C83" w:rsidRPr="00B07945" w:rsidRDefault="0013113C" w:rsidP="00DB3C83">
      <w:pPr>
        <w:spacing w:after="0" w:line="240" w:lineRule="auto"/>
        <w:ind w:left="720" w:hanging="720"/>
        <w:rPr>
          <w:b/>
          <w:sz w:val="20"/>
          <w:szCs w:val="20"/>
        </w:rPr>
      </w:pPr>
      <w:r w:rsidRPr="00B07945">
        <w:rPr>
          <w:b/>
          <w:sz w:val="20"/>
          <w:szCs w:val="20"/>
        </w:rPr>
        <w:t>TO:</w:t>
      </w:r>
      <w:r w:rsidRPr="00B07945">
        <w:rPr>
          <w:b/>
          <w:sz w:val="20"/>
          <w:szCs w:val="20"/>
        </w:rPr>
        <w:tab/>
      </w:r>
      <w:r w:rsidRPr="00B07945">
        <w:rPr>
          <w:b/>
          <w:sz w:val="20"/>
          <w:szCs w:val="20"/>
        </w:rPr>
        <w:tab/>
      </w:r>
      <w:r w:rsidR="00DB3C83" w:rsidRPr="00B07945">
        <w:rPr>
          <w:b/>
          <w:sz w:val="20"/>
          <w:szCs w:val="20"/>
        </w:rPr>
        <w:t>Interested Parties, with Gratitude</w:t>
      </w:r>
    </w:p>
    <w:p w:rsidR="00DB3C83" w:rsidRPr="00B07945" w:rsidRDefault="00DB3C83" w:rsidP="00DB3C83">
      <w:pPr>
        <w:spacing w:after="0" w:line="240" w:lineRule="auto"/>
        <w:rPr>
          <w:sz w:val="20"/>
          <w:szCs w:val="20"/>
        </w:rPr>
      </w:pPr>
      <w:r w:rsidRPr="00B07945">
        <w:rPr>
          <w:b/>
          <w:sz w:val="20"/>
          <w:szCs w:val="20"/>
        </w:rPr>
        <w:t>FROM:</w:t>
      </w:r>
      <w:r w:rsidRPr="00B07945">
        <w:rPr>
          <w:b/>
          <w:sz w:val="20"/>
          <w:szCs w:val="20"/>
        </w:rPr>
        <w:tab/>
      </w:r>
      <w:r w:rsidR="0013113C" w:rsidRPr="00B07945">
        <w:rPr>
          <w:b/>
          <w:sz w:val="20"/>
          <w:szCs w:val="20"/>
        </w:rPr>
        <w:tab/>
      </w:r>
      <w:r w:rsidRPr="00B07945">
        <w:rPr>
          <w:b/>
          <w:sz w:val="20"/>
          <w:szCs w:val="20"/>
        </w:rPr>
        <w:t xml:space="preserve">Kathie Uhler OSF, Project Director </w:t>
      </w:r>
    </w:p>
    <w:p w:rsidR="00DB3C83" w:rsidRPr="00110BCA" w:rsidRDefault="00DB3C83" w:rsidP="0013113C">
      <w:pPr>
        <w:spacing w:after="0" w:line="240" w:lineRule="auto"/>
        <w:ind w:left="1440"/>
        <w:rPr>
          <w:i/>
          <w:sz w:val="20"/>
          <w:szCs w:val="20"/>
        </w:rPr>
      </w:pPr>
      <w:r w:rsidRPr="00110BCA">
        <w:rPr>
          <w:i/>
          <w:sz w:val="20"/>
          <w:szCs w:val="20"/>
        </w:rPr>
        <w:t>St. Anthony Convent, 190 Prince Street, New York, NY 10012</w:t>
      </w:r>
    </w:p>
    <w:p w:rsidR="00DB3C83" w:rsidRPr="00B07945" w:rsidRDefault="00093ACD" w:rsidP="0013113C">
      <w:pPr>
        <w:spacing w:after="0" w:line="240" w:lineRule="auto"/>
        <w:ind w:left="1440"/>
        <w:rPr>
          <w:b/>
          <w:i/>
          <w:sz w:val="20"/>
          <w:szCs w:val="20"/>
        </w:rPr>
      </w:pPr>
      <w:hyperlink r:id="rId6" w:history="1">
        <w:r w:rsidR="00DB3C83" w:rsidRPr="00B07945">
          <w:rPr>
            <w:rStyle w:val="Hyperlink"/>
            <w:i/>
            <w:sz w:val="20"/>
            <w:szCs w:val="20"/>
          </w:rPr>
          <w:t>kathieuhler@earthlink.net</w:t>
        </w:r>
      </w:hyperlink>
      <w:r w:rsidR="00DB3C83" w:rsidRPr="00B07945">
        <w:rPr>
          <w:b/>
          <w:i/>
          <w:sz w:val="20"/>
          <w:szCs w:val="20"/>
        </w:rPr>
        <w:t>;</w:t>
      </w:r>
      <w:r w:rsidR="00DB3C83" w:rsidRPr="00110BCA">
        <w:rPr>
          <w:i/>
          <w:sz w:val="20"/>
          <w:szCs w:val="20"/>
        </w:rPr>
        <w:t xml:space="preserve"> (c) 917-520-7487;</w:t>
      </w:r>
      <w:r w:rsidR="00DB3C83" w:rsidRPr="00B07945">
        <w:rPr>
          <w:b/>
          <w:i/>
          <w:sz w:val="20"/>
          <w:szCs w:val="20"/>
        </w:rPr>
        <w:t xml:space="preserve"> </w:t>
      </w:r>
      <w:hyperlink r:id="rId7" w:history="1">
        <w:r w:rsidR="00DB3C83" w:rsidRPr="00B07945">
          <w:rPr>
            <w:rStyle w:val="Hyperlink"/>
            <w:sz w:val="20"/>
            <w:szCs w:val="20"/>
          </w:rPr>
          <w:t>http://www.wnyreligion.net/HoP/</w:t>
        </w:r>
      </w:hyperlink>
    </w:p>
    <w:p w:rsidR="00DB3C83" w:rsidRPr="00B07945" w:rsidRDefault="00DB3C83" w:rsidP="0013113C">
      <w:pPr>
        <w:spacing w:after="0" w:line="240" w:lineRule="auto"/>
        <w:ind w:left="1440"/>
        <w:rPr>
          <w:rFonts w:eastAsia="Times New Roman" w:cs="Times New Roman"/>
          <w:i/>
          <w:sz w:val="20"/>
          <w:szCs w:val="20"/>
        </w:rPr>
      </w:pPr>
      <w:r w:rsidRPr="00B07945">
        <w:rPr>
          <w:rFonts w:eastAsia="Times New Roman" w:cs="Times New Roman"/>
          <w:i/>
          <w:sz w:val="20"/>
          <w:szCs w:val="20"/>
        </w:rPr>
        <w:t>Please make checks payable to “House of Prayer;” mail to Kathie. Thank you.</w:t>
      </w:r>
    </w:p>
    <w:p w:rsidR="00173D94" w:rsidRPr="00B07945" w:rsidRDefault="00173D94">
      <w:pPr>
        <w:rPr>
          <w:sz w:val="20"/>
          <w:szCs w:val="20"/>
        </w:rPr>
      </w:pPr>
      <w:r w:rsidRPr="00B07945">
        <w:rPr>
          <w:sz w:val="20"/>
          <w:szCs w:val="20"/>
        </w:rPr>
        <w:t>Dear Ones, All,</w:t>
      </w:r>
    </w:p>
    <w:p w:rsidR="00173D94" w:rsidRPr="00B07945" w:rsidRDefault="00536D44">
      <w:pPr>
        <w:rPr>
          <w:sz w:val="20"/>
          <w:szCs w:val="20"/>
        </w:rPr>
      </w:pPr>
      <w:bookmarkStart w:id="0" w:name="_GoBack"/>
      <w:r w:rsidRPr="00B07945">
        <w:rPr>
          <w:sz w:val="20"/>
          <w:szCs w:val="20"/>
        </w:rPr>
        <w:t>This is my first Update on the House of Prayer for All People in 2017, my last was dated April 4, 201</w:t>
      </w:r>
      <w:r w:rsidR="00707B7C">
        <w:rPr>
          <w:sz w:val="20"/>
          <w:szCs w:val="20"/>
        </w:rPr>
        <w:t xml:space="preserve">6. The </w:t>
      </w:r>
      <w:proofErr w:type="spellStart"/>
      <w:r w:rsidR="00707B7C">
        <w:rPr>
          <w:sz w:val="20"/>
          <w:szCs w:val="20"/>
        </w:rPr>
        <w:t>HoP</w:t>
      </w:r>
      <w:proofErr w:type="spellEnd"/>
      <w:r w:rsidR="00707B7C">
        <w:rPr>
          <w:sz w:val="20"/>
          <w:szCs w:val="20"/>
        </w:rPr>
        <w:t xml:space="preserve"> vision and mission are</w:t>
      </w:r>
      <w:r w:rsidRPr="00B07945">
        <w:rPr>
          <w:sz w:val="20"/>
          <w:szCs w:val="20"/>
        </w:rPr>
        <w:t xml:space="preserve"> still alive with me, the Core Group and the </w:t>
      </w:r>
      <w:proofErr w:type="spellStart"/>
      <w:r w:rsidRPr="00B07945">
        <w:rPr>
          <w:sz w:val="20"/>
          <w:szCs w:val="20"/>
        </w:rPr>
        <w:t>HoP</w:t>
      </w:r>
      <w:proofErr w:type="spellEnd"/>
      <w:r w:rsidRPr="00B07945">
        <w:rPr>
          <w:sz w:val="20"/>
          <w:szCs w:val="20"/>
        </w:rPr>
        <w:t xml:space="preserve"> Advisory Board. What is holding </w:t>
      </w:r>
      <w:r w:rsidR="002F7D66">
        <w:rPr>
          <w:sz w:val="20"/>
          <w:szCs w:val="20"/>
        </w:rPr>
        <w:t xml:space="preserve">up the project </w:t>
      </w:r>
      <w:r w:rsidRPr="00B07945">
        <w:rPr>
          <w:sz w:val="20"/>
          <w:szCs w:val="20"/>
        </w:rPr>
        <w:t xml:space="preserve">is finding a location: the real estate, if you will. </w:t>
      </w:r>
      <w:r w:rsidR="00446B88" w:rsidRPr="00B07945">
        <w:rPr>
          <w:sz w:val="20"/>
          <w:szCs w:val="20"/>
        </w:rPr>
        <w:t>Please allow me to summarize this activity.</w:t>
      </w:r>
    </w:p>
    <w:p w:rsidR="00446B88" w:rsidRPr="00B07945" w:rsidRDefault="00446B88">
      <w:pPr>
        <w:rPr>
          <w:sz w:val="20"/>
          <w:szCs w:val="20"/>
        </w:rPr>
      </w:pPr>
      <w:r w:rsidRPr="00B07945">
        <w:rPr>
          <w:sz w:val="20"/>
          <w:szCs w:val="20"/>
        </w:rPr>
        <w:t>About a year ago, Brother Tom Barton</w:t>
      </w:r>
      <w:r w:rsidR="005E1F21" w:rsidRPr="00B07945">
        <w:rPr>
          <w:sz w:val="20"/>
          <w:szCs w:val="20"/>
        </w:rPr>
        <w:t>, of the Franciscan Brothers of Brooklyn, joined the Core Group.</w:t>
      </w:r>
      <w:r w:rsidR="00283434">
        <w:rPr>
          <w:sz w:val="20"/>
          <w:szCs w:val="20"/>
        </w:rPr>
        <w:t xml:space="preserve"> (Praise the Lord!)</w:t>
      </w:r>
      <w:r w:rsidR="005E1F21" w:rsidRPr="00B07945">
        <w:rPr>
          <w:sz w:val="20"/>
          <w:szCs w:val="20"/>
        </w:rPr>
        <w:t xml:space="preserve"> Through Tom’s contacts in the Diocese of Brooklyn, </w:t>
      </w:r>
      <w:r w:rsidR="001F7D84" w:rsidRPr="00B07945">
        <w:rPr>
          <w:sz w:val="20"/>
          <w:szCs w:val="20"/>
        </w:rPr>
        <w:t>h</w:t>
      </w:r>
      <w:r w:rsidR="005E1F21" w:rsidRPr="00B07945">
        <w:rPr>
          <w:sz w:val="20"/>
          <w:szCs w:val="20"/>
        </w:rPr>
        <w:t>e</w:t>
      </w:r>
      <w:r w:rsidR="001F7D84" w:rsidRPr="00B07945">
        <w:rPr>
          <w:sz w:val="20"/>
          <w:szCs w:val="20"/>
        </w:rPr>
        <w:t xml:space="preserve"> and I</w:t>
      </w:r>
      <w:r w:rsidR="00A50236" w:rsidRPr="00B07945">
        <w:rPr>
          <w:sz w:val="20"/>
          <w:szCs w:val="20"/>
        </w:rPr>
        <w:t xml:space="preserve"> began scouting </w:t>
      </w:r>
      <w:r w:rsidR="005E1F21" w:rsidRPr="00B07945">
        <w:rPr>
          <w:sz w:val="20"/>
          <w:szCs w:val="20"/>
        </w:rPr>
        <w:t>location</w:t>
      </w:r>
      <w:r w:rsidR="00A50236" w:rsidRPr="00B07945">
        <w:rPr>
          <w:sz w:val="20"/>
          <w:szCs w:val="20"/>
        </w:rPr>
        <w:t>s</w:t>
      </w:r>
      <w:r w:rsidR="005E1F21" w:rsidRPr="00B07945">
        <w:rPr>
          <w:sz w:val="20"/>
          <w:szCs w:val="20"/>
        </w:rPr>
        <w:t xml:space="preserve"> in that part of New York City. We visited a vacated convent in Coney Island. This looked promising until we learned that it had</w:t>
      </w:r>
      <w:r w:rsidR="000F4516" w:rsidRPr="00B07945">
        <w:rPr>
          <w:sz w:val="20"/>
          <w:szCs w:val="20"/>
        </w:rPr>
        <w:t xml:space="preserve"> already</w:t>
      </w:r>
      <w:r w:rsidR="005E1F21" w:rsidRPr="00B07945">
        <w:rPr>
          <w:sz w:val="20"/>
          <w:szCs w:val="20"/>
        </w:rPr>
        <w:t xml:space="preserve"> been </w:t>
      </w:r>
      <w:r w:rsidR="000F4516" w:rsidRPr="00B07945">
        <w:rPr>
          <w:sz w:val="20"/>
          <w:szCs w:val="20"/>
        </w:rPr>
        <w:t xml:space="preserve">promised </w:t>
      </w:r>
      <w:r w:rsidR="005E1F21" w:rsidRPr="00B07945">
        <w:rPr>
          <w:sz w:val="20"/>
          <w:szCs w:val="20"/>
        </w:rPr>
        <w:t>to a</w:t>
      </w:r>
      <w:r w:rsidR="00842F6D" w:rsidRPr="00B07945">
        <w:rPr>
          <w:sz w:val="20"/>
          <w:szCs w:val="20"/>
        </w:rPr>
        <w:t xml:space="preserve">nother party. We met with </w:t>
      </w:r>
      <w:r w:rsidR="005E1F21" w:rsidRPr="00B07945">
        <w:rPr>
          <w:sz w:val="20"/>
          <w:szCs w:val="20"/>
        </w:rPr>
        <w:t xml:space="preserve">clergy and </w:t>
      </w:r>
      <w:r w:rsidR="00FA4DDF" w:rsidRPr="00B07945">
        <w:rPr>
          <w:sz w:val="20"/>
          <w:szCs w:val="20"/>
        </w:rPr>
        <w:t xml:space="preserve">others </w:t>
      </w:r>
      <w:r w:rsidR="005E1F21" w:rsidRPr="00B07945">
        <w:rPr>
          <w:sz w:val="20"/>
          <w:szCs w:val="20"/>
        </w:rPr>
        <w:t xml:space="preserve">and were given a tour of Flushing. The neighborhood demographics were mixed and many religions were established there. This was ideal but the rents were too high. </w:t>
      </w:r>
    </w:p>
    <w:p w:rsidR="004C1642" w:rsidRPr="00B07945" w:rsidRDefault="005E1F21">
      <w:pPr>
        <w:rPr>
          <w:sz w:val="20"/>
          <w:szCs w:val="20"/>
        </w:rPr>
      </w:pPr>
      <w:r w:rsidRPr="00B07945">
        <w:rPr>
          <w:sz w:val="20"/>
          <w:szCs w:val="20"/>
        </w:rPr>
        <w:t xml:space="preserve">In the winter, Tom and I met with an auxiliary bishop of the Diocese who </w:t>
      </w:r>
      <w:r w:rsidR="00976DEF" w:rsidRPr="00B07945">
        <w:rPr>
          <w:sz w:val="20"/>
          <w:szCs w:val="20"/>
        </w:rPr>
        <w:t>encouraged us to contact the bishop</w:t>
      </w:r>
      <w:r w:rsidR="002C3178" w:rsidRPr="00B07945">
        <w:rPr>
          <w:sz w:val="20"/>
          <w:szCs w:val="20"/>
        </w:rPr>
        <w:t xml:space="preserve"> </w:t>
      </w:r>
      <w:r w:rsidR="00976DEF" w:rsidRPr="00B07945">
        <w:rPr>
          <w:sz w:val="20"/>
          <w:szCs w:val="20"/>
        </w:rPr>
        <w:t xml:space="preserve">with a detailed description of the project. Upon following this advice, the auxiliary bishop related that His Excellency was unable to support the </w:t>
      </w:r>
      <w:proofErr w:type="spellStart"/>
      <w:r w:rsidR="00976DEF" w:rsidRPr="00B07945">
        <w:rPr>
          <w:sz w:val="20"/>
          <w:szCs w:val="20"/>
        </w:rPr>
        <w:t>HoP</w:t>
      </w:r>
      <w:proofErr w:type="spellEnd"/>
      <w:r w:rsidR="00976DEF" w:rsidRPr="00B07945">
        <w:rPr>
          <w:sz w:val="20"/>
          <w:szCs w:val="20"/>
        </w:rPr>
        <w:t xml:space="preserve"> because</w:t>
      </w:r>
      <w:r w:rsidR="003B09C5" w:rsidRPr="00B07945">
        <w:rPr>
          <w:sz w:val="20"/>
          <w:szCs w:val="20"/>
        </w:rPr>
        <w:t xml:space="preserve"> of</w:t>
      </w:r>
      <w:r w:rsidR="004C1642" w:rsidRPr="00B07945">
        <w:rPr>
          <w:sz w:val="20"/>
          <w:szCs w:val="20"/>
        </w:rPr>
        <w:t>, along with other concerns,</w:t>
      </w:r>
      <w:r w:rsidR="003B09C5" w:rsidRPr="00B07945">
        <w:rPr>
          <w:sz w:val="20"/>
          <w:szCs w:val="20"/>
        </w:rPr>
        <w:t xml:space="preserve"> </w:t>
      </w:r>
      <w:r w:rsidR="00976DEF" w:rsidRPr="00B07945">
        <w:rPr>
          <w:sz w:val="20"/>
          <w:szCs w:val="20"/>
        </w:rPr>
        <w:t>the position of the Catholic Church on interfaith prayer</w:t>
      </w:r>
      <w:r w:rsidR="007A0ADF" w:rsidRPr="00B07945">
        <w:rPr>
          <w:sz w:val="20"/>
          <w:szCs w:val="20"/>
        </w:rPr>
        <w:t>: this the Church</w:t>
      </w:r>
      <w:r w:rsidR="004C1642" w:rsidRPr="00B07945">
        <w:rPr>
          <w:sz w:val="20"/>
          <w:szCs w:val="20"/>
        </w:rPr>
        <w:t xml:space="preserve"> endorses only in ecumenical situations.</w:t>
      </w:r>
      <w:r w:rsidR="007A0ADF" w:rsidRPr="00B07945">
        <w:rPr>
          <w:sz w:val="20"/>
          <w:szCs w:val="20"/>
        </w:rPr>
        <w:t xml:space="preserve"> </w:t>
      </w:r>
    </w:p>
    <w:p w:rsidR="007A0ADF" w:rsidRPr="00B07945" w:rsidRDefault="004C1642">
      <w:pPr>
        <w:rPr>
          <w:sz w:val="20"/>
          <w:szCs w:val="20"/>
        </w:rPr>
      </w:pPr>
      <w:r w:rsidRPr="00B07945">
        <w:rPr>
          <w:sz w:val="20"/>
          <w:szCs w:val="20"/>
        </w:rPr>
        <w:t xml:space="preserve"> </w:t>
      </w:r>
      <w:r w:rsidR="007A0ADF" w:rsidRPr="00B07945">
        <w:rPr>
          <w:sz w:val="20"/>
          <w:szCs w:val="20"/>
        </w:rPr>
        <w:t>While this turn of events was disappointing, it was no</w:t>
      </w:r>
      <w:r w:rsidR="005A48DC">
        <w:rPr>
          <w:sz w:val="20"/>
          <w:szCs w:val="20"/>
        </w:rPr>
        <w:t>t entirely unexpected. T</w:t>
      </w:r>
      <w:r w:rsidR="007A0ADF" w:rsidRPr="00B07945">
        <w:rPr>
          <w:sz w:val="20"/>
          <w:szCs w:val="20"/>
        </w:rPr>
        <w:t xml:space="preserve">he mission of the </w:t>
      </w:r>
      <w:proofErr w:type="spellStart"/>
      <w:r w:rsidR="007A0ADF" w:rsidRPr="00B07945">
        <w:rPr>
          <w:sz w:val="20"/>
          <w:szCs w:val="20"/>
        </w:rPr>
        <w:t>HoP</w:t>
      </w:r>
      <w:proofErr w:type="spellEnd"/>
      <w:r w:rsidR="007A0ADF" w:rsidRPr="00B07945">
        <w:rPr>
          <w:sz w:val="20"/>
          <w:szCs w:val="20"/>
        </w:rPr>
        <w:t xml:space="preserve"> is clear that it is merely a place, “not a church or a mosque or a synagogue: it is a place made holy by the people who come there.” (From the </w:t>
      </w:r>
      <w:proofErr w:type="spellStart"/>
      <w:r w:rsidR="007A0ADF" w:rsidRPr="00B07945">
        <w:rPr>
          <w:sz w:val="20"/>
          <w:szCs w:val="20"/>
        </w:rPr>
        <w:t>HoP</w:t>
      </w:r>
      <w:proofErr w:type="spellEnd"/>
      <w:r w:rsidR="007A0ADF" w:rsidRPr="00B07945">
        <w:rPr>
          <w:sz w:val="20"/>
          <w:szCs w:val="20"/>
        </w:rPr>
        <w:t xml:space="preserve"> Mission Statement.) </w:t>
      </w:r>
      <w:r w:rsidR="001435C4" w:rsidRPr="00B07945">
        <w:rPr>
          <w:sz w:val="20"/>
          <w:szCs w:val="20"/>
        </w:rPr>
        <w:t xml:space="preserve">The </w:t>
      </w:r>
      <w:proofErr w:type="spellStart"/>
      <w:r w:rsidR="001435C4" w:rsidRPr="00B07945">
        <w:rPr>
          <w:sz w:val="20"/>
          <w:szCs w:val="20"/>
        </w:rPr>
        <w:t>HoP</w:t>
      </w:r>
      <w:proofErr w:type="spellEnd"/>
      <w:r w:rsidR="001435C4" w:rsidRPr="00B07945">
        <w:rPr>
          <w:sz w:val="20"/>
          <w:szCs w:val="20"/>
        </w:rPr>
        <w:t xml:space="preserve"> is not even a ministry of my religious congregation, the Franciscan Sisters of Allegany, NY. The </w:t>
      </w:r>
      <w:proofErr w:type="spellStart"/>
      <w:r w:rsidR="001435C4" w:rsidRPr="00B07945">
        <w:rPr>
          <w:sz w:val="20"/>
          <w:szCs w:val="20"/>
        </w:rPr>
        <w:t>HoP</w:t>
      </w:r>
      <w:proofErr w:type="spellEnd"/>
      <w:r w:rsidR="001435C4" w:rsidRPr="00B07945">
        <w:rPr>
          <w:sz w:val="20"/>
          <w:szCs w:val="20"/>
        </w:rPr>
        <w:t xml:space="preserve"> is religion-neutral, for want of a better ter</w:t>
      </w:r>
      <w:r w:rsidR="00FD6560" w:rsidRPr="00B07945">
        <w:rPr>
          <w:sz w:val="20"/>
          <w:szCs w:val="20"/>
        </w:rPr>
        <w:t>m. And, that is the whole point:</w:t>
      </w:r>
      <w:r w:rsidR="001435C4" w:rsidRPr="00B07945">
        <w:rPr>
          <w:sz w:val="20"/>
          <w:szCs w:val="20"/>
        </w:rPr>
        <w:t xml:space="preserve"> The </w:t>
      </w:r>
      <w:proofErr w:type="spellStart"/>
      <w:r w:rsidR="001435C4" w:rsidRPr="00B07945">
        <w:rPr>
          <w:sz w:val="20"/>
          <w:szCs w:val="20"/>
        </w:rPr>
        <w:t>HoP</w:t>
      </w:r>
      <w:proofErr w:type="spellEnd"/>
      <w:r w:rsidR="001435C4" w:rsidRPr="00B07945">
        <w:rPr>
          <w:sz w:val="20"/>
          <w:szCs w:val="20"/>
        </w:rPr>
        <w:t xml:space="preserve"> is simply to model a w</w:t>
      </w:r>
      <w:r w:rsidR="00FD6560" w:rsidRPr="00B07945">
        <w:rPr>
          <w:sz w:val="20"/>
          <w:szCs w:val="20"/>
        </w:rPr>
        <w:t xml:space="preserve">orld where all people are </w:t>
      </w:r>
      <w:r w:rsidR="001435C4" w:rsidRPr="00B07945">
        <w:rPr>
          <w:sz w:val="20"/>
          <w:szCs w:val="20"/>
        </w:rPr>
        <w:t>brothers and sisters</w:t>
      </w:r>
      <w:r w:rsidR="002550F6" w:rsidRPr="00B07945">
        <w:rPr>
          <w:sz w:val="20"/>
          <w:szCs w:val="20"/>
        </w:rPr>
        <w:t xml:space="preserve"> of one</w:t>
      </w:r>
      <w:r w:rsidR="001435C4" w:rsidRPr="00B07945">
        <w:rPr>
          <w:sz w:val="20"/>
          <w:szCs w:val="20"/>
        </w:rPr>
        <w:t xml:space="preserve"> human family</w:t>
      </w:r>
      <w:r w:rsidR="003322B3" w:rsidRPr="00B07945">
        <w:rPr>
          <w:sz w:val="20"/>
          <w:szCs w:val="20"/>
        </w:rPr>
        <w:t>,</w:t>
      </w:r>
      <w:r w:rsidR="001435C4" w:rsidRPr="00B07945">
        <w:rPr>
          <w:sz w:val="20"/>
          <w:szCs w:val="20"/>
        </w:rPr>
        <w:t xml:space="preserve"> </w:t>
      </w:r>
      <w:r w:rsidR="001811EE" w:rsidRPr="00B07945">
        <w:rPr>
          <w:sz w:val="20"/>
          <w:szCs w:val="20"/>
        </w:rPr>
        <w:t>where they can pray with one voice</w:t>
      </w:r>
      <w:r w:rsidR="00AE0FAA" w:rsidRPr="00B07945">
        <w:rPr>
          <w:sz w:val="20"/>
          <w:szCs w:val="20"/>
        </w:rPr>
        <w:t>, for peace,</w:t>
      </w:r>
      <w:r w:rsidR="001811EE" w:rsidRPr="00B07945">
        <w:rPr>
          <w:sz w:val="20"/>
          <w:szCs w:val="20"/>
        </w:rPr>
        <w:t xml:space="preserve"> to their Creator </w:t>
      </w:r>
      <w:r w:rsidR="001435C4" w:rsidRPr="00B07945">
        <w:rPr>
          <w:sz w:val="20"/>
          <w:szCs w:val="20"/>
        </w:rPr>
        <w:t xml:space="preserve">God. </w:t>
      </w:r>
    </w:p>
    <w:p w:rsidR="005E1F21" w:rsidRPr="00B07945" w:rsidRDefault="007A0ADF">
      <w:pPr>
        <w:rPr>
          <w:sz w:val="20"/>
          <w:szCs w:val="20"/>
        </w:rPr>
      </w:pPr>
      <w:r w:rsidRPr="00B07945">
        <w:rPr>
          <w:sz w:val="20"/>
          <w:szCs w:val="20"/>
        </w:rPr>
        <w:t xml:space="preserve">In </w:t>
      </w:r>
      <w:r w:rsidR="00072807">
        <w:rPr>
          <w:sz w:val="20"/>
          <w:szCs w:val="20"/>
        </w:rPr>
        <w:t>June</w:t>
      </w:r>
      <w:r w:rsidRPr="00B07945">
        <w:rPr>
          <w:sz w:val="20"/>
          <w:szCs w:val="20"/>
        </w:rPr>
        <w:t xml:space="preserve">, Tom and I did a walk-about in </w:t>
      </w:r>
      <w:r w:rsidR="00E67512" w:rsidRPr="00B07945">
        <w:rPr>
          <w:sz w:val="20"/>
          <w:szCs w:val="20"/>
        </w:rPr>
        <w:t xml:space="preserve">the neighborhoods of Borough Park and Sunset Park in Brooklyn. </w:t>
      </w:r>
      <w:r w:rsidR="002A3D93" w:rsidRPr="00B07945">
        <w:rPr>
          <w:sz w:val="20"/>
          <w:szCs w:val="20"/>
        </w:rPr>
        <w:t>We had a good feeling about, again, the demographics and the presence of many religions; and the economics were mixed, as well.</w:t>
      </w:r>
      <w:r w:rsidR="008B579A" w:rsidRPr="00B07945">
        <w:rPr>
          <w:sz w:val="20"/>
          <w:szCs w:val="20"/>
        </w:rPr>
        <w:t xml:space="preserve"> We are looking further into real estate possibilities there.</w:t>
      </w:r>
      <w:r w:rsidR="002A3D93" w:rsidRPr="00B07945">
        <w:rPr>
          <w:sz w:val="20"/>
          <w:szCs w:val="20"/>
        </w:rPr>
        <w:t xml:space="preserve"> </w:t>
      </w:r>
    </w:p>
    <w:bookmarkEnd w:id="0"/>
    <w:p w:rsidR="0093135E" w:rsidRDefault="0093135E">
      <w:pPr>
        <w:rPr>
          <w:sz w:val="20"/>
          <w:szCs w:val="20"/>
        </w:rPr>
      </w:pPr>
      <w:r w:rsidRPr="00B07945">
        <w:rPr>
          <w:sz w:val="20"/>
          <w:szCs w:val="20"/>
        </w:rPr>
        <w:t xml:space="preserve">As you may recall, I am in exile from Israel/Palestine until the fall of 2019 -- a five-year ban I incurred while rehabbing a home for the </w:t>
      </w:r>
      <w:proofErr w:type="spellStart"/>
      <w:r w:rsidRPr="00B07945">
        <w:rPr>
          <w:sz w:val="20"/>
          <w:szCs w:val="20"/>
        </w:rPr>
        <w:t>HoP</w:t>
      </w:r>
      <w:proofErr w:type="spellEnd"/>
      <w:r w:rsidRPr="00B07945">
        <w:rPr>
          <w:sz w:val="20"/>
          <w:szCs w:val="20"/>
        </w:rPr>
        <w:t xml:space="preserve"> in Jericho, in the West Bank. I have consulted a Palestinian lawyer and a Franciscan leader, both in Jerusalem</w:t>
      </w:r>
      <w:r w:rsidR="00B10FFF" w:rsidRPr="00B07945">
        <w:rPr>
          <w:sz w:val="20"/>
          <w:szCs w:val="20"/>
        </w:rPr>
        <w:t>,</w:t>
      </w:r>
      <w:r w:rsidRPr="00B07945">
        <w:rPr>
          <w:sz w:val="20"/>
          <w:szCs w:val="20"/>
        </w:rPr>
        <w:t xml:space="preserve"> about what my options are</w:t>
      </w:r>
      <w:r w:rsidR="00B10FFF" w:rsidRPr="00B07945">
        <w:rPr>
          <w:sz w:val="20"/>
          <w:szCs w:val="20"/>
        </w:rPr>
        <w:t xml:space="preserve"> to address the ban</w:t>
      </w:r>
      <w:r w:rsidRPr="00B07945">
        <w:rPr>
          <w:sz w:val="20"/>
          <w:szCs w:val="20"/>
        </w:rPr>
        <w:t xml:space="preserve">. </w:t>
      </w:r>
      <w:r w:rsidR="00F646AE" w:rsidRPr="00B07945">
        <w:rPr>
          <w:sz w:val="20"/>
          <w:szCs w:val="20"/>
        </w:rPr>
        <w:t>Their advice included living out the ban and noting that</w:t>
      </w:r>
      <w:r w:rsidR="00F20E68" w:rsidRPr="00B07945">
        <w:rPr>
          <w:sz w:val="20"/>
          <w:szCs w:val="20"/>
        </w:rPr>
        <w:t>, in any event,</w:t>
      </w:r>
      <w:r w:rsidR="00F646AE" w:rsidRPr="00B07945">
        <w:rPr>
          <w:sz w:val="20"/>
          <w:szCs w:val="20"/>
        </w:rPr>
        <w:t xml:space="preserve"> one could be</w:t>
      </w:r>
      <w:r w:rsidR="00B07945" w:rsidRPr="00B07945">
        <w:rPr>
          <w:sz w:val="20"/>
          <w:szCs w:val="20"/>
        </w:rPr>
        <w:t xml:space="preserve"> suspected of prosely</w:t>
      </w:r>
      <w:r w:rsidR="005038EA" w:rsidRPr="00B07945">
        <w:rPr>
          <w:sz w:val="20"/>
          <w:szCs w:val="20"/>
        </w:rPr>
        <w:t>t</w:t>
      </w:r>
      <w:r w:rsidR="00B07945" w:rsidRPr="00B07945">
        <w:rPr>
          <w:sz w:val="20"/>
          <w:szCs w:val="20"/>
        </w:rPr>
        <w:t>i</w:t>
      </w:r>
      <w:r w:rsidR="005038EA" w:rsidRPr="00B07945">
        <w:rPr>
          <w:sz w:val="20"/>
          <w:szCs w:val="20"/>
        </w:rPr>
        <w:t>zing and</w:t>
      </w:r>
      <w:r w:rsidR="00F646AE" w:rsidRPr="00B07945">
        <w:rPr>
          <w:sz w:val="20"/>
          <w:szCs w:val="20"/>
        </w:rPr>
        <w:t xml:space="preserve">/or trying to start a business under the radar, so to speak. Ironically, </w:t>
      </w:r>
      <w:r w:rsidR="00454DDE" w:rsidRPr="00B07945">
        <w:rPr>
          <w:sz w:val="20"/>
          <w:szCs w:val="20"/>
        </w:rPr>
        <w:t xml:space="preserve">the </w:t>
      </w:r>
      <w:proofErr w:type="spellStart"/>
      <w:r w:rsidR="00454DDE" w:rsidRPr="00B07945">
        <w:rPr>
          <w:sz w:val="20"/>
          <w:szCs w:val="20"/>
        </w:rPr>
        <w:t>HoP</w:t>
      </w:r>
      <w:proofErr w:type="spellEnd"/>
      <w:r w:rsidR="00454DDE" w:rsidRPr="00B07945">
        <w:rPr>
          <w:sz w:val="20"/>
          <w:szCs w:val="20"/>
        </w:rPr>
        <w:t xml:space="preserve"> is religion-neutral, as mentioned above, and </w:t>
      </w:r>
      <w:r w:rsidR="00F646AE" w:rsidRPr="00B07945">
        <w:rPr>
          <w:sz w:val="20"/>
          <w:szCs w:val="20"/>
        </w:rPr>
        <w:t xml:space="preserve">I never intended </w:t>
      </w:r>
      <w:r w:rsidR="00573899" w:rsidRPr="00B07945">
        <w:rPr>
          <w:sz w:val="20"/>
          <w:szCs w:val="20"/>
        </w:rPr>
        <w:t xml:space="preserve">it </w:t>
      </w:r>
      <w:r w:rsidR="00BE1FB6" w:rsidRPr="00B07945">
        <w:rPr>
          <w:sz w:val="20"/>
          <w:szCs w:val="20"/>
        </w:rPr>
        <w:t xml:space="preserve">to be under the radar. In fact, </w:t>
      </w:r>
      <w:r w:rsidR="00F646AE" w:rsidRPr="00B07945">
        <w:rPr>
          <w:sz w:val="20"/>
          <w:szCs w:val="20"/>
        </w:rPr>
        <w:t xml:space="preserve">the lawyer had advised me early on to register the </w:t>
      </w:r>
      <w:proofErr w:type="spellStart"/>
      <w:r w:rsidR="00F646AE" w:rsidRPr="00B07945">
        <w:rPr>
          <w:sz w:val="20"/>
          <w:szCs w:val="20"/>
        </w:rPr>
        <w:t>HoP</w:t>
      </w:r>
      <w:proofErr w:type="spellEnd"/>
      <w:r w:rsidR="00F646AE" w:rsidRPr="00B07945">
        <w:rPr>
          <w:sz w:val="20"/>
          <w:szCs w:val="20"/>
        </w:rPr>
        <w:t xml:space="preserve"> with both Israel and Palestine. I was planning to do this after the rehab. </w:t>
      </w:r>
    </w:p>
    <w:p w:rsidR="00332FFC" w:rsidRDefault="00332FFC">
      <w:pPr>
        <w:rPr>
          <w:sz w:val="20"/>
          <w:szCs w:val="20"/>
        </w:rPr>
      </w:pPr>
      <w:r>
        <w:rPr>
          <w:sz w:val="20"/>
          <w:szCs w:val="20"/>
        </w:rPr>
        <w:t xml:space="preserve">After the last Update, someone wrote who was thinking about this phase of finding a place as: </w:t>
      </w:r>
    </w:p>
    <w:p w:rsidR="00110BCA" w:rsidRDefault="00332FFC" w:rsidP="00332FFC">
      <w:pPr>
        <w:ind w:left="720"/>
        <w:rPr>
          <w:sz w:val="20"/>
          <w:szCs w:val="20"/>
        </w:rPr>
      </w:pPr>
      <w:r>
        <w:rPr>
          <w:sz w:val="20"/>
          <w:szCs w:val="20"/>
        </w:rPr>
        <w:t xml:space="preserve">“… seeking a ‘mother house’ and that ultimately there will be such houses throughout the world where people of many faiths come to pray for the wisdom and courage to challenge and change whatever threats to human dignity and authentic peace might emerge.” </w:t>
      </w:r>
    </w:p>
    <w:p w:rsidR="00B07945" w:rsidRPr="00B07945" w:rsidRDefault="00332FFC">
      <w:pPr>
        <w:rPr>
          <w:sz w:val="20"/>
          <w:szCs w:val="20"/>
        </w:rPr>
      </w:pPr>
      <w:r>
        <w:rPr>
          <w:sz w:val="20"/>
          <w:szCs w:val="20"/>
        </w:rPr>
        <w:t xml:space="preserve">I dearly hope </w:t>
      </w:r>
      <w:r w:rsidR="00CC6604">
        <w:rPr>
          <w:sz w:val="20"/>
          <w:szCs w:val="20"/>
        </w:rPr>
        <w:t xml:space="preserve">and pray </w:t>
      </w:r>
      <w:r>
        <w:rPr>
          <w:sz w:val="20"/>
          <w:szCs w:val="20"/>
        </w:rPr>
        <w:t xml:space="preserve">that this </w:t>
      </w:r>
      <w:r w:rsidR="00892A3A">
        <w:rPr>
          <w:sz w:val="20"/>
          <w:szCs w:val="20"/>
        </w:rPr>
        <w:t>will</w:t>
      </w:r>
      <w:r>
        <w:rPr>
          <w:sz w:val="20"/>
          <w:szCs w:val="20"/>
        </w:rPr>
        <w:t xml:space="preserve"> be the </w:t>
      </w:r>
      <w:proofErr w:type="spellStart"/>
      <w:r>
        <w:rPr>
          <w:sz w:val="20"/>
          <w:szCs w:val="20"/>
        </w:rPr>
        <w:t>HoP</w:t>
      </w:r>
      <w:proofErr w:type="spellEnd"/>
      <w:r>
        <w:rPr>
          <w:sz w:val="20"/>
          <w:szCs w:val="20"/>
        </w:rPr>
        <w:t xml:space="preserve"> future. </w:t>
      </w:r>
      <w:r w:rsidR="000F5DC0">
        <w:rPr>
          <w:sz w:val="20"/>
          <w:szCs w:val="20"/>
        </w:rPr>
        <w:t xml:space="preserve">I will end on this note with an invitation to each of you </w:t>
      </w:r>
      <w:r w:rsidR="000F5DC0" w:rsidRPr="000F5DC0">
        <w:rPr>
          <w:b/>
          <w:sz w:val="20"/>
          <w:szCs w:val="20"/>
        </w:rPr>
        <w:t>to let me hear from you</w:t>
      </w:r>
      <w:r w:rsidR="00815CFE">
        <w:rPr>
          <w:b/>
          <w:sz w:val="20"/>
          <w:szCs w:val="20"/>
        </w:rPr>
        <w:t>, too</w:t>
      </w:r>
      <w:r w:rsidR="000F5DC0" w:rsidRPr="000F5DC0">
        <w:rPr>
          <w:b/>
          <w:sz w:val="20"/>
          <w:szCs w:val="20"/>
        </w:rPr>
        <w:t>!</w:t>
      </w:r>
      <w:r w:rsidR="000F5DC0">
        <w:rPr>
          <w:b/>
          <w:sz w:val="20"/>
          <w:szCs w:val="20"/>
        </w:rPr>
        <w:t xml:space="preserve"> </w:t>
      </w:r>
    </w:p>
    <w:sectPr w:rsidR="00B07945" w:rsidRPr="00B07945" w:rsidSect="006936D1">
      <w:pgSz w:w="12240" w:h="15840"/>
      <w:pgMar w:top="72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D9"/>
    <w:rsid w:val="00032DBC"/>
    <w:rsid w:val="00072807"/>
    <w:rsid w:val="00093ACD"/>
    <w:rsid w:val="000F4516"/>
    <w:rsid w:val="000F5DC0"/>
    <w:rsid w:val="00110BCA"/>
    <w:rsid w:val="0013113C"/>
    <w:rsid w:val="00132DD9"/>
    <w:rsid w:val="001435C4"/>
    <w:rsid w:val="00173D94"/>
    <w:rsid w:val="001811EE"/>
    <w:rsid w:val="001A14E2"/>
    <w:rsid w:val="001F7D84"/>
    <w:rsid w:val="002550F6"/>
    <w:rsid w:val="00283434"/>
    <w:rsid w:val="002A3D93"/>
    <w:rsid w:val="002C3178"/>
    <w:rsid w:val="002F7D66"/>
    <w:rsid w:val="003322B3"/>
    <w:rsid w:val="00332FFC"/>
    <w:rsid w:val="003B09C5"/>
    <w:rsid w:val="004038A8"/>
    <w:rsid w:val="00446B88"/>
    <w:rsid w:val="00454DDE"/>
    <w:rsid w:val="004C1642"/>
    <w:rsid w:val="005038EA"/>
    <w:rsid w:val="00536D44"/>
    <w:rsid w:val="005670A8"/>
    <w:rsid w:val="00573899"/>
    <w:rsid w:val="005A48DC"/>
    <w:rsid w:val="005D5ECA"/>
    <w:rsid w:val="005E1F21"/>
    <w:rsid w:val="006936D1"/>
    <w:rsid w:val="00707B7C"/>
    <w:rsid w:val="007A0ADF"/>
    <w:rsid w:val="00815CFE"/>
    <w:rsid w:val="00842F6D"/>
    <w:rsid w:val="00892A3A"/>
    <w:rsid w:val="008B579A"/>
    <w:rsid w:val="0093135E"/>
    <w:rsid w:val="00976DEF"/>
    <w:rsid w:val="00A50236"/>
    <w:rsid w:val="00AE0FAA"/>
    <w:rsid w:val="00B07945"/>
    <w:rsid w:val="00B10FFF"/>
    <w:rsid w:val="00BE1FB6"/>
    <w:rsid w:val="00CC6604"/>
    <w:rsid w:val="00DB3C83"/>
    <w:rsid w:val="00E67512"/>
    <w:rsid w:val="00ED52C1"/>
    <w:rsid w:val="00F20E68"/>
    <w:rsid w:val="00F646AE"/>
    <w:rsid w:val="00FA4DDF"/>
    <w:rsid w:val="00FD6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02C97-9337-442B-90AE-B0F487CF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C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C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nyreligion.net/H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ieuhler@earthlink.net"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Uhler</dc:creator>
  <cp:keywords/>
  <dc:description/>
  <cp:lastModifiedBy>Denise Bunk-Hatch</cp:lastModifiedBy>
  <cp:revision>2</cp:revision>
  <dcterms:created xsi:type="dcterms:W3CDTF">2017-08-09T17:58:00Z</dcterms:created>
  <dcterms:modified xsi:type="dcterms:W3CDTF">2017-08-09T17:58:00Z</dcterms:modified>
</cp:coreProperties>
</file>