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9A53" w14:textId="02968FCA" w:rsidR="006B2DBC" w:rsidRDefault="007E6584">
      <w:pPr>
        <w:jc w:val="both"/>
      </w:pPr>
      <w:fldSimple w:instr=" DATE  \* MERGEFORMAT ">
        <w:r w:rsidR="003160C4">
          <w:rPr>
            <w:noProof/>
          </w:rPr>
          <w:t>7/3/2025</w:t>
        </w:r>
      </w:fldSimple>
    </w:p>
    <w:p w14:paraId="1BCC5445" w14:textId="77777777" w:rsidR="006B2DBC" w:rsidRDefault="006B2DBC">
      <w:pPr>
        <w:tabs>
          <w:tab w:val="right" w:pos="9360"/>
        </w:tabs>
        <w:jc w:val="both"/>
      </w:pPr>
    </w:p>
    <w:p w14:paraId="0E40F6AF" w14:textId="37E3C7B9" w:rsidR="00D17BB2" w:rsidRDefault="003160C4">
      <w:pPr>
        <w:tabs>
          <w:tab w:val="right" w:pos="9360"/>
        </w:tabs>
        <w:jc w:val="both"/>
      </w:pPr>
      <w:r>
        <w:t>Mr. _____________</w:t>
      </w:r>
    </w:p>
    <w:p w14:paraId="044079F3" w14:textId="416A6603" w:rsidR="003160C4" w:rsidRDefault="003160C4">
      <w:pPr>
        <w:tabs>
          <w:tab w:val="right" w:pos="9360"/>
        </w:tabs>
        <w:jc w:val="both"/>
      </w:pPr>
      <w:r>
        <w:t>_________________</w:t>
      </w:r>
    </w:p>
    <w:p w14:paraId="7B0461A6" w14:textId="51E1286F" w:rsidR="003160C4" w:rsidRDefault="003160C4">
      <w:pPr>
        <w:tabs>
          <w:tab w:val="right" w:pos="9360"/>
        </w:tabs>
        <w:jc w:val="both"/>
      </w:pPr>
      <w:r>
        <w:t>_________________</w:t>
      </w:r>
    </w:p>
    <w:p w14:paraId="5C19D363" w14:textId="2BC352B3" w:rsidR="003160C4" w:rsidRDefault="003160C4">
      <w:pPr>
        <w:tabs>
          <w:tab w:val="right" w:pos="9360"/>
        </w:tabs>
        <w:jc w:val="both"/>
      </w:pPr>
      <w:r>
        <w:t>__________________</w:t>
      </w:r>
    </w:p>
    <w:p w14:paraId="6F258D39" w14:textId="77777777" w:rsidR="00D17BB2" w:rsidRDefault="00D17BB2">
      <w:pPr>
        <w:tabs>
          <w:tab w:val="right" w:pos="9360"/>
        </w:tabs>
        <w:jc w:val="both"/>
      </w:pPr>
    </w:p>
    <w:p w14:paraId="2CBF55F7" w14:textId="77777777" w:rsidR="006B2DBC" w:rsidRDefault="006B2DBC">
      <w:pPr>
        <w:widowControl w:val="0"/>
        <w:jc w:val="both"/>
        <w:rPr>
          <w:color w:val="000000"/>
        </w:rPr>
      </w:pPr>
    </w:p>
    <w:p w14:paraId="4351C05E" w14:textId="77777777" w:rsidR="006B2DBC" w:rsidRDefault="006B2DBC">
      <w:pPr>
        <w:widowControl w:val="0"/>
        <w:jc w:val="both"/>
        <w:rPr>
          <w:color w:val="000000"/>
        </w:rPr>
      </w:pPr>
    </w:p>
    <w:p w14:paraId="324DB59C" w14:textId="3D6BBB61" w:rsidR="006B2DBC" w:rsidRDefault="006B2DBC">
      <w:pPr>
        <w:widowControl w:val="0"/>
        <w:jc w:val="both"/>
        <w:rPr>
          <w:color w:val="000000"/>
        </w:rPr>
      </w:pPr>
      <w:r>
        <w:rPr>
          <w:color w:val="000000"/>
        </w:rPr>
        <w:t xml:space="preserve">Dear </w:t>
      </w:r>
      <w:r w:rsidR="00D17BB2">
        <w:rPr>
          <w:color w:val="000000"/>
        </w:rPr>
        <w:t>______________</w:t>
      </w:r>
      <w:r>
        <w:rPr>
          <w:color w:val="000000"/>
        </w:rPr>
        <w:t>,</w:t>
      </w:r>
    </w:p>
    <w:p w14:paraId="6A3CE4E1" w14:textId="77777777" w:rsidR="006B2DBC" w:rsidRDefault="006B2DBC">
      <w:pPr>
        <w:widowControl w:val="0"/>
        <w:jc w:val="both"/>
        <w:rPr>
          <w:color w:val="000000"/>
        </w:rPr>
      </w:pPr>
    </w:p>
    <w:p w14:paraId="3D258952" w14:textId="537AB82A" w:rsidR="006B2DBC" w:rsidRDefault="006B2DBC" w:rsidP="00336E15">
      <w:pPr>
        <w:widowControl w:val="0"/>
        <w:jc w:val="both"/>
        <w:rPr>
          <w:color w:val="000000"/>
        </w:rPr>
      </w:pPr>
      <w:r>
        <w:rPr>
          <w:color w:val="000000"/>
        </w:rPr>
        <w:t xml:space="preserve">In connection with our possible interest in advising </w:t>
      </w:r>
      <w:r w:rsidR="00D17BB2">
        <w:rPr>
          <w:color w:val="000000"/>
        </w:rPr>
        <w:t>_______________________</w:t>
      </w:r>
      <w:r w:rsidR="00336E15">
        <w:rPr>
          <w:color w:val="000000"/>
        </w:rPr>
        <w:t xml:space="preserve"> </w:t>
      </w:r>
      <w:r>
        <w:rPr>
          <w:color w:val="000000"/>
        </w:rPr>
        <w:t>("the Company") for a private placement</w:t>
      </w:r>
      <w:r w:rsidR="003160C4">
        <w:rPr>
          <w:color w:val="000000"/>
        </w:rPr>
        <w:t>, sale</w:t>
      </w:r>
      <w:r>
        <w:rPr>
          <w:color w:val="000000"/>
        </w:rPr>
        <w:t xml:space="preserve"> or other financial transaction, the Company may be furnishing </w:t>
      </w:r>
      <w:r w:rsidR="00EC1D6C" w:rsidRPr="00876768">
        <w:rPr>
          <w:bCs/>
          <w:iCs/>
          <w:szCs w:val="24"/>
        </w:rPr>
        <w:t>Strategic Finance</w:t>
      </w:r>
      <w:r w:rsidRPr="00876768">
        <w:rPr>
          <w:color w:val="000000"/>
          <w:szCs w:val="24"/>
        </w:rPr>
        <w:t>,</w:t>
      </w:r>
      <w:r>
        <w:rPr>
          <w:color w:val="000000"/>
        </w:rPr>
        <w:t xml:space="preserve"> Inc, ("</w:t>
      </w:r>
      <w:r w:rsidR="00EC1D6C">
        <w:rPr>
          <w:color w:val="000000"/>
        </w:rPr>
        <w:t>SFI</w:t>
      </w:r>
      <w:r>
        <w:rPr>
          <w:color w:val="000000"/>
        </w:rPr>
        <w:t xml:space="preserve">") with proprietary and confidential product, financial, marketing, manufacturing, organizational, technical and other data relating to such business (hereafter referred to as "Confidential Information"). Confidential Information includes not only written information but also information transferred orally, visually, electronically or by any other means.  In consideration of the Company furnishing </w:t>
      </w:r>
      <w:r w:rsidR="00EC1D6C">
        <w:rPr>
          <w:color w:val="000000"/>
        </w:rPr>
        <w:t>SFI</w:t>
      </w:r>
      <w:r>
        <w:rPr>
          <w:color w:val="000000"/>
        </w:rPr>
        <w:t xml:space="preserve"> this information, we agree as follows:</w:t>
      </w:r>
    </w:p>
    <w:p w14:paraId="6411D2BF" w14:textId="77777777" w:rsidR="006B2DBC" w:rsidRDefault="006B2DBC">
      <w:pPr>
        <w:widowControl w:val="0"/>
        <w:jc w:val="both"/>
        <w:rPr>
          <w:color w:val="000000"/>
        </w:rPr>
      </w:pPr>
    </w:p>
    <w:p w14:paraId="1ACEDFED" w14:textId="77777777" w:rsidR="006B2DBC" w:rsidRDefault="006B2DBC">
      <w:pPr>
        <w:widowControl w:val="0"/>
        <w:numPr>
          <w:ilvl w:val="0"/>
          <w:numId w:val="1"/>
        </w:numPr>
        <w:tabs>
          <w:tab w:val="clear" w:pos="720"/>
          <w:tab w:val="left" w:pos="-360"/>
          <w:tab w:val="num" w:pos="-180"/>
          <w:tab w:val="left" w:pos="0"/>
        </w:tabs>
        <w:ind w:hanging="720"/>
        <w:jc w:val="both"/>
        <w:rPr>
          <w:color w:val="000000"/>
        </w:rPr>
      </w:pPr>
      <w:r>
        <w:rPr>
          <w:color w:val="000000"/>
        </w:rPr>
        <w:t>Confidential Information will be used by us solely for the purpose of our evaluation of the desirability of The Company for investment or acquisition and no other purpose.</w:t>
      </w:r>
    </w:p>
    <w:p w14:paraId="0D714837" w14:textId="77777777" w:rsidR="006B2DBC" w:rsidRDefault="006B2DBC">
      <w:pPr>
        <w:widowControl w:val="0"/>
        <w:tabs>
          <w:tab w:val="left" w:pos="-360"/>
          <w:tab w:val="num" w:pos="-180"/>
          <w:tab w:val="left" w:pos="0"/>
        </w:tabs>
        <w:ind w:left="720" w:hanging="720"/>
        <w:jc w:val="both"/>
        <w:rPr>
          <w:color w:val="000000"/>
        </w:rPr>
      </w:pPr>
    </w:p>
    <w:p w14:paraId="4DEC1389" w14:textId="77777777" w:rsidR="006B2DBC" w:rsidRDefault="006B2DBC">
      <w:pPr>
        <w:widowControl w:val="0"/>
        <w:numPr>
          <w:ilvl w:val="0"/>
          <w:numId w:val="1"/>
        </w:numPr>
        <w:tabs>
          <w:tab w:val="clear" w:pos="720"/>
          <w:tab w:val="left" w:pos="-360"/>
          <w:tab w:val="num" w:pos="-180"/>
          <w:tab w:val="left" w:pos="0"/>
        </w:tabs>
        <w:ind w:hanging="720"/>
        <w:jc w:val="both"/>
        <w:rPr>
          <w:color w:val="000000"/>
        </w:rPr>
      </w:pPr>
      <w:r>
        <w:rPr>
          <w:color w:val="000000"/>
        </w:rPr>
        <w:t>We shall keep all Confidential Information secret and confidential and shall not disclose it to anyone except to a limited group of our own employees or colleagues who are actually engaged in the evaluation referred to above.  Each person to whom such Confidential Information is disclosed will be advised of its confidential nature and of the terms of this agreement.  The fact that such information has been delivered to us and that a transaction is under consideration is itself Confidential Information for purposes of this agreement.</w:t>
      </w:r>
    </w:p>
    <w:p w14:paraId="74B65964" w14:textId="77777777" w:rsidR="006B2DBC" w:rsidRDefault="006B2DBC">
      <w:pPr>
        <w:widowControl w:val="0"/>
        <w:tabs>
          <w:tab w:val="left" w:pos="-360"/>
          <w:tab w:val="num" w:pos="-180"/>
          <w:tab w:val="left" w:pos="0"/>
        </w:tabs>
        <w:ind w:left="720" w:hanging="720"/>
        <w:jc w:val="both"/>
        <w:rPr>
          <w:color w:val="000000"/>
        </w:rPr>
      </w:pPr>
    </w:p>
    <w:p w14:paraId="12903D61" w14:textId="77777777" w:rsidR="006B2DBC" w:rsidRDefault="006B2DBC">
      <w:pPr>
        <w:widowControl w:val="0"/>
        <w:numPr>
          <w:ilvl w:val="0"/>
          <w:numId w:val="1"/>
        </w:numPr>
        <w:tabs>
          <w:tab w:val="clear" w:pos="720"/>
          <w:tab w:val="left" w:pos="-360"/>
          <w:tab w:val="num" w:pos="-180"/>
          <w:tab w:val="left" w:pos="0"/>
        </w:tabs>
        <w:ind w:hanging="720"/>
        <w:jc w:val="both"/>
        <w:rPr>
          <w:color w:val="000000"/>
        </w:rPr>
      </w:pPr>
      <w:r>
        <w:rPr>
          <w:color w:val="000000"/>
        </w:rPr>
        <w:t>If we make any copies of any such Confidential Information or any abstracts or summaries thereof or references thereto in any other document, we will keep a record of each instance.  Upon request, we will either destroy or return to you all Confidential Information which is in tangible form, including any copies which we may have made and we will destroy all abstracts, summaries thereof or references thereto in our documents, and certify to you that we have done so.</w:t>
      </w:r>
    </w:p>
    <w:p w14:paraId="428F6304" w14:textId="77777777" w:rsidR="006B2DBC" w:rsidRDefault="006B2DBC">
      <w:pPr>
        <w:widowControl w:val="0"/>
        <w:tabs>
          <w:tab w:val="left" w:pos="-360"/>
          <w:tab w:val="left" w:pos="0"/>
        </w:tabs>
        <w:jc w:val="both"/>
        <w:rPr>
          <w:color w:val="000000"/>
        </w:rPr>
      </w:pPr>
    </w:p>
    <w:p w14:paraId="11D673D0" w14:textId="77777777" w:rsidR="006B2DBC" w:rsidRDefault="006B2DBC">
      <w:pPr>
        <w:widowControl w:val="0"/>
        <w:numPr>
          <w:ilvl w:val="0"/>
          <w:numId w:val="1"/>
        </w:numPr>
        <w:tabs>
          <w:tab w:val="clear" w:pos="720"/>
          <w:tab w:val="left" w:pos="-360"/>
          <w:tab w:val="num" w:pos="-180"/>
          <w:tab w:val="left" w:pos="0"/>
        </w:tabs>
        <w:ind w:hanging="720"/>
        <w:jc w:val="both"/>
        <w:rPr>
          <w:color w:val="000000"/>
        </w:rPr>
      </w:pPr>
      <w:r>
        <w:rPr>
          <w:color w:val="000000"/>
        </w:rPr>
        <w:t>Confidential Information does not include any information which you can show was publicly available prior to our receipt from you or thereafter was made publicly available.</w:t>
      </w:r>
    </w:p>
    <w:p w14:paraId="6B25A07E" w14:textId="77777777" w:rsidR="006B2DBC" w:rsidRDefault="006B2DBC">
      <w:pPr>
        <w:widowControl w:val="0"/>
        <w:tabs>
          <w:tab w:val="left" w:pos="-360"/>
          <w:tab w:val="num" w:pos="-180"/>
          <w:tab w:val="left" w:pos="0"/>
        </w:tabs>
        <w:ind w:left="720" w:hanging="720"/>
        <w:jc w:val="both"/>
        <w:rPr>
          <w:color w:val="000000"/>
        </w:rPr>
      </w:pPr>
    </w:p>
    <w:p w14:paraId="1D8AE8E1" w14:textId="77777777" w:rsidR="006B2DBC" w:rsidRDefault="006B2DBC">
      <w:pPr>
        <w:widowControl w:val="0"/>
        <w:numPr>
          <w:ilvl w:val="0"/>
          <w:numId w:val="1"/>
        </w:numPr>
        <w:tabs>
          <w:tab w:val="clear" w:pos="720"/>
          <w:tab w:val="left" w:pos="-360"/>
          <w:tab w:val="num" w:pos="-180"/>
          <w:tab w:val="left" w:pos="0"/>
        </w:tabs>
        <w:ind w:hanging="720"/>
        <w:jc w:val="both"/>
        <w:rPr>
          <w:color w:val="000000"/>
        </w:rPr>
      </w:pPr>
      <w:r>
        <w:rPr>
          <w:color w:val="000000"/>
        </w:rPr>
        <w:t>Nothing in this agreement shall impose any obligation upon us to invest in, represent or otherwise engage in activities related to such business, or upon either party to enter into any discussion or negotiations with respect thereto.</w:t>
      </w:r>
    </w:p>
    <w:p w14:paraId="7514B0D0" w14:textId="77777777" w:rsidR="006B2DBC" w:rsidRDefault="006B2DBC">
      <w:pPr>
        <w:widowControl w:val="0"/>
        <w:tabs>
          <w:tab w:val="left" w:pos="-360"/>
          <w:tab w:val="num" w:pos="-180"/>
          <w:tab w:val="left" w:pos="0"/>
        </w:tabs>
        <w:ind w:left="720" w:hanging="720"/>
        <w:jc w:val="both"/>
        <w:rPr>
          <w:color w:val="000000"/>
        </w:rPr>
      </w:pPr>
    </w:p>
    <w:p w14:paraId="35D01ACB" w14:textId="77777777" w:rsidR="006B2DBC" w:rsidRDefault="006B2DBC">
      <w:pPr>
        <w:widowControl w:val="0"/>
        <w:numPr>
          <w:ilvl w:val="0"/>
          <w:numId w:val="1"/>
        </w:numPr>
        <w:tabs>
          <w:tab w:val="clear" w:pos="720"/>
          <w:tab w:val="left" w:pos="-360"/>
          <w:tab w:val="num" w:pos="-180"/>
          <w:tab w:val="left" w:pos="0"/>
        </w:tabs>
        <w:ind w:hanging="720"/>
        <w:jc w:val="both"/>
        <w:rPr>
          <w:color w:val="000000"/>
        </w:rPr>
      </w:pPr>
      <w:r>
        <w:rPr>
          <w:color w:val="000000"/>
        </w:rPr>
        <w:t xml:space="preserve">We understand that you have endeavored to include in the Confidential Information those materials which you believe to be reliable and relevant for the purpose of our evaluation, but acknowledge that neither the Company nor any of its respective agents, representatives, </w:t>
      </w:r>
      <w:r>
        <w:rPr>
          <w:color w:val="000000"/>
        </w:rPr>
        <w:lastRenderedPageBreak/>
        <w:t>or employees makes any representation or warranty as to the accuracy or completeness of the Confidential Information.</w:t>
      </w:r>
    </w:p>
    <w:p w14:paraId="0BA0A1B6" w14:textId="77777777" w:rsidR="006B2DBC" w:rsidRDefault="006B2DBC">
      <w:pPr>
        <w:widowControl w:val="0"/>
        <w:tabs>
          <w:tab w:val="left" w:pos="-360"/>
          <w:tab w:val="num" w:pos="-180"/>
          <w:tab w:val="left" w:pos="0"/>
        </w:tabs>
        <w:ind w:left="720" w:hanging="720"/>
        <w:jc w:val="both"/>
        <w:rPr>
          <w:color w:val="000000"/>
        </w:rPr>
      </w:pPr>
    </w:p>
    <w:p w14:paraId="2C686CEE" w14:textId="77777777" w:rsidR="006B2DBC" w:rsidRDefault="006B2DBC">
      <w:pPr>
        <w:widowControl w:val="0"/>
        <w:numPr>
          <w:ilvl w:val="0"/>
          <w:numId w:val="1"/>
        </w:numPr>
        <w:tabs>
          <w:tab w:val="clear" w:pos="720"/>
          <w:tab w:val="left" w:pos="-360"/>
          <w:tab w:val="num" w:pos="-180"/>
          <w:tab w:val="left" w:pos="0"/>
        </w:tabs>
        <w:ind w:hanging="720"/>
        <w:jc w:val="both"/>
        <w:rPr>
          <w:color w:val="000000"/>
        </w:rPr>
      </w:pPr>
      <w:r>
        <w:rPr>
          <w:color w:val="000000"/>
        </w:rPr>
        <w:t>In the event that we or anyone to whom we transmit the Confidential Information pursuant to the Agreement becomes legally compelled to disclose any of the Information, we will provide the Company with prompt notice so that the Company may seek a protective order or appropriate remedy and or waive compliance with the provisions of this Agreement.  In the event that such protective order or other remedy is not obtained, or that the Company waives compliance with the provisions of this Agreement, we will furnish only that portion of the Confidential Information which we are advised by written opinion of counsel, reasonable and satisfactory to the Company, is legally required and will exercise our best efforts to obtain a protective order or other reliable assurance that confidential treatment will be accorded the Confidential Information.</w:t>
      </w:r>
    </w:p>
    <w:p w14:paraId="3D27A793" w14:textId="77777777" w:rsidR="006B2DBC" w:rsidRDefault="006B2DBC">
      <w:pPr>
        <w:widowControl w:val="0"/>
        <w:tabs>
          <w:tab w:val="left" w:pos="720"/>
        </w:tabs>
        <w:ind w:left="720" w:hanging="720"/>
        <w:jc w:val="both"/>
        <w:rPr>
          <w:color w:val="000000"/>
        </w:rPr>
      </w:pPr>
    </w:p>
    <w:p w14:paraId="35548653" w14:textId="0B3DE133" w:rsidR="006B2DBC" w:rsidRDefault="006B2DBC">
      <w:pPr>
        <w:pStyle w:val="BodyText"/>
        <w:numPr>
          <w:ilvl w:val="0"/>
          <w:numId w:val="1"/>
        </w:numPr>
        <w:ind w:hanging="720"/>
      </w:pPr>
      <w:r>
        <w:t xml:space="preserve">All communications or inquiries relating to the Company or a possible transaction involving the Company will be directed to Mr. </w:t>
      </w:r>
      <w:r w:rsidR="007E6584">
        <w:t>Harold Kendrick</w:t>
      </w:r>
      <w:r>
        <w:t xml:space="preserve"> or others as directed by him.  No direct contact with Company personnel otherwise will be made.  This condition will be adhered to without exception in light of the fact that no announcement of consideration of a potential transaction has been made to the public or its employees.</w:t>
      </w:r>
    </w:p>
    <w:p w14:paraId="06B1E26A" w14:textId="77777777" w:rsidR="006B2DBC" w:rsidRDefault="006B2DBC">
      <w:pPr>
        <w:pStyle w:val="BodyText"/>
      </w:pPr>
    </w:p>
    <w:p w14:paraId="7147C230" w14:textId="77777777" w:rsidR="006B2DBC" w:rsidRDefault="006B2DBC">
      <w:pPr>
        <w:pStyle w:val="BodyText"/>
        <w:numPr>
          <w:ilvl w:val="0"/>
          <w:numId w:val="1"/>
        </w:numPr>
        <w:ind w:hanging="720"/>
      </w:pPr>
      <w:r>
        <w:t xml:space="preserve">In the event the Company subsequently retains </w:t>
      </w:r>
      <w:r w:rsidR="00EC1D6C">
        <w:t>SFI</w:t>
      </w:r>
      <w:r>
        <w:t xml:space="preserve"> to represent it as an advisor, this agreement will be superceded by the representation agreement.</w:t>
      </w:r>
    </w:p>
    <w:p w14:paraId="68F1A8CA" w14:textId="77777777" w:rsidR="006B2DBC" w:rsidRDefault="006B2DBC">
      <w:pPr>
        <w:widowControl w:val="0"/>
        <w:tabs>
          <w:tab w:val="left" w:pos="720"/>
        </w:tabs>
        <w:ind w:left="720" w:hanging="720"/>
        <w:jc w:val="both"/>
        <w:rPr>
          <w:color w:val="000000"/>
        </w:rPr>
      </w:pPr>
    </w:p>
    <w:p w14:paraId="19E5493E" w14:textId="77777777" w:rsidR="006B2DBC" w:rsidRDefault="006B2DBC">
      <w:pPr>
        <w:widowControl w:val="0"/>
        <w:numPr>
          <w:ilvl w:val="0"/>
          <w:numId w:val="1"/>
        </w:numPr>
        <w:ind w:hanging="720"/>
        <w:jc w:val="both"/>
        <w:rPr>
          <w:color w:val="000000"/>
        </w:rPr>
      </w:pPr>
      <w:r>
        <w:rPr>
          <w:color w:val="000000"/>
        </w:rPr>
        <w:t xml:space="preserve">This Agreement shall be governed by the laws of the State of </w:t>
      </w:r>
      <w:smartTag w:uri="urn:schemas-microsoft-com:office:smarttags" w:element="place">
        <w:smartTag w:uri="urn:schemas-microsoft-com:office:smarttags" w:element="State">
          <w:r>
            <w:rPr>
              <w:color w:val="000000"/>
            </w:rPr>
            <w:t>Colorado</w:t>
          </w:r>
        </w:smartTag>
      </w:smartTag>
      <w:r>
        <w:rPr>
          <w:color w:val="000000"/>
        </w:rPr>
        <w:t>.</w:t>
      </w:r>
    </w:p>
    <w:p w14:paraId="0C378CAB" w14:textId="77777777" w:rsidR="006B2DBC" w:rsidRDefault="006B2DBC">
      <w:pPr>
        <w:widowControl w:val="0"/>
        <w:tabs>
          <w:tab w:val="left" w:pos="720"/>
        </w:tabs>
        <w:ind w:left="720" w:hanging="720"/>
        <w:jc w:val="both"/>
        <w:rPr>
          <w:color w:val="000000"/>
        </w:rPr>
      </w:pPr>
    </w:p>
    <w:p w14:paraId="4A1C37FD" w14:textId="77777777" w:rsidR="006B2DBC" w:rsidRDefault="006B2DBC">
      <w:pPr>
        <w:widowControl w:val="0"/>
        <w:jc w:val="both"/>
        <w:rPr>
          <w:color w:val="000000"/>
        </w:rPr>
      </w:pPr>
      <w:r>
        <w:rPr>
          <w:color w:val="000000"/>
        </w:rPr>
        <w:t>An executed letter will constitute our agreement with respect to the subject matter of this letter.</w:t>
      </w:r>
    </w:p>
    <w:p w14:paraId="379CC3C5" w14:textId="77777777" w:rsidR="006B2DBC" w:rsidRDefault="006B2DBC">
      <w:pPr>
        <w:widowControl w:val="0"/>
        <w:jc w:val="both"/>
        <w:rPr>
          <w:color w:val="000000"/>
        </w:rPr>
      </w:pPr>
    </w:p>
    <w:p w14:paraId="140F34C3" w14:textId="77777777" w:rsidR="006B2DBC" w:rsidRDefault="006B2DBC">
      <w:pPr>
        <w:widowControl w:val="0"/>
        <w:jc w:val="both"/>
        <w:rPr>
          <w:color w:val="000000"/>
        </w:rPr>
      </w:pPr>
      <w:r>
        <w:rPr>
          <w:color w:val="000000"/>
        </w:rPr>
        <w:t>Sincerely,</w:t>
      </w:r>
    </w:p>
    <w:p w14:paraId="2667C84D" w14:textId="77777777" w:rsidR="006B2DBC" w:rsidRDefault="006B2DBC">
      <w:pPr>
        <w:widowControl w:val="0"/>
        <w:jc w:val="both"/>
        <w:rPr>
          <w:color w:val="000000"/>
        </w:rPr>
      </w:pPr>
    </w:p>
    <w:p w14:paraId="767BF2EF" w14:textId="1F488FB1" w:rsidR="006B2DBC" w:rsidRDefault="007E6584">
      <w:pPr>
        <w:widowControl w:val="0"/>
        <w:jc w:val="both"/>
        <w:rPr>
          <w:color w:val="000000"/>
        </w:rPr>
      </w:pPr>
      <w:r>
        <w:rPr>
          <w:noProof/>
        </w:rPr>
        <w:drawing>
          <wp:inline distT="0" distB="0" distL="0" distR="0" wp14:anchorId="72B5C53F" wp14:editId="733DA750">
            <wp:extent cx="301942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9425" cy="828675"/>
                    </a:xfrm>
                    <a:prstGeom prst="rect">
                      <a:avLst/>
                    </a:prstGeom>
                    <a:noFill/>
                    <a:ln>
                      <a:noFill/>
                    </a:ln>
                  </pic:spPr>
                </pic:pic>
              </a:graphicData>
            </a:graphic>
          </wp:inline>
        </w:drawing>
      </w:r>
    </w:p>
    <w:p w14:paraId="0C23A72D" w14:textId="77777777" w:rsidR="00EC1D6C" w:rsidRPr="00EC1D6C" w:rsidRDefault="00EC1D6C" w:rsidP="00EC1D6C">
      <w:pPr>
        <w:rPr>
          <w:noProof/>
        </w:rPr>
      </w:pPr>
      <w:bookmarkStart w:id="0" w:name="_MailAutoSig"/>
      <w:r w:rsidRPr="00EC1D6C">
        <w:rPr>
          <w:noProof/>
        </w:rPr>
        <w:t>Rob Gettinger</w:t>
      </w:r>
    </w:p>
    <w:p w14:paraId="4ED10FA3" w14:textId="77777777" w:rsidR="00EC1D6C" w:rsidRPr="00EC1D6C" w:rsidRDefault="00EC1D6C" w:rsidP="00EC1D6C">
      <w:pPr>
        <w:rPr>
          <w:noProof/>
        </w:rPr>
      </w:pPr>
      <w:r w:rsidRPr="00EC1D6C">
        <w:rPr>
          <w:noProof/>
        </w:rPr>
        <w:t>Presdent</w:t>
      </w:r>
    </w:p>
    <w:p w14:paraId="4551B316" w14:textId="77777777" w:rsidR="00EC1D6C" w:rsidRPr="00EC1D6C" w:rsidRDefault="00EC1D6C" w:rsidP="00EC1D6C">
      <w:pPr>
        <w:rPr>
          <w:noProof/>
        </w:rPr>
      </w:pPr>
      <w:r w:rsidRPr="00EC1D6C">
        <w:rPr>
          <w:noProof/>
        </w:rPr>
        <w:t>Strategic Finance, Inc.</w:t>
      </w:r>
    </w:p>
    <w:p w14:paraId="6A5028C8" w14:textId="77777777" w:rsidR="00EC1D6C" w:rsidRPr="00EC1D6C" w:rsidRDefault="00EC1D6C" w:rsidP="00EC1D6C">
      <w:pPr>
        <w:rPr>
          <w:noProof/>
        </w:rPr>
      </w:pPr>
      <w:r w:rsidRPr="00EC1D6C">
        <w:rPr>
          <w:noProof/>
        </w:rPr>
        <w:t>(O)</w:t>
      </w:r>
      <w:r>
        <w:rPr>
          <w:noProof/>
        </w:rPr>
        <w:t xml:space="preserve"> </w:t>
      </w:r>
      <w:r w:rsidRPr="00EC1D6C">
        <w:rPr>
          <w:noProof/>
        </w:rPr>
        <w:t>303.333.0992</w:t>
      </w:r>
    </w:p>
    <w:p w14:paraId="20398009" w14:textId="77777777" w:rsidR="00EC1D6C" w:rsidRPr="00EC1D6C" w:rsidRDefault="00EC1D6C" w:rsidP="00EC1D6C">
      <w:pPr>
        <w:rPr>
          <w:rFonts w:ascii="Calibri" w:hAnsi="Calibri" w:cs="Calibri"/>
          <w:noProof/>
          <w:color w:val="1F497D"/>
        </w:rPr>
      </w:pPr>
      <w:hyperlink r:id="rId8" w:history="1">
        <w:r w:rsidRPr="00EC1D6C">
          <w:rPr>
            <w:rStyle w:val="Hyperlink"/>
            <w:noProof/>
          </w:rPr>
          <w:t>www.sfibank.com</w:t>
        </w:r>
      </w:hyperlink>
    </w:p>
    <w:p w14:paraId="58F1AB04" w14:textId="3FC58711" w:rsidR="00EC1D6C" w:rsidRPr="00EC1D6C" w:rsidRDefault="007E6584" w:rsidP="00EC1D6C">
      <w:pPr>
        <w:rPr>
          <w:noProof/>
          <w:color w:val="1F497D"/>
        </w:rPr>
      </w:pPr>
      <w:r w:rsidRPr="00EC1D6C">
        <w:rPr>
          <w:rFonts w:ascii="Calibri" w:hAnsi="Calibri"/>
          <w:noProof/>
          <w:color w:val="1F497D"/>
        </w:rPr>
        <w:drawing>
          <wp:inline distT="0" distB="0" distL="0" distR="0" wp14:anchorId="425CF0B5" wp14:editId="13B271D4">
            <wp:extent cx="1514475" cy="514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514350"/>
                    </a:xfrm>
                    <a:prstGeom prst="rect">
                      <a:avLst/>
                    </a:prstGeom>
                    <a:noFill/>
                    <a:ln>
                      <a:noFill/>
                    </a:ln>
                  </pic:spPr>
                </pic:pic>
              </a:graphicData>
            </a:graphic>
          </wp:inline>
        </w:drawing>
      </w:r>
    </w:p>
    <w:p w14:paraId="4A3A98D0" w14:textId="77777777" w:rsidR="00EC1D6C" w:rsidRPr="00EC1D6C" w:rsidRDefault="00EC1D6C" w:rsidP="00EC1D6C">
      <w:pPr>
        <w:rPr>
          <w:iCs/>
          <w:noProof/>
          <w:color w:val="000000"/>
          <w:sz w:val="20"/>
        </w:rPr>
      </w:pPr>
      <w:r w:rsidRPr="00EC1D6C">
        <w:rPr>
          <w:iCs/>
          <w:noProof/>
          <w:color w:val="000000"/>
        </w:rPr>
        <w:t xml:space="preserve">A Registered Representative of LoHi Securities, Member </w:t>
      </w:r>
      <w:r w:rsidRPr="00EC1D6C">
        <w:rPr>
          <w:iCs/>
          <w:noProof/>
          <w:color w:val="000000"/>
          <w:sz w:val="20"/>
        </w:rPr>
        <w:t>FINRA/SIPC</w:t>
      </w:r>
    </w:p>
    <w:p w14:paraId="45052DAB" w14:textId="77777777" w:rsidR="00EC1D6C" w:rsidRPr="00EC1D6C" w:rsidRDefault="00EC1D6C">
      <w:pPr>
        <w:rPr>
          <w:szCs w:val="24"/>
        </w:rPr>
      </w:pPr>
      <w:r w:rsidRPr="00EC1D6C">
        <w:rPr>
          <w:iCs/>
          <w:noProof/>
          <w:color w:val="000000"/>
        </w:rPr>
        <w:t xml:space="preserve">Securities offered through LoHi Securities, Member </w:t>
      </w:r>
      <w:r w:rsidRPr="00EC1D6C">
        <w:rPr>
          <w:iCs/>
          <w:noProof/>
          <w:color w:val="000000"/>
          <w:sz w:val="20"/>
        </w:rPr>
        <w:t>FINRA/SIPC</w:t>
      </w:r>
      <w:bookmarkEnd w:id="0"/>
    </w:p>
    <w:sectPr w:rsidR="00EC1D6C" w:rsidRPr="00EC1D6C">
      <w:headerReference w:type="first" r:id="rId10"/>
      <w:footerReference w:type="first" r:id="rId11"/>
      <w:type w:val="continuous"/>
      <w:pgSz w:w="12240" w:h="15840" w:code="1"/>
      <w:pgMar w:top="1440" w:right="1440" w:bottom="1440" w:left="144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CC306" w14:textId="77777777" w:rsidR="00EE64FC" w:rsidRDefault="00EE64FC">
      <w:r>
        <w:separator/>
      </w:r>
    </w:p>
  </w:endnote>
  <w:endnote w:type="continuationSeparator" w:id="0">
    <w:p w14:paraId="22DA327F" w14:textId="77777777" w:rsidR="00EE64FC" w:rsidRDefault="00EE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AE80" w14:textId="77777777" w:rsidR="006B2DBC" w:rsidRDefault="00876768">
    <w:pPr>
      <w:pStyle w:val="Footer"/>
      <w:jc w:val="center"/>
      <w:rPr>
        <w:sz w:val="20"/>
      </w:rPr>
    </w:pPr>
    <w:r>
      <w:rPr>
        <w:sz w:val="20"/>
      </w:rPr>
      <w:t>1720 South Bellaire St Suite 704 Denver, Colorado 80222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1629" w14:textId="77777777" w:rsidR="00EE64FC" w:rsidRDefault="00EE64FC">
      <w:r>
        <w:separator/>
      </w:r>
    </w:p>
  </w:footnote>
  <w:footnote w:type="continuationSeparator" w:id="0">
    <w:p w14:paraId="41D95862" w14:textId="77777777" w:rsidR="00EE64FC" w:rsidRDefault="00EE6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6C78" w14:textId="77777777" w:rsidR="006B2DBC" w:rsidRDefault="00EC1D6C">
    <w:pPr>
      <w:pStyle w:val="Header"/>
      <w:jc w:val="center"/>
      <w:rPr>
        <w:b/>
        <w:bCs/>
        <w:i/>
        <w:iCs/>
        <w:sz w:val="28"/>
      </w:rPr>
    </w:pPr>
    <w:r>
      <w:rPr>
        <w:b/>
        <w:bCs/>
        <w:i/>
        <w:iCs/>
        <w:sz w:val="28"/>
      </w:rPr>
      <w:t>Strategic Finance</w:t>
    </w:r>
    <w:r w:rsidR="006B2DBC">
      <w:rPr>
        <w:b/>
        <w:bCs/>
        <w:i/>
        <w:iCs/>
        <w:sz w:val="28"/>
      </w:rPr>
      <w:t>,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47A57"/>
    <w:multiLevelType w:val="hybridMultilevel"/>
    <w:tmpl w:val="6DF491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106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FIELD]TBL_CONTACT.BUSINESS_CITY" w:val="Rochester"/>
    <w:docVar w:name="[ACTFIELD]TBL_CONTACT.BUSINESS_COUNTRYNAME" w:val="&lt;Country&gt;"/>
    <w:docVar w:name="[ACTFIELD]TBL_CONTACT.BUSINESS_LINE1" w:val="50 Methodist Hill Drive, Suite 600"/>
    <w:docVar w:name="[ACTFIELD]TBL_CONTACT.BUSINESS_LINE2" w:val="&lt;Address 2&gt;"/>
    <w:docVar w:name="[ACTFIELD]TBL_CONTACT.BUSINESS_POSTALCODE" w:val="14623"/>
    <w:docVar w:name="[ACTFIELD]TBL_CONTACT.BUSINESS_STATE" w:val="NY"/>
    <w:docVar w:name="[ACTFIELD]TBL_CONTACT.COMPANYNAME" w:val="Cutting Edge Laser Technologies"/>
    <w:docVar w:name="[ACTFIELD]TBL_CONTACT.FIRSTNAME" w:val="Harold"/>
    <w:docVar w:name="[ACTFIELD]TBL_CONTACT.FULLNAME" w:val="Harold Kendrick"/>
    <w:docVar w:name="[ACTFIELD]TBL_CONTACT.JOBTITLE" w:val="[[ACTFIELD_DELETE_ME]]"/>
    <w:docVar w:name="ACT:CurrentVersion" w:val="7.0"/>
    <w:docVar w:name="ACT:DocumentId" w:val="813f3c8c-8bff-49f8-a6e0-d43fbbadedbf"/>
    <w:docVar w:name="ACT:ISNewDocument" w:val="-1"/>
  </w:docVars>
  <w:rsids>
    <w:rsidRoot w:val="006B2DBC"/>
    <w:rsid w:val="003160C4"/>
    <w:rsid w:val="00336E15"/>
    <w:rsid w:val="00404C37"/>
    <w:rsid w:val="006A716E"/>
    <w:rsid w:val="006B2DBC"/>
    <w:rsid w:val="007E6584"/>
    <w:rsid w:val="00876768"/>
    <w:rsid w:val="0096575B"/>
    <w:rsid w:val="0098463C"/>
    <w:rsid w:val="00C2573D"/>
    <w:rsid w:val="00D17BB2"/>
    <w:rsid w:val="00D2748E"/>
    <w:rsid w:val="00EC1D6C"/>
    <w:rsid w:val="00EE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CD3422D"/>
  <w15:chartTrackingRefBased/>
  <w15:docId w15:val="{03372C49-6553-47E0-A060-F35800A8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tabs>
        <w:tab w:val="left" w:pos="480"/>
      </w:tabs>
      <w:spacing w:before="48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wfxFaxNum">
    <w:name w:val="wfxFaxNum"/>
    <w:basedOn w:val="Normal"/>
    <w:pPr>
      <w:jc w:val="both"/>
    </w:pPr>
  </w:style>
  <w:style w:type="paragraph" w:customStyle="1" w:styleId="wfxTime">
    <w:name w:val="wfxTime"/>
    <w:basedOn w:val="Normal"/>
    <w:pPr>
      <w:jc w:val="both"/>
    </w:pPr>
  </w:style>
  <w:style w:type="paragraph" w:customStyle="1" w:styleId="wfxDate">
    <w:name w:val="wfxDate"/>
    <w:basedOn w:val="Normal"/>
    <w:pPr>
      <w:jc w:val="both"/>
    </w:pPr>
  </w:style>
  <w:style w:type="paragraph" w:customStyle="1" w:styleId="wfxRecipient">
    <w:name w:val="wfxRecipient"/>
    <w:basedOn w:val="Normal"/>
    <w:pPr>
      <w:jc w:val="both"/>
    </w:pPr>
  </w:style>
  <w:style w:type="paragraph" w:customStyle="1" w:styleId="wfxCompany">
    <w:name w:val="wfxCompany"/>
    <w:basedOn w:val="Normal"/>
    <w:pPr>
      <w:jc w:val="both"/>
    </w:pPr>
  </w:style>
  <w:style w:type="paragraph" w:customStyle="1" w:styleId="wfxSubject">
    <w:name w:val="wfxSubject"/>
    <w:basedOn w:val="Normal"/>
    <w:pPr>
      <w:jc w:val="both"/>
    </w:pPr>
  </w:style>
  <w:style w:type="paragraph" w:customStyle="1" w:styleId="wfxKeyword">
    <w:name w:val="wfxKeyword"/>
    <w:basedOn w:val="Normal"/>
    <w:pPr>
      <w:jc w:val="both"/>
    </w:pPr>
  </w:style>
  <w:style w:type="paragraph" w:customStyle="1" w:styleId="wfxBillCode">
    <w:name w:val="wfxBillCode"/>
    <w:basedOn w:val="Normal"/>
    <w:pPr>
      <w:jc w:val="both"/>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
    <w:name w:val="Body Text"/>
    <w:basedOn w:val="Normal"/>
    <w:pPr>
      <w:widowControl w:val="0"/>
      <w:tabs>
        <w:tab w:val="left" w:pos="-270"/>
      </w:tabs>
      <w:jc w:val="both"/>
    </w:pPr>
    <w:rPr>
      <w:color w:val="000000"/>
    </w:rPr>
  </w:style>
  <w:style w:type="paragraph" w:styleId="BalloonText">
    <w:name w:val="Balloon Text"/>
    <w:basedOn w:val="Normal"/>
    <w:link w:val="BalloonTextChar"/>
    <w:rsid w:val="006A716E"/>
    <w:rPr>
      <w:rFonts w:ascii="Tahoma" w:hAnsi="Tahoma" w:cs="Tahoma"/>
      <w:sz w:val="16"/>
      <w:szCs w:val="16"/>
    </w:rPr>
  </w:style>
  <w:style w:type="character" w:customStyle="1" w:styleId="BalloonTextChar">
    <w:name w:val="Balloon Text Char"/>
    <w:link w:val="BalloonText"/>
    <w:rsid w:val="006A716E"/>
    <w:rPr>
      <w:rFonts w:ascii="Tahoma" w:hAnsi="Tahoma" w:cs="Tahoma"/>
      <w:sz w:val="16"/>
      <w:szCs w:val="16"/>
    </w:rPr>
  </w:style>
  <w:style w:type="character" w:styleId="Hyperlink">
    <w:name w:val="Hyperlink"/>
    <w:uiPriority w:val="99"/>
    <w:unhideWhenUsed/>
    <w:rsid w:val="00EC1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06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fiban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3947</Characters>
  <Application>Microsoft Office Word</Application>
  <DocSecurity>0</DocSecurity>
  <Lines>116</Lines>
  <Paragraphs>65</Paragraphs>
  <ScaleCrop>false</ScaleCrop>
  <HeadingPairs>
    <vt:vector size="2" baseType="variant">
      <vt:variant>
        <vt:lpstr>Title</vt:lpstr>
      </vt:variant>
      <vt:variant>
        <vt:i4>1</vt:i4>
      </vt:variant>
    </vt:vector>
  </HeadingPairs>
  <TitlesOfParts>
    <vt:vector size="1" baseType="lpstr">
      <vt:lpstr>December 13, 1996</vt:lpstr>
    </vt:vector>
  </TitlesOfParts>
  <Company/>
  <LinksUpToDate>false</LinksUpToDate>
  <CharactersWithSpaces>4571</CharactersWithSpaces>
  <SharedDoc>false</SharedDoc>
  <HLinks>
    <vt:vector size="6" baseType="variant">
      <vt:variant>
        <vt:i4>3473531</vt:i4>
      </vt:variant>
      <vt:variant>
        <vt:i4>36</vt:i4>
      </vt:variant>
      <vt:variant>
        <vt:i4>0</vt:i4>
      </vt:variant>
      <vt:variant>
        <vt:i4>5</vt:i4>
      </vt:variant>
      <vt:variant>
        <vt:lpwstr>http://www.sfibank.com/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13, 1996</dc:title>
  <dc:subject/>
  <dc:creator>Rob</dc:creator>
  <cp:keywords/>
  <dc:description/>
  <cp:lastModifiedBy>Rob Gettinger</cp:lastModifiedBy>
  <cp:revision>4</cp:revision>
  <cp:lastPrinted>2000-01-21T17:56:00Z</cp:lastPrinted>
  <dcterms:created xsi:type="dcterms:W3CDTF">2025-07-03T16:32:00Z</dcterms:created>
  <dcterms:modified xsi:type="dcterms:W3CDTF">2025-07-03T16:35:00Z</dcterms:modified>
</cp:coreProperties>
</file>