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71D" w:rsidRDefault="0097671D" w:rsidP="0097671D">
      <w:r>
        <w:rPr>
          <w:rFonts w:ascii="Arial" w:hAnsi="Arial" w:cs="Arial"/>
        </w:rPr>
        <w:t xml:space="preserve">This news release is available </w:t>
      </w:r>
      <w:hyperlink r:id="rId4" w:history="1">
        <w:r>
          <w:rPr>
            <w:rStyle w:val="Hyperlink"/>
            <w:rFonts w:ascii="Arial" w:hAnsi="Arial" w:cs="Arial"/>
          </w:rPr>
          <w:t>online</w:t>
        </w:r>
      </w:hyperlink>
      <w:r>
        <w:rPr>
          <w:rFonts w:ascii="Arial" w:hAnsi="Arial" w:cs="Arial"/>
        </w:rPr>
        <w:t>.</w:t>
      </w:r>
    </w:p>
    <w:p w:rsidR="0097671D" w:rsidRDefault="0097671D" w:rsidP="0097671D"/>
    <w:p w:rsidR="0097671D" w:rsidRDefault="0097671D" w:rsidP="0097671D">
      <w:r>
        <w:rPr>
          <w:rFonts w:ascii="Arial" w:hAnsi="Arial" w:cs="Arial"/>
          <w:b/>
          <w:bCs/>
          <w:sz w:val="27"/>
          <w:szCs w:val="27"/>
        </w:rPr>
        <w:t>NEWS RELEASE</w:t>
      </w:r>
    </w:p>
    <w:p w:rsidR="0097671D" w:rsidRDefault="0097671D" w:rsidP="0097671D">
      <w:r>
        <w:rPr>
          <w:rFonts w:ascii="Arial" w:hAnsi="Arial" w:cs="Arial"/>
        </w:rPr>
        <w:t> </w:t>
      </w:r>
    </w:p>
    <w:p w:rsidR="0097671D" w:rsidRDefault="0097671D" w:rsidP="0097671D">
      <w:r>
        <w:rPr>
          <w:rFonts w:ascii="Arial" w:hAnsi="Arial" w:cs="Arial"/>
        </w:rPr>
        <w:t>Release:           May 24, 2019</w:t>
      </w:r>
    </w:p>
    <w:p w:rsidR="0097671D" w:rsidRDefault="0097671D" w:rsidP="0097671D">
      <w:r>
        <w:rPr>
          <w:rFonts w:ascii="Arial" w:hAnsi="Arial" w:cs="Arial"/>
        </w:rPr>
        <w:t> </w:t>
      </w:r>
    </w:p>
    <w:p w:rsidR="0097671D" w:rsidRDefault="0097671D" w:rsidP="0097671D">
      <w:r>
        <w:rPr>
          <w:rFonts w:ascii="Arial" w:hAnsi="Arial" w:cs="Arial"/>
        </w:rPr>
        <w:t xml:space="preserve">Contact:          Mike Pullen, Communications Office, 503-209-4111, </w:t>
      </w:r>
      <w:hyperlink r:id="rId5" w:history="1">
        <w:r>
          <w:rPr>
            <w:rStyle w:val="Hyperlink"/>
            <w:rFonts w:ascii="Arial" w:hAnsi="Arial" w:cs="Arial"/>
          </w:rPr>
          <w:t>mike.j.pullen@multco.us</w:t>
        </w:r>
      </w:hyperlink>
      <w:r>
        <w:rPr>
          <w:rFonts w:ascii="Arial" w:hAnsi="Arial" w:cs="Arial"/>
        </w:rPr>
        <w:t xml:space="preserve"> </w:t>
      </w:r>
    </w:p>
    <w:p w:rsidR="0097671D" w:rsidRDefault="0097671D" w:rsidP="0097671D">
      <w:r>
        <w:rPr>
          <w:rFonts w:ascii="Arial" w:hAnsi="Arial" w:cs="Arial"/>
        </w:rPr>
        <w:t> </w:t>
      </w:r>
    </w:p>
    <w:p w:rsidR="0097671D" w:rsidRDefault="0097671D" w:rsidP="0097671D">
      <w:r>
        <w:rPr>
          <w:rFonts w:ascii="Arial" w:hAnsi="Arial" w:cs="Arial"/>
        </w:rPr>
        <w:t> </w:t>
      </w:r>
    </w:p>
    <w:p w:rsidR="0097671D" w:rsidRDefault="0097671D" w:rsidP="0097671D">
      <w:r>
        <w:rPr>
          <w:rFonts w:ascii="Arial" w:hAnsi="Arial" w:cs="Arial"/>
        </w:rPr>
        <w:t> </w:t>
      </w:r>
    </w:p>
    <w:p w:rsidR="0097671D" w:rsidRDefault="0097671D" w:rsidP="0097671D">
      <w:pPr>
        <w:jc w:val="center"/>
      </w:pPr>
      <w:r>
        <w:rPr>
          <w:rFonts w:ascii="Arial" w:hAnsi="Arial" w:cs="Arial"/>
          <w:b/>
          <w:bCs/>
          <w:sz w:val="27"/>
          <w:szCs w:val="27"/>
        </w:rPr>
        <w:t>Upper Larch Mountain Road reopens in Gorge</w:t>
      </w:r>
    </w:p>
    <w:p w:rsidR="0097671D" w:rsidRDefault="0097671D" w:rsidP="0097671D">
      <w:pPr>
        <w:jc w:val="center"/>
      </w:pPr>
      <w:r>
        <w:rPr>
          <w:rFonts w:ascii="Arial" w:hAnsi="Arial" w:cs="Arial"/>
        </w:rPr>
        <w:t> </w:t>
      </w:r>
    </w:p>
    <w:p w:rsidR="0097671D" w:rsidRDefault="0097671D" w:rsidP="0097671D">
      <w:r>
        <w:rPr>
          <w:rFonts w:ascii="Arial" w:hAnsi="Arial" w:cs="Arial"/>
        </w:rPr>
        <w:t xml:space="preserve">Multnomah County Transportation has reopened the upper section of Larch Mountain Road in the Columbia River Gorge for the first time since the Eagle Creek Fire in September 2017.  </w:t>
      </w:r>
    </w:p>
    <w:p w:rsidR="0097671D" w:rsidRDefault="0097671D" w:rsidP="0097671D">
      <w:r>
        <w:rPr>
          <w:rFonts w:ascii="Arial" w:hAnsi="Arial" w:cs="Arial"/>
        </w:rPr>
        <w:t> </w:t>
      </w:r>
    </w:p>
    <w:p w:rsidR="0097671D" w:rsidRDefault="0097671D" w:rsidP="0097671D">
      <w:r>
        <w:rPr>
          <w:rFonts w:ascii="Arial" w:hAnsi="Arial" w:cs="Arial"/>
        </w:rPr>
        <w:t xml:space="preserve">Larch Mountain Road is the highest road in Multnomah County’s jurisdiction, reaching an altitude of 4055 feet.  Each winter, the county closes public access to recreation areas off upper Larch Mountain Road by installing a snow gate near milepost 10.  Opening the mountain road for recreational users typically happens in late spring.  Reopening the gate provides vehicle access all the way to the view parking lot at milepost 14.5 and the walking trail to Sherrard Point.  The upper section of the road was kept closed in 2018 due to trail and environmental damage caused by the Eagle Creek Fire. </w:t>
      </w:r>
    </w:p>
    <w:p w:rsidR="0097671D" w:rsidRDefault="0097671D" w:rsidP="0097671D">
      <w:r>
        <w:rPr>
          <w:rFonts w:ascii="Arial" w:hAnsi="Arial" w:cs="Arial"/>
        </w:rPr>
        <w:t> </w:t>
      </w:r>
    </w:p>
    <w:p w:rsidR="0097671D" w:rsidRDefault="0097671D" w:rsidP="0097671D">
      <w:r>
        <w:rPr>
          <w:rFonts w:ascii="Arial" w:hAnsi="Arial" w:cs="Arial"/>
        </w:rPr>
        <w:t xml:space="preserve">Multnomah County maintains more than 270 miles of roads, including Larch Mountain Road.  For more information, visit </w:t>
      </w:r>
      <w:hyperlink r:id="rId6" w:history="1">
        <w:r>
          <w:rPr>
            <w:rStyle w:val="Hyperlink"/>
            <w:rFonts w:ascii="Arial" w:hAnsi="Arial" w:cs="Arial"/>
          </w:rPr>
          <w:t>www.multco.us/roads</w:t>
        </w:r>
      </w:hyperlink>
      <w:r>
        <w:rPr>
          <w:rFonts w:ascii="Arial" w:hAnsi="Arial" w:cs="Arial"/>
        </w:rPr>
        <w:t xml:space="preserve">. </w:t>
      </w:r>
    </w:p>
    <w:p w:rsidR="00966BAD" w:rsidRDefault="00966BAD">
      <w:bookmarkStart w:id="0" w:name="_GoBack"/>
      <w:bookmarkEnd w:id="0"/>
    </w:p>
    <w:sectPr w:rsidR="0096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1D"/>
    <w:rsid w:val="00966BAD"/>
    <w:rsid w:val="0097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24B3A-B922-4411-B9D3-47163DA3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7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co.us/roads" TargetMode="External"/><Relationship Id="rId5" Type="http://schemas.openxmlformats.org/officeDocument/2006/relationships/hyperlink" Target="mailto:mike.j.pullen@multco.us" TargetMode="External"/><Relationship Id="rId4" Type="http://schemas.openxmlformats.org/officeDocument/2006/relationships/hyperlink" Target="https://multco.us/roads/news/upper-larch-mountain-road-reopens-go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gacc</dc:creator>
  <cp:keywords/>
  <dc:description/>
  <cp:lastModifiedBy>gacc</cp:lastModifiedBy>
  <cp:revision>1</cp:revision>
  <dcterms:created xsi:type="dcterms:W3CDTF">2019-05-24T21:31:00Z</dcterms:created>
  <dcterms:modified xsi:type="dcterms:W3CDTF">2019-05-24T21:31:00Z</dcterms:modified>
</cp:coreProperties>
</file>