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F2666" w:rsidRDefault="00127CFF">
      <w:r>
        <w:t>FOR IMMEDIATE RELEASE</w:t>
      </w:r>
    </w:p>
    <w:p w14:paraId="00000002" w14:textId="77777777" w:rsidR="007F2666" w:rsidRDefault="007F2666"/>
    <w:p w14:paraId="00000003" w14:textId="349280E0" w:rsidR="007F2666" w:rsidRDefault="00053E10">
      <w:pPr>
        <w:jc w:val="center"/>
        <w:rPr>
          <w:b/>
        </w:rPr>
      </w:pPr>
      <w:r>
        <w:rPr>
          <w:b/>
          <w:highlight w:val="yellow"/>
        </w:rPr>
        <w:t>Laurel Raines</w:t>
      </w:r>
      <w:r w:rsidR="00127CFF">
        <w:rPr>
          <w:b/>
        </w:rPr>
        <w:t xml:space="preserve"> of </w:t>
      </w:r>
      <w:r>
        <w:rPr>
          <w:b/>
        </w:rPr>
        <w:t>Dig Studio</w:t>
      </w:r>
      <w:r w:rsidR="005E1590">
        <w:rPr>
          <w:b/>
        </w:rPr>
        <w:t xml:space="preserve"> </w:t>
      </w:r>
      <w:r w:rsidR="00127CFF">
        <w:rPr>
          <w:b/>
        </w:rPr>
        <w:t>Elected to Prestigious American Society of Landscape Architects Council of Fellows</w:t>
      </w:r>
    </w:p>
    <w:p w14:paraId="00000004" w14:textId="77777777" w:rsidR="007F2666" w:rsidRDefault="007F2666">
      <w:pPr>
        <w:jc w:val="center"/>
      </w:pPr>
    </w:p>
    <w:p w14:paraId="00000005" w14:textId="77777777" w:rsidR="007F2666" w:rsidRDefault="00127CFF">
      <w:pPr>
        <w:jc w:val="center"/>
        <w:rPr>
          <w:i/>
        </w:rPr>
      </w:pPr>
      <w:r>
        <w:rPr>
          <w:i/>
        </w:rPr>
        <w:t>“ASLA Fellows represent the most accomplished and admired leaders in the entire field,” says President SuLin Kotowicz, FASLA</w:t>
      </w:r>
    </w:p>
    <w:p w14:paraId="00000006" w14:textId="77777777" w:rsidR="007F2666" w:rsidRDefault="007F2666"/>
    <w:p w14:paraId="00000007" w14:textId="6FB8FB8F" w:rsidR="007F2666" w:rsidRDefault="00127CFF">
      <w:r>
        <w:rPr>
          <w:highlight w:val="yellow"/>
        </w:rPr>
        <w:t>[</w:t>
      </w:r>
      <w:r w:rsidR="00053E10">
        <w:rPr>
          <w:highlight w:val="yellow"/>
        </w:rPr>
        <w:t>Denver, CO</w:t>
      </w:r>
      <w:r>
        <w:rPr>
          <w:highlight w:val="yellow"/>
        </w:rPr>
        <w:t>]</w:t>
      </w:r>
      <w:r>
        <w:t xml:space="preserve"> (</w:t>
      </w:r>
      <w:r w:rsidR="00053E10">
        <w:t xml:space="preserve">June </w:t>
      </w:r>
      <w:r w:rsidR="00F77EEA">
        <w:t>24</w:t>
      </w:r>
      <w:r>
        <w:t xml:space="preserve">, 2024) – The American Society of Landscape Architects (ASLA) </w:t>
      </w:r>
      <w:hyperlink r:id="rId5">
        <w:r>
          <w:rPr>
            <w:color w:val="1155CC"/>
            <w:u w:val="single"/>
          </w:rPr>
          <w:t>announced</w:t>
        </w:r>
      </w:hyperlink>
      <w:r>
        <w:t xml:space="preserve"> the election of </w:t>
      </w:r>
      <w:r w:rsidR="00053E10">
        <w:t>Laurel Raines</w:t>
      </w:r>
      <w:r>
        <w:t xml:space="preserve"> of </w:t>
      </w:r>
      <w:r w:rsidR="00053E10">
        <w:t>Dig Studio, Inc.</w:t>
      </w:r>
      <w:r>
        <w:t xml:space="preserve"> as one of </w:t>
      </w:r>
      <w:hyperlink r:id="rId6">
        <w:r>
          <w:rPr>
            <w:color w:val="1155CC"/>
            <w:u w:val="single"/>
          </w:rPr>
          <w:t>40 ASLA Fellows</w:t>
        </w:r>
      </w:hyperlink>
      <w:r>
        <w:t xml:space="preserve"> in 2024. ASLA Fellows are recognized for their exceptional contributions to the landscape architecture profession and society at large. Election to the ASLA Council of Fellows is among the highest honors the ASLA bestows on members and</w:t>
      </w:r>
      <w:r w:rsidR="00053E10">
        <w:t xml:space="preserve"> in the case of Laurel, was</w:t>
      </w:r>
      <w:r>
        <w:t xml:space="preserve"> based on </w:t>
      </w:r>
      <w:hyperlink r:id="rId7">
        <w:r>
          <w:rPr>
            <w:color w:val="1155CC"/>
            <w:u w:val="single"/>
          </w:rPr>
          <w:t>works</w:t>
        </w:r>
        <w:r w:rsidR="00053E10">
          <w:rPr>
            <w:color w:val="1155CC"/>
            <w:u w:val="single"/>
          </w:rPr>
          <w:t xml:space="preserve"> of landscape architecture</w:t>
        </w:r>
      </w:hyperlink>
      <w:r>
        <w:t>.</w:t>
      </w:r>
    </w:p>
    <w:p w14:paraId="00000008" w14:textId="77777777" w:rsidR="007F2666" w:rsidRDefault="007F2666"/>
    <w:p w14:paraId="00000009" w14:textId="77777777" w:rsidR="007F2666" w:rsidRDefault="00127CFF">
      <w:r>
        <w:t>“Landscape architecture makes the world a better place, and ASLA Fellows represent the most accomplished and admired leaders in the entire field,” said ASLA President SuLin Kotowicz, FASLA. “The professionals recognized in this year's class of ASLA Fellows have made consistent and exceptional contributions to resilience and sustainability, stronger and more beautiful communities, and human health, safety, and welfare. Congratulations to the 2024 class of ASLA Fellows!”</w:t>
      </w:r>
    </w:p>
    <w:p w14:paraId="0000000A" w14:textId="77777777" w:rsidR="007F2666" w:rsidRDefault="007F2666"/>
    <w:p w14:paraId="0000000B" w14:textId="77777777" w:rsidR="007F2666" w:rsidRDefault="00127CFF">
      <w:r>
        <w:t>“Naming a new class of distinguished ASLA fellows is a reminder of how much landscape architects do to make our communities more connected, more enjoyable, and more resilient,” said ASLA CEO Torey Carter-Conneen. “We extend our warmest thanks to the new class of ASLA Fellows for their exemplary work and accomplishments.”</w:t>
      </w:r>
    </w:p>
    <w:p w14:paraId="0000000C" w14:textId="77777777" w:rsidR="007F2666" w:rsidRDefault="007F2666"/>
    <w:p w14:paraId="55C59FB8" w14:textId="74FAEA12" w:rsidR="008D4966" w:rsidRPr="00F77EEA" w:rsidRDefault="008D4966" w:rsidP="008D4966">
      <w:pPr>
        <w:spacing w:after="240"/>
      </w:pPr>
      <w:r w:rsidRPr="00F77EEA">
        <w:t xml:space="preserve">Laurel’s work has left an enduring mark in many communities of the West. Her dexterity across the art, science and humanity of the craft, her energetic advocacy for new ways to respect and enhance our environment, and her enduring passion for community-centric design that contributes a sense of safe place: these are all defining elements of her legacy. Laurel’s lifetime of leadership in this profession continues to transform, influence, and sustain the communities where her work lives. </w:t>
      </w:r>
    </w:p>
    <w:p w14:paraId="448C376D" w14:textId="581784AA" w:rsidR="00837DF9" w:rsidRPr="00F77EEA" w:rsidRDefault="00837DF9">
      <w:r w:rsidRPr="00F77EEA">
        <w:t>“</w:t>
      </w:r>
      <w:r w:rsidR="008D4966" w:rsidRPr="00F77EEA">
        <w:t>Our work has the power to enhance people’s lives in concert with protecting our environment</w:t>
      </w:r>
      <w:r w:rsidRPr="00F77EEA">
        <w:t>”, said Raines</w:t>
      </w:r>
      <w:r w:rsidR="00191C0B" w:rsidRPr="00F77EEA">
        <w:t xml:space="preserve">.  </w:t>
      </w:r>
      <w:r w:rsidR="001D49E6" w:rsidRPr="00F77EEA">
        <w:t>Over the decades of my career, o</w:t>
      </w:r>
      <w:r w:rsidR="008D4966" w:rsidRPr="00F77EEA">
        <w:t xml:space="preserve">ur </w:t>
      </w:r>
      <w:r w:rsidR="001D49E6" w:rsidRPr="00F77EEA">
        <w:t>philosophy</w:t>
      </w:r>
      <w:r w:rsidR="008D4966" w:rsidRPr="00F77EEA">
        <w:t xml:space="preserve"> has evolved to more responsibly reflect the unique qualities of our arid western landscape, resulting in an aesthetic that connects people to the natural</w:t>
      </w:r>
      <w:r w:rsidR="001D49E6" w:rsidRPr="00F77EEA">
        <w:t>ized</w:t>
      </w:r>
      <w:r w:rsidR="008D4966" w:rsidRPr="00F77EEA">
        <w:t xml:space="preserve"> </w:t>
      </w:r>
      <w:r w:rsidR="001D49E6" w:rsidRPr="00F77EEA">
        <w:t>landscape</w:t>
      </w:r>
      <w:r w:rsidR="008D4966" w:rsidRPr="00F77EEA">
        <w:t>.</w:t>
      </w:r>
    </w:p>
    <w:p w14:paraId="70AFF83F" w14:textId="77777777" w:rsidR="00837DF9" w:rsidRDefault="00837DF9"/>
    <w:p w14:paraId="0000000F" w14:textId="77777777" w:rsidR="007F2666" w:rsidRDefault="00127CFF">
      <w:r>
        <w:t xml:space="preserve">ASLA Fellows will be elevated during a special investiture ceremony at the </w:t>
      </w:r>
      <w:hyperlink r:id="rId8">
        <w:r>
          <w:rPr>
            <w:color w:val="1155CC"/>
            <w:u w:val="single"/>
          </w:rPr>
          <w:t>2024 Conference on Landscape Architecture</w:t>
        </w:r>
      </w:hyperlink>
      <w:r>
        <w:t xml:space="preserve">, which will be held in Washington, D.C., Oct. 6-9, 2024. Fellow biographies are available here: </w:t>
      </w:r>
      <w:hyperlink r:id="rId9">
        <w:r>
          <w:rPr>
            <w:color w:val="1155CC"/>
            <w:u w:val="single"/>
          </w:rPr>
          <w:t>https://www.asla.org/ContentDetail.aspx?id=65494</w:t>
        </w:r>
      </w:hyperlink>
      <w:r>
        <w:t>.</w:t>
      </w:r>
    </w:p>
    <w:p w14:paraId="00000010" w14:textId="77777777" w:rsidR="007F2666" w:rsidRDefault="007F2666"/>
    <w:p w14:paraId="2878C8A1" w14:textId="77777777" w:rsidR="00F77EEA" w:rsidRDefault="00F77EEA">
      <w:pPr>
        <w:rPr>
          <w:b/>
        </w:rPr>
      </w:pPr>
      <w:r>
        <w:rPr>
          <w:b/>
        </w:rPr>
        <w:br w:type="page"/>
      </w:r>
    </w:p>
    <w:p w14:paraId="00000011" w14:textId="049A248C" w:rsidR="007F2666" w:rsidRDefault="00127CFF">
      <w:pPr>
        <w:rPr>
          <w:b/>
        </w:rPr>
      </w:pPr>
      <w:r>
        <w:rPr>
          <w:b/>
        </w:rPr>
        <w:lastRenderedPageBreak/>
        <w:t>2024 ASLA Fellows:</w:t>
      </w:r>
    </w:p>
    <w:p w14:paraId="00000012" w14:textId="77777777" w:rsidR="007F2666" w:rsidRDefault="007F2666"/>
    <w:p w14:paraId="00000013" w14:textId="77777777" w:rsidR="007F2666" w:rsidRDefault="00127CFF">
      <w:pPr>
        <w:numPr>
          <w:ilvl w:val="0"/>
          <w:numId w:val="1"/>
        </w:numPr>
      </w:pPr>
      <w:r>
        <w:t xml:space="preserve">Patricia </w:t>
      </w:r>
      <w:proofErr w:type="spellStart"/>
      <w:r>
        <w:t>Algara</w:t>
      </w:r>
      <w:proofErr w:type="spellEnd"/>
      <w:r>
        <w:t>, ASLA, BASE Landscape Architecture, San Francisco</w:t>
      </w:r>
    </w:p>
    <w:p w14:paraId="00000014" w14:textId="77777777" w:rsidR="007F2666" w:rsidRDefault="00127CFF">
      <w:pPr>
        <w:numPr>
          <w:ilvl w:val="0"/>
          <w:numId w:val="1"/>
        </w:numPr>
      </w:pPr>
      <w:r>
        <w:t>Matthew Arnn, ASLA, U.S. Forest Service, Washington, DC</w:t>
      </w:r>
    </w:p>
    <w:p w14:paraId="00000015" w14:textId="77777777" w:rsidR="007F2666" w:rsidRDefault="00127CFF">
      <w:pPr>
        <w:numPr>
          <w:ilvl w:val="0"/>
          <w:numId w:val="1"/>
        </w:numPr>
      </w:pPr>
      <w:r>
        <w:t xml:space="preserve">Claire </w:t>
      </w:r>
      <w:proofErr w:type="spellStart"/>
      <w:r>
        <w:t>Bedat</w:t>
      </w:r>
      <w:proofErr w:type="spellEnd"/>
      <w:r>
        <w:t>, ASLA, U.S. Department of State, Washington, DC</w:t>
      </w:r>
    </w:p>
    <w:p w14:paraId="00000016" w14:textId="77777777" w:rsidR="007F2666" w:rsidRDefault="00127CFF">
      <w:pPr>
        <w:numPr>
          <w:ilvl w:val="0"/>
          <w:numId w:val="1"/>
        </w:numPr>
      </w:pPr>
      <w:r>
        <w:t>Catherine Berris, ASLA, Urban Systems, Vancouver, BC</w:t>
      </w:r>
    </w:p>
    <w:p w14:paraId="00000017" w14:textId="77777777" w:rsidR="007F2666" w:rsidRDefault="00127CFF">
      <w:pPr>
        <w:numPr>
          <w:ilvl w:val="0"/>
          <w:numId w:val="1"/>
        </w:numPr>
      </w:pPr>
      <w:r>
        <w:t xml:space="preserve">Anita </w:t>
      </w:r>
      <w:proofErr w:type="spellStart"/>
      <w:r>
        <w:t>Berrizbeitia</w:t>
      </w:r>
      <w:proofErr w:type="spellEnd"/>
      <w:r>
        <w:t>, ASLA, Harvard University, Cambridge, MA</w:t>
      </w:r>
    </w:p>
    <w:p w14:paraId="00000018" w14:textId="77777777" w:rsidR="007F2666" w:rsidRDefault="00127CFF">
      <w:pPr>
        <w:numPr>
          <w:ilvl w:val="0"/>
          <w:numId w:val="1"/>
        </w:numPr>
      </w:pPr>
      <w:r>
        <w:t>Molly Bourne, ASLA, MNLA, New York City</w:t>
      </w:r>
    </w:p>
    <w:p w14:paraId="00000019" w14:textId="77777777" w:rsidR="007F2666" w:rsidRDefault="00127CFF">
      <w:pPr>
        <w:numPr>
          <w:ilvl w:val="0"/>
          <w:numId w:val="1"/>
        </w:numPr>
      </w:pPr>
      <w:r>
        <w:t>Jules Bruck, ASLA, University of Florida, Gainesville</w:t>
      </w:r>
    </w:p>
    <w:p w14:paraId="0000001A" w14:textId="77777777" w:rsidR="007F2666" w:rsidRDefault="00127CFF">
      <w:pPr>
        <w:numPr>
          <w:ilvl w:val="0"/>
          <w:numId w:val="1"/>
        </w:numPr>
      </w:pPr>
      <w:r>
        <w:t>Karen Cesare, ASLA, Novak Environmental, Tucson</w:t>
      </w:r>
    </w:p>
    <w:p w14:paraId="0000001B" w14:textId="77777777" w:rsidR="007F2666" w:rsidRDefault="00127CFF">
      <w:pPr>
        <w:numPr>
          <w:ilvl w:val="0"/>
          <w:numId w:val="1"/>
        </w:numPr>
      </w:pPr>
      <w:r>
        <w:t xml:space="preserve">Lisa Cowan, ASLA, </w:t>
      </w:r>
      <w:proofErr w:type="spellStart"/>
      <w:r>
        <w:t>StudioVerde</w:t>
      </w:r>
      <w:proofErr w:type="spellEnd"/>
      <w:r>
        <w:t>, Cumberland, ME</w:t>
      </w:r>
    </w:p>
    <w:p w14:paraId="0000001C" w14:textId="77777777" w:rsidR="007F2666" w:rsidRDefault="00127CFF">
      <w:pPr>
        <w:numPr>
          <w:ilvl w:val="0"/>
          <w:numId w:val="1"/>
        </w:numPr>
      </w:pPr>
      <w:r>
        <w:t>Lynn Crump, ASLA, Scenic Virginia, Richmond, VA</w:t>
      </w:r>
    </w:p>
    <w:p w14:paraId="0000001D" w14:textId="77777777" w:rsidR="007F2666" w:rsidRDefault="00127CFF">
      <w:pPr>
        <w:numPr>
          <w:ilvl w:val="0"/>
          <w:numId w:val="1"/>
        </w:numPr>
      </w:pPr>
      <w:r>
        <w:t xml:space="preserve">Chris Della </w:t>
      </w:r>
      <w:proofErr w:type="spellStart"/>
      <w:r>
        <w:t>Vedova</w:t>
      </w:r>
      <w:proofErr w:type="spellEnd"/>
      <w:r>
        <w:t>, ASLA, Confluence, Des Moines, IA</w:t>
      </w:r>
    </w:p>
    <w:p w14:paraId="0000001E" w14:textId="77777777" w:rsidR="007F2666" w:rsidRDefault="00127CFF">
      <w:pPr>
        <w:numPr>
          <w:ilvl w:val="0"/>
          <w:numId w:val="1"/>
        </w:numPr>
      </w:pPr>
      <w:r>
        <w:t>Scott Emmelkamp, ASLA, Planning Design Studio, St. Louis</w:t>
      </w:r>
    </w:p>
    <w:p w14:paraId="0000001F" w14:textId="77777777" w:rsidR="007F2666" w:rsidRDefault="00127CFF">
      <w:pPr>
        <w:numPr>
          <w:ilvl w:val="0"/>
          <w:numId w:val="1"/>
        </w:numPr>
      </w:pPr>
      <w:r>
        <w:t>Grace Fielder, ASLA, G.E. Fielder &amp; Associates, Laurel, MD</w:t>
      </w:r>
    </w:p>
    <w:p w14:paraId="00000020" w14:textId="77777777" w:rsidR="007F2666" w:rsidRDefault="00127CFF">
      <w:pPr>
        <w:numPr>
          <w:ilvl w:val="0"/>
          <w:numId w:val="1"/>
        </w:numPr>
      </w:pPr>
      <w:r>
        <w:t>David Fletcher, ASLA, Fletcher Studio, San Francisco</w:t>
      </w:r>
    </w:p>
    <w:p w14:paraId="00000021" w14:textId="77777777" w:rsidR="007F2666" w:rsidRDefault="00127CFF">
      <w:pPr>
        <w:numPr>
          <w:ilvl w:val="0"/>
          <w:numId w:val="1"/>
        </w:numPr>
      </w:pPr>
      <w:r>
        <w:t>Pamela Galera, ASLA, City of Riverside, CA</w:t>
      </w:r>
    </w:p>
    <w:p w14:paraId="00000022" w14:textId="77777777" w:rsidR="007F2666" w:rsidRDefault="00127CFF">
      <w:pPr>
        <w:numPr>
          <w:ilvl w:val="0"/>
          <w:numId w:val="1"/>
        </w:numPr>
      </w:pPr>
      <w:r>
        <w:t>Cory Gallo, ASLA, Mississippi State University, Starkville</w:t>
      </w:r>
    </w:p>
    <w:p w14:paraId="00000023" w14:textId="77777777" w:rsidR="007F2666" w:rsidRDefault="00127CFF">
      <w:pPr>
        <w:numPr>
          <w:ilvl w:val="0"/>
          <w:numId w:val="1"/>
        </w:numPr>
      </w:pPr>
      <w:r>
        <w:t>Aan Garrett-Coleman, ASLA, Coleman &amp; Associates, Austin</w:t>
      </w:r>
    </w:p>
    <w:p w14:paraId="00000024" w14:textId="77777777" w:rsidR="007F2666" w:rsidRDefault="00127CFF">
      <w:pPr>
        <w:numPr>
          <w:ilvl w:val="0"/>
          <w:numId w:val="1"/>
        </w:numPr>
      </w:pPr>
      <w:r>
        <w:t xml:space="preserve">Adriaan </w:t>
      </w:r>
      <w:proofErr w:type="spellStart"/>
      <w:r>
        <w:t>Geuze</w:t>
      </w:r>
      <w:proofErr w:type="spellEnd"/>
      <w:r>
        <w:t>, ASLA, West 8, Rotterdam</w:t>
      </w:r>
    </w:p>
    <w:p w14:paraId="00000025" w14:textId="77777777" w:rsidR="007F2666" w:rsidRDefault="00127CFF">
      <w:pPr>
        <w:numPr>
          <w:ilvl w:val="0"/>
          <w:numId w:val="1"/>
        </w:numPr>
      </w:pPr>
      <w:r>
        <w:t>Kim Hartley Hawkins, ASLA, Hawkins Partners, Nashville</w:t>
      </w:r>
    </w:p>
    <w:p w14:paraId="00000026" w14:textId="77777777" w:rsidR="007F2666" w:rsidRDefault="00127CFF">
      <w:pPr>
        <w:numPr>
          <w:ilvl w:val="0"/>
          <w:numId w:val="1"/>
        </w:numPr>
      </w:pPr>
      <w:r>
        <w:t>Joseph Imamura, ASLA, Architect of the Capitol, Washington, DC</w:t>
      </w:r>
    </w:p>
    <w:p w14:paraId="00000027" w14:textId="77777777" w:rsidR="007F2666" w:rsidRDefault="00127CFF">
      <w:pPr>
        <w:numPr>
          <w:ilvl w:val="0"/>
          <w:numId w:val="1"/>
        </w:numPr>
      </w:pPr>
      <w:proofErr w:type="spellStart"/>
      <w:r>
        <w:t>Jerany</w:t>
      </w:r>
      <w:proofErr w:type="spellEnd"/>
      <w:r>
        <w:t xml:space="preserve"> Jackson, ASLA, Great River Engineering, Springfield, MO</w:t>
      </w:r>
    </w:p>
    <w:p w14:paraId="00000028" w14:textId="77777777" w:rsidR="007F2666" w:rsidRDefault="00127CFF">
      <w:pPr>
        <w:numPr>
          <w:ilvl w:val="0"/>
          <w:numId w:val="1"/>
        </w:numPr>
      </w:pPr>
      <w:r>
        <w:t>Joni Janecki, ASLA, Joni L. Janecki &amp; Associates, Santa Cruz, CA</w:t>
      </w:r>
    </w:p>
    <w:p w14:paraId="00000029" w14:textId="77777777" w:rsidR="007F2666" w:rsidRDefault="00127CFF">
      <w:pPr>
        <w:numPr>
          <w:ilvl w:val="0"/>
          <w:numId w:val="1"/>
        </w:numPr>
      </w:pPr>
      <w:r>
        <w:t>Paul Kelsch, ASLA, Virginia Tech, Blacksburg, VA</w:t>
      </w:r>
    </w:p>
    <w:p w14:paraId="0000002A" w14:textId="77777777" w:rsidR="007F2666" w:rsidRDefault="00127CFF">
      <w:pPr>
        <w:numPr>
          <w:ilvl w:val="0"/>
          <w:numId w:val="1"/>
        </w:numPr>
      </w:pPr>
      <w:r>
        <w:t>Cody Klein, ASLA, OJB Landscape Architecture, Boston</w:t>
      </w:r>
    </w:p>
    <w:p w14:paraId="0000002B" w14:textId="77777777" w:rsidR="007F2666" w:rsidRDefault="00127CFF">
      <w:pPr>
        <w:numPr>
          <w:ilvl w:val="0"/>
          <w:numId w:val="1"/>
        </w:numPr>
      </w:pPr>
      <w:r>
        <w:t>J. Rebecca Leonard, ASLA, Lionheart Places, Austin</w:t>
      </w:r>
    </w:p>
    <w:p w14:paraId="0000002C" w14:textId="77777777" w:rsidR="007F2666" w:rsidRDefault="00127CFF">
      <w:pPr>
        <w:numPr>
          <w:ilvl w:val="0"/>
          <w:numId w:val="1"/>
        </w:numPr>
      </w:pPr>
      <w:r>
        <w:t>Bradley McCauley, ASLA, site design group, Chicago</w:t>
      </w:r>
    </w:p>
    <w:p w14:paraId="0000002D" w14:textId="77777777" w:rsidR="007F2666" w:rsidRDefault="00127CFF">
      <w:pPr>
        <w:numPr>
          <w:ilvl w:val="0"/>
          <w:numId w:val="1"/>
        </w:numPr>
      </w:pPr>
      <w:r>
        <w:t xml:space="preserve">Charles Grant </w:t>
      </w:r>
      <w:proofErr w:type="spellStart"/>
      <w:r>
        <w:t>Meacci</w:t>
      </w:r>
      <w:proofErr w:type="spellEnd"/>
      <w:r>
        <w:t>, ASLA, Bolton &amp; Menk, Charlotte, NC</w:t>
      </w:r>
    </w:p>
    <w:p w14:paraId="0000002E" w14:textId="77777777" w:rsidR="007F2666" w:rsidRDefault="00127CFF">
      <w:pPr>
        <w:numPr>
          <w:ilvl w:val="0"/>
          <w:numId w:val="1"/>
        </w:numPr>
      </w:pPr>
      <w:r>
        <w:t>Cleve Larry Mizell, ASLA, Lebanon, TN</w:t>
      </w:r>
    </w:p>
    <w:p w14:paraId="0000002F" w14:textId="77777777" w:rsidR="007F2666" w:rsidRDefault="00127CFF">
      <w:pPr>
        <w:numPr>
          <w:ilvl w:val="0"/>
          <w:numId w:val="1"/>
        </w:numPr>
      </w:pPr>
      <w:r>
        <w:t>Michael Murphy, ASLA, Texas A&amp;M University, College Station</w:t>
      </w:r>
    </w:p>
    <w:p w14:paraId="00000030" w14:textId="77777777" w:rsidR="007F2666" w:rsidRDefault="00127CFF">
      <w:pPr>
        <w:numPr>
          <w:ilvl w:val="0"/>
          <w:numId w:val="1"/>
        </w:numPr>
      </w:pPr>
      <w:r>
        <w:t>Faith Okuma, ASLA, Surroundings Studio, Santa Fe</w:t>
      </w:r>
    </w:p>
    <w:p w14:paraId="00000031" w14:textId="77777777" w:rsidR="007F2666" w:rsidRDefault="00127CFF">
      <w:pPr>
        <w:numPr>
          <w:ilvl w:val="0"/>
          <w:numId w:val="1"/>
        </w:numPr>
      </w:pPr>
      <w:r>
        <w:t>Patsy Eubanks Owens, ASLA, University of California, Davis</w:t>
      </w:r>
    </w:p>
    <w:p w14:paraId="00000032" w14:textId="77777777" w:rsidR="007F2666" w:rsidRDefault="00127CFF">
      <w:pPr>
        <w:numPr>
          <w:ilvl w:val="0"/>
          <w:numId w:val="1"/>
        </w:numPr>
      </w:pPr>
      <w:r>
        <w:t>Laurel Raines, ASLA, Dig Studio, Denver</w:t>
      </w:r>
    </w:p>
    <w:p w14:paraId="00000033" w14:textId="77777777" w:rsidR="007F2666" w:rsidRDefault="00127CFF">
      <w:pPr>
        <w:numPr>
          <w:ilvl w:val="0"/>
          <w:numId w:val="1"/>
        </w:numPr>
      </w:pPr>
      <w:r>
        <w:t xml:space="preserve">Jane Reed Ross, ASLA, Goodwyn Mills </w:t>
      </w:r>
      <w:proofErr w:type="spellStart"/>
      <w:r>
        <w:t>Cawood</w:t>
      </w:r>
      <w:proofErr w:type="spellEnd"/>
      <w:r>
        <w:t>, Birmingham, AL</w:t>
      </w:r>
    </w:p>
    <w:p w14:paraId="00000034" w14:textId="77777777" w:rsidR="007F2666" w:rsidRDefault="00127CFF">
      <w:pPr>
        <w:numPr>
          <w:ilvl w:val="0"/>
          <w:numId w:val="1"/>
        </w:numPr>
      </w:pPr>
      <w:r>
        <w:t>Dale Schafer, ASLA, Wagner Hodgson Landscape Architecture, Hudson, NY</w:t>
      </w:r>
    </w:p>
    <w:p w14:paraId="00000035" w14:textId="77777777" w:rsidR="007F2666" w:rsidRDefault="00127CFF">
      <w:pPr>
        <w:numPr>
          <w:ilvl w:val="0"/>
          <w:numId w:val="1"/>
        </w:numPr>
      </w:pPr>
      <w:r>
        <w:t>Christopher Schein, ASLA, Hord Coplan Macht, Baltimore</w:t>
      </w:r>
    </w:p>
    <w:p w14:paraId="00000036" w14:textId="77777777" w:rsidR="007F2666" w:rsidRDefault="00127CFF">
      <w:pPr>
        <w:numPr>
          <w:ilvl w:val="0"/>
          <w:numId w:val="1"/>
        </w:numPr>
      </w:pPr>
      <w:r>
        <w:t>Jean Senechal Biggs, ASLA, City of Beaverton, OR</w:t>
      </w:r>
    </w:p>
    <w:p w14:paraId="00000037" w14:textId="77777777" w:rsidR="007F2666" w:rsidRDefault="00127CFF">
      <w:pPr>
        <w:numPr>
          <w:ilvl w:val="0"/>
          <w:numId w:val="1"/>
        </w:numPr>
      </w:pPr>
      <w:r>
        <w:t>Michele Shelor, ASLA, Colwell Shelor Landscape Architecture, Phoenix</w:t>
      </w:r>
    </w:p>
    <w:p w14:paraId="00000038" w14:textId="77777777" w:rsidR="007F2666" w:rsidRDefault="00127CFF">
      <w:pPr>
        <w:numPr>
          <w:ilvl w:val="0"/>
          <w:numId w:val="1"/>
        </w:numPr>
      </w:pPr>
      <w:r>
        <w:t>Judith Stilgenbauer, ASLA, University of Hawaii at Manoa, Manoa</w:t>
      </w:r>
    </w:p>
    <w:p w14:paraId="00000039" w14:textId="77777777" w:rsidR="007F2666" w:rsidRDefault="00127CFF">
      <w:pPr>
        <w:numPr>
          <w:ilvl w:val="0"/>
          <w:numId w:val="1"/>
        </w:numPr>
      </w:pPr>
      <w:r>
        <w:t>Leo Urban, ASLA, Urban Associates, Delray Beach, FL</w:t>
      </w:r>
    </w:p>
    <w:p w14:paraId="0000003A" w14:textId="77777777" w:rsidR="007F2666" w:rsidRDefault="00127CFF">
      <w:pPr>
        <w:numPr>
          <w:ilvl w:val="0"/>
          <w:numId w:val="1"/>
        </w:numPr>
      </w:pPr>
      <w:r>
        <w:t>Glen Valentine, ASLA, Stimson, Cambridge, MA</w:t>
      </w:r>
    </w:p>
    <w:p w14:paraId="0000003B" w14:textId="77777777" w:rsidR="007F2666" w:rsidRDefault="007F2666"/>
    <w:p w14:paraId="1F635F37" w14:textId="77777777" w:rsidR="00F77EEA" w:rsidRDefault="00F77EEA">
      <w:pPr>
        <w:rPr>
          <w:b/>
        </w:rPr>
      </w:pPr>
      <w:r>
        <w:rPr>
          <w:b/>
        </w:rPr>
        <w:br w:type="page"/>
      </w:r>
    </w:p>
    <w:p w14:paraId="0000003C" w14:textId="3CB5A40D" w:rsidR="007F2666" w:rsidRDefault="00127CFF">
      <w:pPr>
        <w:rPr>
          <w:b/>
        </w:rPr>
      </w:pPr>
      <w:r>
        <w:rPr>
          <w:b/>
        </w:rPr>
        <w:lastRenderedPageBreak/>
        <w:t>About ASLA and the ASLA Fund</w:t>
      </w:r>
    </w:p>
    <w:p w14:paraId="0000003D" w14:textId="77777777" w:rsidR="007F2666" w:rsidRDefault="007F2666"/>
    <w:p w14:paraId="0000003E" w14:textId="77777777" w:rsidR="007F2666" w:rsidRDefault="00127CFF">
      <w:r>
        <w:t xml:space="preserve">Founded in 1899, the American Society of Landscape Architects (ASLA) is the professional association for landscape architects in the United States, representing more than 15,000 members. ASLA Mission: Empowering our members to design a sustainable and equitable world through landscape architecture. ASLA Fund Mission: Investing in global, social, and environmental change through the art and science of landscape architecture. </w:t>
      </w:r>
    </w:p>
    <w:p w14:paraId="73A23BE7" w14:textId="77777777" w:rsidR="00F77EEA" w:rsidRDefault="00F77EEA"/>
    <w:p w14:paraId="1F00EFC5" w14:textId="0142B1AD" w:rsidR="00F77EEA" w:rsidRPr="00F77EEA" w:rsidRDefault="00F77EEA">
      <w:pPr>
        <w:rPr>
          <w:b/>
          <w:bCs/>
        </w:rPr>
      </w:pPr>
      <w:r w:rsidRPr="00F77EEA">
        <w:rPr>
          <w:b/>
          <w:bCs/>
        </w:rPr>
        <w:t>About Dig Studio, Inc.</w:t>
      </w:r>
    </w:p>
    <w:p w14:paraId="4A227A4C" w14:textId="77777777" w:rsidR="00F77EEA" w:rsidRPr="008C104C" w:rsidRDefault="00F77EEA" w:rsidP="00F77EEA">
      <w:r w:rsidRPr="008C104C">
        <w:t xml:space="preserve">Dig Studio is made up of an experienced team of planners, landscape architects and designers capable of delivering everything from complex regional plans to public plazas and pocket parks. Rooted in a commitment to designing for the greater good, the firm’s work over the last decade has enhanced the quality of life in communities across the West. With dedicated offices in Phoenix and Denver, Dig Studio’s established, well-connected teams help clients expertly navigate the complex design and building process in different municipalities. Together, the firm delivers an integrated approach that aligns the built and natural environment to elevate the experience of place. To learn more, please visit </w:t>
      </w:r>
      <w:hyperlink r:id="rId10" w:history="1">
        <w:r w:rsidRPr="008C104C">
          <w:rPr>
            <w:rStyle w:val="Hyperlink"/>
          </w:rPr>
          <w:t>www.DigStudio.com</w:t>
        </w:r>
      </w:hyperlink>
    </w:p>
    <w:p w14:paraId="7DEB2F50" w14:textId="77777777" w:rsidR="00F77EEA" w:rsidRDefault="00F77EEA"/>
    <w:p w14:paraId="00000040" w14:textId="77777777" w:rsidR="007F2666" w:rsidRDefault="00127CFF" w:rsidP="00F77EEA">
      <w:pPr>
        <w:jc w:val="center"/>
        <w:rPr>
          <w:b/>
        </w:rPr>
      </w:pPr>
      <w:r>
        <w:t>###</w:t>
      </w:r>
    </w:p>
    <w:sectPr w:rsidR="007F26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B534D"/>
    <w:multiLevelType w:val="multilevel"/>
    <w:tmpl w:val="FC165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621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66"/>
    <w:rsid w:val="00053E10"/>
    <w:rsid w:val="000B0B91"/>
    <w:rsid w:val="00127CFF"/>
    <w:rsid w:val="00191C0B"/>
    <w:rsid w:val="001D49E6"/>
    <w:rsid w:val="0038443A"/>
    <w:rsid w:val="003F7240"/>
    <w:rsid w:val="00555D8E"/>
    <w:rsid w:val="005E1590"/>
    <w:rsid w:val="007F2666"/>
    <w:rsid w:val="00837DF9"/>
    <w:rsid w:val="008D4966"/>
    <w:rsid w:val="00A12D60"/>
    <w:rsid w:val="00D75449"/>
    <w:rsid w:val="00DA3BEB"/>
    <w:rsid w:val="00F7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9BBF"/>
  <w15:docId w15:val="{5E91365F-F681-47D0-B24C-80F19318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77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slaconference.com/" TargetMode="External"/><Relationship Id="rId3" Type="http://schemas.openxmlformats.org/officeDocument/2006/relationships/settings" Target="settings.xml"/><Relationship Id="rId7" Type="http://schemas.openxmlformats.org/officeDocument/2006/relationships/hyperlink" Target="https://www.asla.org/ContentDetail.aspx?id=299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la.org/ContentDetail.aspx?id=65494" TargetMode="External"/><Relationship Id="rId11" Type="http://schemas.openxmlformats.org/officeDocument/2006/relationships/fontTable" Target="fontTable.xml"/><Relationship Id="rId5" Type="http://schemas.openxmlformats.org/officeDocument/2006/relationships/hyperlink" Target="https://www.asla.org/NewsReleaseDetails.aspx?id=65656" TargetMode="External"/><Relationship Id="rId10" Type="http://schemas.openxmlformats.org/officeDocument/2006/relationships/hyperlink" Target="http://www.DigStudio.com" TargetMode="External"/><Relationship Id="rId4" Type="http://schemas.openxmlformats.org/officeDocument/2006/relationships/webSettings" Target="webSettings.xml"/><Relationship Id="rId9" Type="http://schemas.openxmlformats.org/officeDocument/2006/relationships/hyperlink" Target="https://www.asla.org/ContentDetail.aspx?id=65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LaDonna Baertlein</dc:creator>
  <cp:lastModifiedBy>elizabeth aslacolorado.org</cp:lastModifiedBy>
  <cp:revision>2</cp:revision>
  <dcterms:created xsi:type="dcterms:W3CDTF">2024-06-25T18:25:00Z</dcterms:created>
  <dcterms:modified xsi:type="dcterms:W3CDTF">2024-06-25T18:25:00Z</dcterms:modified>
</cp:coreProperties>
</file>