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D4513F" w14:textId="77777777" w:rsidR="00AA26B9" w:rsidRDefault="00AA26B9" w:rsidP="00AA26B9">
      <w:pPr>
        <w:rPr>
          <w:color w:val="002060"/>
        </w:rPr>
      </w:pPr>
      <w:r>
        <w:rPr>
          <w:color w:val="002060"/>
        </w:rPr>
        <w:t>Dear BH colleagues,</w:t>
      </w:r>
    </w:p>
    <w:p w14:paraId="2E3DA632" w14:textId="77777777" w:rsidR="00AA26B9" w:rsidRDefault="00AA26B9" w:rsidP="00AA26B9">
      <w:pPr>
        <w:rPr>
          <w:rFonts w:ascii="Segoe UI" w:hAnsi="Segoe UI" w:cs="Segoe UI"/>
          <w:color w:val="1F497D"/>
        </w:rPr>
      </w:pPr>
    </w:p>
    <w:p w14:paraId="0E1D8A82" w14:textId="77777777" w:rsidR="00AA26B9" w:rsidRDefault="00AA26B9" w:rsidP="00AA26B9">
      <w:pPr>
        <w:rPr>
          <w:color w:val="002060"/>
        </w:rPr>
      </w:pPr>
      <w:r>
        <w:rPr>
          <w:color w:val="002060"/>
        </w:rPr>
        <w:t>Please find below our announcements and descriptions of new information notices.</w:t>
      </w:r>
    </w:p>
    <w:p w14:paraId="1E575580" w14:textId="77777777" w:rsidR="00AA26B9" w:rsidRDefault="00AA26B9" w:rsidP="00AA26B9">
      <w:pPr>
        <w:rPr>
          <w:color w:val="002060"/>
        </w:rPr>
      </w:pPr>
    </w:p>
    <w:p w14:paraId="1777D2CA" w14:textId="77777777" w:rsidR="00AA26B9" w:rsidRDefault="00AA26B9" w:rsidP="00AA26B9">
      <w:pPr>
        <w:rPr>
          <w:b/>
          <w:bCs/>
          <w:color w:val="1F497D"/>
          <w:u w:val="single"/>
        </w:rPr>
      </w:pPr>
      <w:r>
        <w:rPr>
          <w:b/>
          <w:bCs/>
          <w:color w:val="1F497D"/>
          <w:u w:val="single"/>
        </w:rPr>
        <w:t>COVID-19 Updates</w:t>
      </w:r>
      <w:r>
        <w:rPr>
          <w:b/>
          <w:bCs/>
          <w:u w:val="single"/>
        </w:rPr>
        <w:t xml:space="preserve"> - </w:t>
      </w:r>
      <w:r>
        <w:rPr>
          <w:i/>
          <w:iCs/>
          <w:color w:val="002060"/>
        </w:rPr>
        <w:t>To be posted soon</w:t>
      </w:r>
      <w:r>
        <w:rPr>
          <w:i/>
          <w:iCs/>
          <w:color w:val="1F497D"/>
        </w:rPr>
        <w:t xml:space="preserve"> – drafts with tracked changes attached; both are updated with new FAQs</w:t>
      </w:r>
      <w:r>
        <w:rPr>
          <w:i/>
          <w:iCs/>
          <w:color w:val="002060"/>
        </w:rPr>
        <w:t>.</w:t>
      </w:r>
    </w:p>
    <w:p w14:paraId="6ADE4734" w14:textId="77777777" w:rsidR="00AA26B9" w:rsidRDefault="00AA26B9" w:rsidP="00AA26B9">
      <w:pPr>
        <w:pStyle w:val="ListParagraph"/>
        <w:numPr>
          <w:ilvl w:val="0"/>
          <w:numId w:val="1"/>
        </w:numPr>
        <w:rPr>
          <w:rFonts w:eastAsia="Times New Roman"/>
          <w:b/>
          <w:bCs/>
          <w:color w:val="002060"/>
          <w:u w:val="single"/>
        </w:rPr>
      </w:pPr>
      <w:r>
        <w:rPr>
          <w:rFonts w:eastAsia="Times New Roman"/>
          <w:b/>
          <w:bCs/>
          <w:color w:val="002060"/>
          <w:u w:val="single"/>
        </w:rPr>
        <w:t>BHIN 20-009 COVID-19 Guidance and FAQs</w:t>
      </w:r>
      <w:r>
        <w:rPr>
          <w:rFonts w:eastAsia="Times New Roman"/>
          <w:color w:val="002060"/>
        </w:rPr>
        <w:t xml:space="preserve"> </w:t>
      </w:r>
    </w:p>
    <w:p w14:paraId="6C5E7C17" w14:textId="77777777" w:rsidR="00AA26B9" w:rsidRDefault="00AA26B9" w:rsidP="00AA26B9">
      <w:pPr>
        <w:pStyle w:val="ListParagraph"/>
        <w:numPr>
          <w:ilvl w:val="0"/>
          <w:numId w:val="1"/>
        </w:numPr>
        <w:rPr>
          <w:rFonts w:eastAsia="Times New Roman"/>
          <w:b/>
          <w:bCs/>
          <w:color w:val="002060"/>
          <w:u w:val="single"/>
        </w:rPr>
      </w:pPr>
      <w:r>
        <w:rPr>
          <w:rFonts w:eastAsia="Times New Roman"/>
          <w:b/>
          <w:bCs/>
          <w:color w:val="002060"/>
          <w:u w:val="single"/>
        </w:rPr>
        <w:t>BHIN 20-016 DUI Program and FAQs</w:t>
      </w:r>
    </w:p>
    <w:p w14:paraId="7FCB7543" w14:textId="77777777" w:rsidR="00AA26B9" w:rsidRDefault="00AA26B9" w:rsidP="00AA26B9">
      <w:pPr>
        <w:rPr>
          <w:b/>
          <w:bCs/>
          <w:color w:val="002060"/>
          <w:u w:val="single"/>
        </w:rPr>
      </w:pPr>
    </w:p>
    <w:p w14:paraId="3B5E95BC" w14:textId="77777777" w:rsidR="00AA26B9" w:rsidRDefault="00AA26B9" w:rsidP="00AA26B9">
      <w:pPr>
        <w:jc w:val="both"/>
        <w:rPr>
          <w:b/>
          <w:bCs/>
          <w:color w:val="C00000"/>
          <w:u w:val="single"/>
        </w:rPr>
      </w:pPr>
      <w:r>
        <w:rPr>
          <w:b/>
          <w:bCs/>
          <w:color w:val="002060"/>
          <w:u w:val="single"/>
        </w:rPr>
        <w:t>BH Information Notices (BHINs)</w:t>
      </w:r>
      <w:r>
        <w:rPr>
          <w:b/>
          <w:bCs/>
          <w:color w:val="1F497D"/>
          <w:u w:val="single"/>
        </w:rPr>
        <w:t>:</w:t>
      </w:r>
    </w:p>
    <w:p w14:paraId="36A313A8" w14:textId="77777777" w:rsidR="00AA26B9" w:rsidRDefault="00AA26B9" w:rsidP="00AA26B9">
      <w:pPr>
        <w:rPr>
          <w:b/>
          <w:bCs/>
          <w:color w:val="002060"/>
        </w:rPr>
      </w:pPr>
      <w:r>
        <w:rPr>
          <w:color w:val="002060"/>
        </w:rPr>
        <w:t xml:space="preserve">All BHINs are posted on our </w:t>
      </w:r>
      <w:hyperlink r:id="rId5" w:history="1">
        <w:r>
          <w:rPr>
            <w:rStyle w:val="Hyperlink"/>
            <w:b/>
            <w:bCs/>
          </w:rPr>
          <w:t>2020 Behavioral Health Information Notices webpage</w:t>
        </w:r>
      </w:hyperlink>
      <w:r>
        <w:rPr>
          <w:b/>
          <w:bCs/>
        </w:rPr>
        <w:t>.</w:t>
      </w:r>
      <w:r>
        <w:rPr>
          <w:b/>
          <w:bCs/>
          <w:color w:val="002060"/>
        </w:rPr>
        <w:t xml:space="preserve"> </w:t>
      </w:r>
    </w:p>
    <w:p w14:paraId="2935DD03" w14:textId="77777777" w:rsidR="00AA26B9" w:rsidRDefault="00AA26B9" w:rsidP="00AA26B9">
      <w:pPr>
        <w:rPr>
          <w:rFonts w:ascii="Segoe UI" w:hAnsi="Segoe UI" w:cs="Segoe UI"/>
          <w:b/>
          <w:bCs/>
          <w:color w:val="1F497D"/>
        </w:rPr>
      </w:pPr>
    </w:p>
    <w:p w14:paraId="126C92C9" w14:textId="77777777" w:rsidR="00AA26B9" w:rsidRDefault="00AA26B9" w:rsidP="00AA26B9">
      <w:pPr>
        <w:rPr>
          <w:i/>
          <w:iCs/>
          <w:color w:val="1F497D"/>
        </w:rPr>
      </w:pPr>
      <w:r>
        <w:rPr>
          <w:i/>
          <w:iCs/>
          <w:color w:val="1F497D"/>
        </w:rPr>
        <w:t xml:space="preserve">The attached BHIN will be posted soon. </w:t>
      </w:r>
    </w:p>
    <w:p w14:paraId="6A47E290" w14:textId="77777777" w:rsidR="00AA26B9" w:rsidRDefault="00AA26B9" w:rsidP="00AA26B9">
      <w:pPr>
        <w:pStyle w:val="ListParagraph"/>
        <w:numPr>
          <w:ilvl w:val="0"/>
          <w:numId w:val="2"/>
        </w:numPr>
        <w:rPr>
          <w:rFonts w:ascii="Segoe UI" w:eastAsia="Times New Roman" w:hAnsi="Segoe UI" w:cs="Segoe UI"/>
          <w:b/>
          <w:bCs/>
          <w:color w:val="1F497D"/>
        </w:rPr>
      </w:pPr>
      <w:r>
        <w:rPr>
          <w:rFonts w:eastAsia="Times New Roman"/>
          <w:b/>
          <w:bCs/>
          <w:color w:val="1F497D"/>
          <w:u w:val="single"/>
        </w:rPr>
        <w:t xml:space="preserve">BHIN 20-044 Annual MHSA Revenue and Expenditure Report for FY 2019-20. </w:t>
      </w:r>
      <w:r>
        <w:rPr>
          <w:rFonts w:eastAsia="Times New Roman"/>
          <w:color w:val="1F497D"/>
        </w:rPr>
        <w:t>Informs counties of the annual MHSA revenue and expenditure report requirements for FY 2019-20.</w:t>
      </w:r>
    </w:p>
    <w:p w14:paraId="62CB9B55" w14:textId="77777777" w:rsidR="00AA26B9" w:rsidRDefault="00AA26B9" w:rsidP="00AA26B9">
      <w:pPr>
        <w:rPr>
          <w:color w:val="002060"/>
        </w:rPr>
      </w:pPr>
    </w:p>
    <w:p w14:paraId="3812F0BC" w14:textId="77777777" w:rsidR="00AA26B9" w:rsidRDefault="00AA26B9" w:rsidP="00AA26B9">
      <w:pPr>
        <w:rPr>
          <w:b/>
          <w:bCs/>
          <w:color w:val="002060"/>
        </w:rPr>
      </w:pPr>
      <w:r>
        <w:rPr>
          <w:b/>
          <w:bCs/>
          <w:color w:val="002060"/>
        </w:rPr>
        <w:t xml:space="preserve">Announcements:   </w:t>
      </w:r>
    </w:p>
    <w:p w14:paraId="49AA2281" w14:textId="77777777" w:rsidR="00AA26B9" w:rsidRDefault="00AA26B9" w:rsidP="00AA26B9">
      <w:pPr>
        <w:pStyle w:val="ListParagraph"/>
        <w:keepNext/>
        <w:rPr>
          <w:b/>
          <w:bCs/>
          <w:color w:val="002060"/>
          <w:u w:val="single"/>
        </w:rPr>
      </w:pPr>
    </w:p>
    <w:p w14:paraId="1EFA9046" w14:textId="77777777" w:rsidR="00AA26B9" w:rsidRDefault="00AA26B9" w:rsidP="00AA26B9">
      <w:pPr>
        <w:pStyle w:val="ListParagraph"/>
        <w:numPr>
          <w:ilvl w:val="0"/>
          <w:numId w:val="3"/>
        </w:numPr>
        <w:rPr>
          <w:rFonts w:eastAsia="Times New Roman"/>
          <w:b/>
          <w:bCs/>
          <w:color w:val="002060"/>
          <w:highlight w:val="yellow"/>
        </w:rPr>
      </w:pPr>
      <w:r>
        <w:rPr>
          <w:rFonts w:eastAsia="Times New Roman"/>
          <w:b/>
          <w:bCs/>
          <w:color w:val="002060"/>
          <w:highlight w:val="yellow"/>
          <w:u w:val="single"/>
        </w:rPr>
        <w:t xml:space="preserve">Medicaid </w:t>
      </w:r>
      <w:r>
        <w:rPr>
          <w:rFonts w:eastAsia="Times New Roman"/>
          <w:b/>
          <w:bCs/>
          <w:color w:val="1F497D"/>
          <w:highlight w:val="yellow"/>
          <w:u w:val="single"/>
        </w:rPr>
        <w:t xml:space="preserve">Funding </w:t>
      </w:r>
      <w:r>
        <w:rPr>
          <w:rFonts w:eastAsia="Times New Roman"/>
          <w:b/>
          <w:bCs/>
          <w:color w:val="002060"/>
          <w:highlight w:val="yellow"/>
          <w:u w:val="single"/>
        </w:rPr>
        <w:t>Distribution Update</w:t>
      </w:r>
    </w:p>
    <w:p w14:paraId="0D7D8601" w14:textId="77777777" w:rsidR="00AA26B9" w:rsidRDefault="00AA26B9" w:rsidP="00AA26B9">
      <w:pPr>
        <w:pStyle w:val="ListParagraph"/>
        <w:rPr>
          <w:color w:val="002060"/>
        </w:rPr>
      </w:pPr>
      <w:r>
        <w:rPr>
          <w:color w:val="002060"/>
        </w:rPr>
        <w:t xml:space="preserve">In June, HHS </w:t>
      </w:r>
      <w:r>
        <w:rPr>
          <w:color w:val="203864"/>
        </w:rPr>
        <w:t xml:space="preserve">announced plans to distribute approximately $15 billion to eligible providers that participate in state Medicaid and CHIP programs who had not yet received a payment from the $50 billion General Distribution. </w:t>
      </w:r>
      <w:r>
        <w:rPr>
          <w:color w:val="203864"/>
          <w:highlight w:val="yellow"/>
        </w:rPr>
        <w:t>California participation so far is much lower than expected – please remind your provider network to apply.</w:t>
      </w:r>
      <w:r>
        <w:rPr>
          <w:color w:val="203864"/>
        </w:rPr>
        <w:t xml:space="preserve"> The deadline to apply has been extended to </w:t>
      </w:r>
      <w:r>
        <w:rPr>
          <w:b/>
          <w:bCs/>
          <w:color w:val="203864"/>
        </w:rPr>
        <w:t>August 3, 2020</w:t>
      </w:r>
      <w:r>
        <w:rPr>
          <w:color w:val="203864"/>
        </w:rPr>
        <w:t xml:space="preserve">. The full press release with additional information can be found </w:t>
      </w:r>
      <w:hyperlink r:id="rId6" w:history="1">
        <w:r>
          <w:rPr>
            <w:rStyle w:val="Hyperlink"/>
          </w:rPr>
          <w:t>here</w:t>
        </w:r>
      </w:hyperlink>
      <w:r>
        <w:rPr>
          <w:color w:val="1F497D"/>
        </w:rPr>
        <w:t>.</w:t>
      </w:r>
      <w:r>
        <w:rPr>
          <w:color w:val="002060"/>
        </w:rPr>
        <w:t xml:space="preserve"> </w:t>
      </w:r>
    </w:p>
    <w:p w14:paraId="238A8D29" w14:textId="77777777" w:rsidR="00AA26B9" w:rsidRDefault="00AA26B9" w:rsidP="00AA26B9">
      <w:pPr>
        <w:pStyle w:val="ListParagraph"/>
        <w:rPr>
          <w:color w:val="002060"/>
        </w:rPr>
      </w:pPr>
    </w:p>
    <w:p w14:paraId="15562B99" w14:textId="77777777" w:rsidR="00AA26B9" w:rsidRDefault="00AA26B9" w:rsidP="00AA26B9">
      <w:pPr>
        <w:pStyle w:val="ListParagraph"/>
        <w:numPr>
          <w:ilvl w:val="0"/>
          <w:numId w:val="3"/>
        </w:numPr>
        <w:rPr>
          <w:rFonts w:eastAsia="Times New Roman"/>
          <w:b/>
          <w:bCs/>
          <w:color w:val="203864"/>
        </w:rPr>
      </w:pPr>
      <w:r>
        <w:rPr>
          <w:rFonts w:eastAsia="Times New Roman"/>
          <w:b/>
          <w:bCs/>
          <w:color w:val="203864"/>
          <w:u w:val="single"/>
        </w:rPr>
        <w:t>Minority Mental Health Awareness Month</w:t>
      </w:r>
    </w:p>
    <w:p w14:paraId="25D34DEC" w14:textId="77777777" w:rsidR="00AA26B9" w:rsidRDefault="00AA26B9" w:rsidP="00AA26B9">
      <w:pPr>
        <w:pStyle w:val="ListParagraph"/>
        <w:rPr>
          <w:color w:val="203864"/>
        </w:rPr>
      </w:pPr>
      <w:r>
        <w:rPr>
          <w:color w:val="203864"/>
        </w:rPr>
        <w:t xml:space="preserve">We are a majority minority state, and we need to ensure our behavioral health network meets the needs of our diverse California populations.  July is Minority Mental Health Awareness month, and the US Office of Minority Health’s </w:t>
      </w:r>
      <w:hyperlink r:id="rId7" w:history="1">
        <w:r>
          <w:rPr>
            <w:rStyle w:val="Hyperlink"/>
            <w:color w:val="0070C0"/>
          </w:rPr>
          <w:t>Think Cultural Health Website</w:t>
        </w:r>
      </w:hyperlink>
      <w:r>
        <w:rPr>
          <w:color w:val="0070C0"/>
        </w:rPr>
        <w:t xml:space="preserve"> </w:t>
      </w:r>
      <w:r>
        <w:rPr>
          <w:color w:val="203864"/>
        </w:rPr>
        <w:t>offers behavioral health professionals a free, accredited online course to address every client’s unique cultural and communication needs.</w:t>
      </w:r>
    </w:p>
    <w:p w14:paraId="36611932" w14:textId="77777777" w:rsidR="00AA26B9" w:rsidRDefault="00AA26B9" w:rsidP="00AA26B9">
      <w:pPr>
        <w:keepNext/>
        <w:rPr>
          <w:b/>
          <w:bCs/>
          <w:color w:val="002060"/>
        </w:rPr>
      </w:pPr>
    </w:p>
    <w:p w14:paraId="4610716C" w14:textId="77777777" w:rsidR="00AA26B9" w:rsidRDefault="00AA26B9" w:rsidP="00AA26B9">
      <w:pPr>
        <w:pStyle w:val="ListParagraph"/>
        <w:numPr>
          <w:ilvl w:val="0"/>
          <w:numId w:val="3"/>
        </w:numPr>
        <w:rPr>
          <w:rFonts w:eastAsia="Times New Roman"/>
          <w:b/>
          <w:bCs/>
          <w:color w:val="002060"/>
        </w:rPr>
      </w:pPr>
      <w:r>
        <w:rPr>
          <w:rFonts w:eastAsia="Times New Roman"/>
          <w:b/>
          <w:bCs/>
          <w:color w:val="002060"/>
        </w:rPr>
        <w:t>Telehealth funding opportunity for behavioral health providers:</w:t>
      </w:r>
      <w:r>
        <w:rPr>
          <w:rFonts w:eastAsia="Times New Roman"/>
          <w:color w:val="002060"/>
        </w:rPr>
        <w:t xml:space="preserve"> DHCS is offering federal funding to develop, enhance and/or expand telehealth infrastructure. Eligible organizations: county or</w:t>
      </w:r>
      <w:r>
        <w:rPr>
          <w:rFonts w:eastAsia="Times New Roman"/>
          <w:color w:val="1F497D"/>
        </w:rPr>
        <w:t xml:space="preserve"> county-contracted</w:t>
      </w:r>
      <w:r>
        <w:rPr>
          <w:rFonts w:eastAsia="Times New Roman"/>
          <w:color w:val="002060"/>
        </w:rPr>
        <w:t xml:space="preserve"> nonprofit MH and/or SUD providers licensed and/or certified </w:t>
      </w:r>
      <w:r>
        <w:rPr>
          <w:rFonts w:eastAsia="Times New Roman"/>
          <w:color w:val="203864"/>
        </w:rPr>
        <w:t xml:space="preserve">by DHCS or a county Mental Health Plan as of July </w:t>
      </w:r>
      <w:r>
        <w:rPr>
          <w:rFonts w:eastAsia="Times New Roman"/>
          <w:color w:val="002060"/>
        </w:rPr>
        <w:t>1, 2020, serving safety net patients. Funds must be used for provider telehealth development, enhancement and/or expansion.  </w:t>
      </w:r>
      <w:r>
        <w:rPr>
          <w:rFonts w:eastAsia="Times New Roman"/>
          <w:b/>
          <w:bCs/>
          <w:color w:val="002060"/>
          <w:highlight w:val="yellow"/>
        </w:rPr>
        <w:t>Applications are due by August 3 at 1 p.m.</w:t>
      </w:r>
    </w:p>
    <w:p w14:paraId="7FDC2967" w14:textId="77777777" w:rsidR="00AA26B9" w:rsidRDefault="00AA26B9" w:rsidP="00AA26B9">
      <w:pPr>
        <w:numPr>
          <w:ilvl w:val="0"/>
          <w:numId w:val="4"/>
        </w:numPr>
        <w:rPr>
          <w:rStyle w:val="Hyperlink"/>
          <w:color w:val="0070C0"/>
        </w:rPr>
      </w:pPr>
      <w:hyperlink r:id="rId8" w:history="1">
        <w:r>
          <w:rPr>
            <w:rStyle w:val="Hyperlink"/>
            <w:rFonts w:eastAsia="Times New Roman"/>
            <w:color w:val="0070C0"/>
          </w:rPr>
          <w:t>Behavioral Health Telehealth Funding and Application Overview with link to apply</w:t>
        </w:r>
      </w:hyperlink>
    </w:p>
    <w:p w14:paraId="3C2D4735" w14:textId="77777777" w:rsidR="00AA26B9" w:rsidRDefault="00AA26B9" w:rsidP="00AA26B9">
      <w:pPr>
        <w:numPr>
          <w:ilvl w:val="0"/>
          <w:numId w:val="4"/>
        </w:numPr>
        <w:rPr>
          <w:rStyle w:val="Hyperlink"/>
          <w:rFonts w:eastAsia="Times New Roman"/>
          <w:color w:val="0070C0"/>
        </w:rPr>
      </w:pPr>
      <w:hyperlink r:id="rId9" w:history="1">
        <w:r>
          <w:rPr>
            <w:rStyle w:val="Hyperlink"/>
            <w:rFonts w:eastAsia="Times New Roman"/>
            <w:color w:val="0070C0"/>
          </w:rPr>
          <w:t>Budget Template</w:t>
        </w:r>
      </w:hyperlink>
    </w:p>
    <w:p w14:paraId="3011A096" w14:textId="77777777" w:rsidR="00AA26B9" w:rsidRDefault="00AA26B9" w:rsidP="00AA26B9">
      <w:pPr>
        <w:ind w:left="720"/>
        <w:rPr>
          <w:color w:val="002060"/>
        </w:rPr>
      </w:pPr>
    </w:p>
    <w:p w14:paraId="2F4A5649" w14:textId="77777777" w:rsidR="00AA26B9" w:rsidRDefault="00AA26B9" w:rsidP="00AA26B9">
      <w:pPr>
        <w:pStyle w:val="ListParagraph"/>
        <w:numPr>
          <w:ilvl w:val="0"/>
          <w:numId w:val="3"/>
        </w:numPr>
        <w:rPr>
          <w:rFonts w:eastAsia="Times New Roman"/>
          <w:color w:val="002060"/>
        </w:rPr>
      </w:pPr>
      <w:r>
        <w:rPr>
          <w:rFonts w:eastAsia="Times New Roman"/>
          <w:b/>
          <w:bCs/>
          <w:color w:val="002060"/>
          <w:u w:val="single"/>
        </w:rPr>
        <w:t>Family Therapy Benefit</w:t>
      </w:r>
    </w:p>
    <w:p w14:paraId="51DD0669" w14:textId="77777777" w:rsidR="00AA26B9" w:rsidRDefault="00AA26B9" w:rsidP="00AA26B9">
      <w:pPr>
        <w:pStyle w:val="ListParagraph"/>
        <w:rPr>
          <w:color w:val="002060"/>
        </w:rPr>
      </w:pPr>
      <w:r>
        <w:rPr>
          <w:color w:val="002060"/>
        </w:rPr>
        <w:t xml:space="preserve">DHCS recently announced that </w:t>
      </w:r>
      <w:hyperlink r:id="rId10" w:history="1">
        <w:r>
          <w:rPr>
            <w:rStyle w:val="Hyperlink"/>
            <w:color w:val="0070C0"/>
          </w:rPr>
          <w:t>family therapy</w:t>
        </w:r>
      </w:hyperlink>
      <w:r>
        <w:rPr>
          <w:color w:val="002060"/>
        </w:rPr>
        <w:t xml:space="preserve"> is a benefit in Medi-Cal managed care. Family therapy is already covered in Specialty Mental Health Services (SMHS</w:t>
      </w:r>
      <w:proofErr w:type="gramStart"/>
      <w:r>
        <w:rPr>
          <w:color w:val="002060"/>
        </w:rPr>
        <w:t>), but</w:t>
      </w:r>
      <w:proofErr w:type="gramEnd"/>
      <w:r>
        <w:rPr>
          <w:color w:val="002060"/>
        </w:rPr>
        <w:t xml:space="preserve"> requires the beneficiary to be present during the service. Family </w:t>
      </w:r>
      <w:r>
        <w:rPr>
          <w:color w:val="1F497D"/>
        </w:rPr>
        <w:t>t</w:t>
      </w:r>
      <w:r>
        <w:rPr>
          <w:color w:val="002060"/>
        </w:rPr>
        <w:t>herapy should be claimed under Mental Health Services as “Therapy</w:t>
      </w:r>
      <w:r>
        <w:rPr>
          <w:color w:val="1F497D"/>
        </w:rPr>
        <w:t>.</w:t>
      </w:r>
      <w:r>
        <w:rPr>
          <w:color w:val="002060"/>
        </w:rPr>
        <w:t xml:space="preserve">” Family counseling is also covered in </w:t>
      </w:r>
      <w:proofErr w:type="gramStart"/>
      <w:r>
        <w:rPr>
          <w:color w:val="002060"/>
        </w:rPr>
        <w:t>SMHS, and</w:t>
      </w:r>
      <w:proofErr w:type="gramEnd"/>
      <w:r>
        <w:rPr>
          <w:color w:val="002060"/>
        </w:rPr>
        <w:t xml:space="preserve"> does NOT require the beneficiary to be present. Family counseling should be claimed under Mental Health </w:t>
      </w:r>
      <w:r>
        <w:rPr>
          <w:color w:val="002060"/>
        </w:rPr>
        <w:lastRenderedPageBreak/>
        <w:t>Services as “Collateral</w:t>
      </w:r>
      <w:r>
        <w:rPr>
          <w:color w:val="1F497D"/>
        </w:rPr>
        <w:t>.</w:t>
      </w:r>
      <w:r>
        <w:rPr>
          <w:color w:val="002060"/>
        </w:rPr>
        <w:t xml:space="preserve">”  For more information on </w:t>
      </w:r>
      <w:r>
        <w:rPr>
          <w:color w:val="1F497D"/>
        </w:rPr>
        <w:t>f</w:t>
      </w:r>
      <w:r>
        <w:rPr>
          <w:color w:val="002060"/>
        </w:rPr>
        <w:t xml:space="preserve">amily therapy and </w:t>
      </w:r>
      <w:r>
        <w:rPr>
          <w:color w:val="1F497D"/>
        </w:rPr>
        <w:t>f</w:t>
      </w:r>
      <w:r>
        <w:rPr>
          <w:color w:val="002060"/>
        </w:rPr>
        <w:t xml:space="preserve">amily counseling provided through the SMHS program, please see </w:t>
      </w:r>
      <w:hyperlink r:id="rId11" w:history="1">
        <w:r>
          <w:rPr>
            <w:rStyle w:val="Hyperlink"/>
            <w:color w:val="0070C0"/>
          </w:rPr>
          <w:t>MHSUDS Information Notice 17-040</w:t>
        </w:r>
      </w:hyperlink>
      <w:r>
        <w:rPr>
          <w:color w:val="002060"/>
        </w:rPr>
        <w:t xml:space="preserve"> (</w:t>
      </w:r>
      <w:proofErr w:type="spellStart"/>
      <w:r>
        <w:rPr>
          <w:color w:val="002060"/>
        </w:rPr>
        <w:t>pps</w:t>
      </w:r>
      <w:proofErr w:type="spellEnd"/>
      <w:r>
        <w:rPr>
          <w:color w:val="002060"/>
        </w:rPr>
        <w:t xml:space="preserve">. 19-20).  </w:t>
      </w:r>
    </w:p>
    <w:p w14:paraId="274BC675" w14:textId="77777777" w:rsidR="00AA26B9" w:rsidRDefault="00AA26B9" w:rsidP="00AA26B9">
      <w:pPr>
        <w:pStyle w:val="ListParagraph"/>
        <w:rPr>
          <w:color w:val="002060"/>
        </w:rPr>
      </w:pPr>
    </w:p>
    <w:p w14:paraId="210947F4" w14:textId="77777777" w:rsidR="00AA26B9" w:rsidRDefault="00AA26B9" w:rsidP="00AA26B9">
      <w:pPr>
        <w:pStyle w:val="ListParagraph"/>
        <w:numPr>
          <w:ilvl w:val="0"/>
          <w:numId w:val="3"/>
        </w:numPr>
        <w:rPr>
          <w:rFonts w:eastAsia="Times New Roman"/>
          <w:b/>
          <w:bCs/>
          <w:color w:val="002060"/>
          <w:u w:val="single"/>
        </w:rPr>
      </w:pPr>
      <w:r>
        <w:rPr>
          <w:rFonts w:eastAsia="Times New Roman"/>
          <w:b/>
          <w:bCs/>
          <w:color w:val="002060"/>
          <w:u w:val="single"/>
        </w:rPr>
        <w:t>21st Century Cures Act – SMHS Provider Enrollment</w:t>
      </w:r>
    </w:p>
    <w:p w14:paraId="7C1A201F" w14:textId="77777777" w:rsidR="00AA26B9" w:rsidRDefault="00AA26B9" w:rsidP="00AA26B9">
      <w:pPr>
        <w:pStyle w:val="ListParagraph"/>
        <w:rPr>
          <w:color w:val="002060"/>
        </w:rPr>
      </w:pPr>
      <w:r>
        <w:rPr>
          <w:color w:val="002060"/>
        </w:rPr>
        <w:t>On July 8</w:t>
      </w:r>
      <w:r>
        <w:rPr>
          <w:color w:val="002060"/>
          <w:vertAlign w:val="superscript"/>
        </w:rPr>
        <w:t>th</w:t>
      </w:r>
      <w:r>
        <w:rPr>
          <w:color w:val="002060"/>
        </w:rPr>
        <w:t xml:space="preserve">, DHCS provided a comprehensive webinar related to Specialty Mental Health (SMH) and Drug Medi-Cal provider enrollment, which included instruction on SMH provider enrollment processes that support counties in complying with Section 5005(b)(2) of the 21st Century Cures Act (Cures Act). Counties have since asked DHCS if claims will be denied for the providers who have not yet enrolled in Medi-Cal under the Cures Act. </w:t>
      </w:r>
      <w:r>
        <w:rPr>
          <w:i/>
          <w:iCs/>
          <w:color w:val="002060"/>
        </w:rPr>
        <w:t>At this time, DHCS has no edit in the Short-Doyle/Medi-Cal System that will deny claims.</w:t>
      </w:r>
      <w:r>
        <w:rPr>
          <w:color w:val="002060"/>
        </w:rPr>
        <w:t xml:space="preserve"> As such, counties should NOT hold claims for these providers. These claims should continue to be submitted in accordance with mandated submission deadlines. Furthermore, all relevant providers that are subject to this Cures Act requirement must enroll in Medi-Cal using DHCS’ Provider </w:t>
      </w:r>
      <w:r>
        <w:rPr>
          <w:color w:val="203864"/>
        </w:rPr>
        <w:t>Application and Validation for Enrollment System by December 31, 2020. DHCS is currently working on a Behavioral Health Information Notice that will provide more detailed information on this requirement, and the slides from the webinar will be posted soon.</w:t>
      </w:r>
    </w:p>
    <w:p w14:paraId="114F4637" w14:textId="77777777" w:rsidR="00AA26B9" w:rsidRDefault="00AA26B9" w:rsidP="00AA26B9">
      <w:pPr>
        <w:pStyle w:val="ListParagraph"/>
        <w:rPr>
          <w:color w:val="002060"/>
        </w:rPr>
      </w:pPr>
    </w:p>
    <w:p w14:paraId="294576B0" w14:textId="77777777" w:rsidR="00AA26B9" w:rsidRDefault="00AA26B9" w:rsidP="00AA26B9">
      <w:pPr>
        <w:pStyle w:val="ListParagraph"/>
        <w:numPr>
          <w:ilvl w:val="0"/>
          <w:numId w:val="3"/>
        </w:numPr>
        <w:rPr>
          <w:rFonts w:eastAsia="Times New Roman"/>
          <w:color w:val="002060"/>
        </w:rPr>
      </w:pPr>
      <w:r>
        <w:rPr>
          <w:rFonts w:eastAsia="Times New Roman"/>
          <w:b/>
          <w:bCs/>
          <w:color w:val="002060"/>
          <w:u w:val="single"/>
        </w:rPr>
        <w:t>Provider Application and Validation for Enrollment (PAVE) Portal Webinar</w:t>
      </w:r>
    </w:p>
    <w:p w14:paraId="68E6F515" w14:textId="77777777" w:rsidR="00AA26B9" w:rsidRDefault="00AA26B9" w:rsidP="00AA26B9">
      <w:pPr>
        <w:pStyle w:val="ListParagraph"/>
        <w:rPr>
          <w:color w:val="002060"/>
        </w:rPr>
      </w:pPr>
      <w:r>
        <w:rPr>
          <w:color w:val="002060"/>
        </w:rPr>
        <w:t>On July 8, 2020, DHCS hosted a webinar for counties and providers about the requirements to become an enrolled Medi-Cal behavioral health provider through the PAVE portal. The webinar included comprehensive information about the provider enrollment processes for SMHS and Drug-Medi-</w:t>
      </w:r>
      <w:proofErr w:type="gramStart"/>
      <w:r>
        <w:rPr>
          <w:color w:val="002060"/>
        </w:rPr>
        <w:t>Cal, and</w:t>
      </w:r>
      <w:proofErr w:type="gramEnd"/>
      <w:r>
        <w:rPr>
          <w:color w:val="002060"/>
        </w:rPr>
        <w:t xml:space="preserve"> addressed CURES Act SMHS requirements to enroll licensed staff and certain facilities. S</w:t>
      </w:r>
      <w:r>
        <w:rPr>
          <w:color w:val="203864"/>
        </w:rPr>
        <w:t>lides from the webinar are attached and will be posted soon.</w:t>
      </w:r>
    </w:p>
    <w:p w14:paraId="7F551AD7" w14:textId="77777777" w:rsidR="00AA26B9" w:rsidRDefault="00AA26B9" w:rsidP="00AA26B9">
      <w:pPr>
        <w:pStyle w:val="ListParagraph"/>
        <w:keepNext/>
        <w:rPr>
          <w:b/>
          <w:bCs/>
          <w:color w:val="002060"/>
          <w:u w:val="single"/>
        </w:rPr>
      </w:pPr>
    </w:p>
    <w:p w14:paraId="7EF39FBD" w14:textId="77777777" w:rsidR="00AA26B9" w:rsidRDefault="00AA26B9" w:rsidP="00AA26B9">
      <w:pPr>
        <w:pStyle w:val="ListParagraph"/>
        <w:keepNext/>
        <w:numPr>
          <w:ilvl w:val="0"/>
          <w:numId w:val="3"/>
        </w:numPr>
        <w:rPr>
          <w:rFonts w:eastAsia="Times New Roman"/>
          <w:b/>
          <w:bCs/>
          <w:color w:val="002060"/>
          <w:u w:val="single"/>
        </w:rPr>
      </w:pPr>
      <w:proofErr w:type="spellStart"/>
      <w:r>
        <w:rPr>
          <w:rFonts w:eastAsia="Times New Roman"/>
          <w:b/>
          <w:bCs/>
          <w:color w:val="002060"/>
          <w:u w:val="single"/>
        </w:rPr>
        <w:t>CalHOPE</w:t>
      </w:r>
      <w:proofErr w:type="spellEnd"/>
      <w:r>
        <w:rPr>
          <w:rFonts w:eastAsia="Times New Roman"/>
          <w:b/>
          <w:bCs/>
          <w:color w:val="002060"/>
          <w:u w:val="single"/>
        </w:rPr>
        <w:t xml:space="preserve"> Launch</w:t>
      </w:r>
    </w:p>
    <w:p w14:paraId="63441CC1" w14:textId="77777777" w:rsidR="00AA26B9" w:rsidRDefault="00AA26B9" w:rsidP="00AA26B9">
      <w:pPr>
        <w:keepNext/>
        <w:ind w:left="720"/>
        <w:rPr>
          <w:b/>
          <w:bCs/>
          <w:color w:val="002060"/>
        </w:rPr>
      </w:pPr>
      <w:r>
        <w:rPr>
          <w:color w:val="002060"/>
        </w:rPr>
        <w:t xml:space="preserve">California launched </w:t>
      </w:r>
      <w:hyperlink r:id="rId12" w:history="1">
        <w:proofErr w:type="spellStart"/>
        <w:r>
          <w:rPr>
            <w:rStyle w:val="Hyperlink"/>
            <w:color w:val="0070C0"/>
          </w:rPr>
          <w:t>CalHOPE</w:t>
        </w:r>
        <w:proofErr w:type="spellEnd"/>
      </w:hyperlink>
      <w:r>
        <w:rPr>
          <w:color w:val="002060"/>
        </w:rPr>
        <w:t xml:space="preserve">, a website with resources to support people experiencing stress from the pandemic. The </w:t>
      </w:r>
      <w:proofErr w:type="spellStart"/>
      <w:r>
        <w:rPr>
          <w:color w:val="002060"/>
        </w:rPr>
        <w:t>CalHOPE</w:t>
      </w:r>
      <w:proofErr w:type="spellEnd"/>
      <w:r>
        <w:rPr>
          <w:color w:val="002060"/>
        </w:rPr>
        <w:t xml:space="preserve"> Warmline is live and answering calls – telephone or text. </w:t>
      </w:r>
      <w:r>
        <w:rPr>
          <w:b/>
          <w:bCs/>
          <w:color w:val="002060"/>
        </w:rPr>
        <w:t>(833) 317-HOPE (4673)</w:t>
      </w:r>
    </w:p>
    <w:p w14:paraId="47100522" w14:textId="77777777" w:rsidR="00AA26B9" w:rsidRDefault="00AA26B9" w:rsidP="00AA26B9">
      <w:pPr>
        <w:keepNext/>
        <w:ind w:left="720"/>
        <w:rPr>
          <w:b/>
          <w:bCs/>
          <w:color w:val="002060"/>
        </w:rPr>
      </w:pPr>
    </w:p>
    <w:p w14:paraId="4CA1CE34" w14:textId="77777777" w:rsidR="00AA26B9" w:rsidRDefault="00AA26B9" w:rsidP="00AA26B9">
      <w:pPr>
        <w:pStyle w:val="ListParagraph"/>
        <w:numPr>
          <w:ilvl w:val="0"/>
          <w:numId w:val="3"/>
        </w:numPr>
        <w:rPr>
          <w:rFonts w:eastAsia="Times New Roman"/>
          <w:color w:val="002060"/>
        </w:rPr>
      </w:pPr>
      <w:r>
        <w:rPr>
          <w:rFonts w:eastAsia="Times New Roman"/>
          <w:b/>
          <w:bCs/>
          <w:color w:val="002060"/>
          <w:u w:val="single"/>
        </w:rPr>
        <w:t>DHCS SUD conference</w:t>
      </w:r>
      <w:r>
        <w:rPr>
          <w:rFonts w:eastAsia="Times New Roman"/>
          <w:color w:val="1F497D"/>
        </w:rPr>
        <w:t>:</w:t>
      </w:r>
      <w:r>
        <w:rPr>
          <w:rFonts w:eastAsia="Times New Roman"/>
          <w:color w:val="002060"/>
        </w:rPr>
        <w:t xml:space="preserve"> fre</w:t>
      </w:r>
      <w:r>
        <w:rPr>
          <w:rFonts w:eastAsia="Times New Roman"/>
          <w:color w:val="203864"/>
        </w:rPr>
        <w:t xml:space="preserve">e, one-day, and virtual! </w:t>
      </w:r>
      <w:hyperlink r:id="rId13" w:history="1">
        <w:r>
          <w:rPr>
            <w:rStyle w:val="Hyperlink"/>
            <w:rFonts w:eastAsia="Times New Roman"/>
            <w:color w:val="0070C0"/>
          </w:rPr>
          <w:t>Register here</w:t>
        </w:r>
      </w:hyperlink>
      <w:r>
        <w:rPr>
          <w:rFonts w:eastAsia="Times New Roman"/>
          <w:color w:val="002060"/>
        </w:rPr>
        <w:t xml:space="preserve"> before all the spaces are full. Please promote this learning and networking opportunity.</w:t>
      </w:r>
    </w:p>
    <w:p w14:paraId="76708D75" w14:textId="77777777" w:rsidR="00AA26B9" w:rsidRDefault="00AA26B9" w:rsidP="00AA26B9">
      <w:pPr>
        <w:rPr>
          <w:color w:val="002060"/>
        </w:rPr>
      </w:pPr>
    </w:p>
    <w:p w14:paraId="56EFC946" w14:textId="77777777" w:rsidR="00AA26B9" w:rsidRDefault="00AA26B9" w:rsidP="00AA26B9">
      <w:pPr>
        <w:pStyle w:val="ListParagraph"/>
        <w:numPr>
          <w:ilvl w:val="0"/>
          <w:numId w:val="3"/>
        </w:numPr>
        <w:rPr>
          <w:rFonts w:eastAsia="Times New Roman"/>
          <w:color w:val="002060"/>
        </w:rPr>
      </w:pPr>
      <w:r>
        <w:rPr>
          <w:rFonts w:eastAsia="Times New Roman"/>
          <w:b/>
          <w:bCs/>
          <w:color w:val="203864"/>
          <w:u w:val="single"/>
        </w:rPr>
        <w:t>Free 24</w:t>
      </w:r>
      <w:r>
        <w:rPr>
          <w:rFonts w:eastAsia="Times New Roman"/>
          <w:b/>
          <w:bCs/>
          <w:color w:val="002060"/>
          <w:u w:val="single"/>
        </w:rPr>
        <w:t>/7</w:t>
      </w:r>
      <w:r>
        <w:rPr>
          <w:rFonts w:eastAsia="Times New Roman"/>
          <w:b/>
          <w:bCs/>
          <w:color w:val="1F497D"/>
          <w:u w:val="single"/>
        </w:rPr>
        <w:t xml:space="preserve"> COVID-19</w:t>
      </w:r>
      <w:r>
        <w:rPr>
          <w:rFonts w:eastAsia="Times New Roman"/>
          <w:b/>
          <w:bCs/>
          <w:color w:val="002060"/>
          <w:u w:val="single"/>
        </w:rPr>
        <w:t xml:space="preserve"> nurse advice line</w:t>
      </w:r>
      <w:r>
        <w:rPr>
          <w:rFonts w:eastAsia="Times New Roman"/>
          <w:color w:val="1F497D"/>
        </w:rPr>
        <w:t xml:space="preserve">: </w:t>
      </w:r>
      <w:r>
        <w:rPr>
          <w:rFonts w:eastAsia="Times New Roman"/>
          <w:color w:val="002060"/>
        </w:rPr>
        <w:t xml:space="preserve">available for people without insurance or who have Medi-Cal without a source of care: (877) 409-9052. Nurses can answer questions about symptoms, isolation, when to see a doctor, or how to connect with a Medi-Cal provider.  Flyers and social media content to share are on the DHCS </w:t>
      </w:r>
      <w:hyperlink r:id="rId14" w:history="1">
        <w:r>
          <w:rPr>
            <w:rStyle w:val="Hyperlink"/>
            <w:rFonts w:eastAsia="Times New Roman"/>
            <w:color w:val="0070C0"/>
          </w:rPr>
          <w:t>website.</w:t>
        </w:r>
        <w:r>
          <w:rPr>
            <w:rStyle w:val="Hyperlink"/>
            <w:rFonts w:eastAsia="Times New Roman"/>
            <w:color w:val="002060"/>
          </w:rPr>
          <w:t xml:space="preserve"> </w:t>
        </w:r>
      </w:hyperlink>
    </w:p>
    <w:p w14:paraId="4809615D" w14:textId="77777777" w:rsidR="00AA26B9" w:rsidRDefault="00AA26B9" w:rsidP="00AA26B9">
      <w:pPr>
        <w:rPr>
          <w:color w:val="1F497D"/>
        </w:rPr>
      </w:pPr>
    </w:p>
    <w:p w14:paraId="2AE90BF2" w14:textId="77777777" w:rsidR="00AA26B9" w:rsidRDefault="00AA26B9" w:rsidP="00AA26B9">
      <w:pPr>
        <w:pStyle w:val="ListParagraph"/>
        <w:numPr>
          <w:ilvl w:val="0"/>
          <w:numId w:val="3"/>
        </w:numPr>
        <w:rPr>
          <w:rFonts w:eastAsia="Times New Roman"/>
          <w:b/>
          <w:bCs/>
          <w:color w:val="002060"/>
        </w:rPr>
      </w:pPr>
      <w:r>
        <w:rPr>
          <w:rFonts w:eastAsia="Times New Roman"/>
          <w:b/>
          <w:bCs/>
          <w:color w:val="002060"/>
          <w:u w:val="single"/>
        </w:rPr>
        <w:t>Suicide prevention:</w:t>
      </w:r>
      <w:r>
        <w:rPr>
          <w:rFonts w:eastAsia="Times New Roman"/>
          <w:color w:val="002060"/>
        </w:rPr>
        <w:t xml:space="preserve"> The stress from the pandemic could lead to increased suicide rates – in response, our Directors of Public Health and Health Services and the Surgeon General wrote this </w:t>
      </w:r>
      <w:hyperlink r:id="rId15" w:history="1">
        <w:r>
          <w:rPr>
            <w:rStyle w:val="Hyperlink"/>
            <w:rFonts w:eastAsia="Times New Roman"/>
            <w:color w:val="0070C0"/>
          </w:rPr>
          <w:t>suicide prevention lette</w:t>
        </w:r>
        <w:r>
          <w:rPr>
            <w:rStyle w:val="Hyperlink"/>
            <w:rFonts w:eastAsia="Times New Roman"/>
            <w:b/>
            <w:bCs/>
            <w:color w:val="002060"/>
          </w:rPr>
          <w:t>r</w:t>
        </w:r>
      </w:hyperlink>
      <w:r>
        <w:rPr>
          <w:rFonts w:eastAsia="Times New Roman"/>
          <w:color w:val="002060"/>
        </w:rPr>
        <w:t xml:space="preserve"> to all behavioral health and medical providers in California. The letter encourages providers to screen for suicide </w:t>
      </w:r>
      <w:proofErr w:type="gramStart"/>
      <w:r>
        <w:rPr>
          <w:rFonts w:eastAsia="Times New Roman"/>
          <w:color w:val="002060"/>
        </w:rPr>
        <w:t>risk, and</w:t>
      </w:r>
      <w:proofErr w:type="gramEnd"/>
      <w:r>
        <w:rPr>
          <w:rFonts w:eastAsia="Times New Roman"/>
          <w:color w:val="002060"/>
        </w:rPr>
        <w:t xml:space="preserve"> give tools to manage positive responses. </w:t>
      </w:r>
      <w:r>
        <w:rPr>
          <w:rFonts w:eastAsia="Times New Roman"/>
          <w:b/>
          <w:bCs/>
          <w:color w:val="002060"/>
        </w:rPr>
        <w:t>Please distribute the attached letter widely to your provider networks.</w:t>
      </w:r>
    </w:p>
    <w:p w14:paraId="497C109D" w14:textId="77777777" w:rsidR="00AA26B9" w:rsidRDefault="00AA26B9" w:rsidP="00AA26B9">
      <w:pPr>
        <w:rPr>
          <w:color w:val="1F497D"/>
        </w:rPr>
      </w:pPr>
    </w:p>
    <w:p w14:paraId="37963EBD" w14:textId="77777777" w:rsidR="00AA26B9" w:rsidRDefault="00AA26B9" w:rsidP="00AA26B9">
      <w:pPr>
        <w:pStyle w:val="ListParagraph"/>
        <w:numPr>
          <w:ilvl w:val="0"/>
          <w:numId w:val="3"/>
        </w:numPr>
        <w:rPr>
          <w:rFonts w:eastAsia="Times New Roman"/>
          <w:color w:val="002060"/>
        </w:rPr>
      </w:pPr>
      <w:r>
        <w:rPr>
          <w:rFonts w:eastAsia="Times New Roman"/>
          <w:b/>
          <w:bCs/>
          <w:color w:val="002060"/>
          <w:u w:val="single"/>
        </w:rPr>
        <w:t>SAMHSA</w:t>
      </w:r>
      <w:r>
        <w:rPr>
          <w:rFonts w:eastAsia="Times New Roman"/>
          <w:color w:val="002060"/>
        </w:rPr>
        <w:t xml:space="preserve"> continues to offer training and technical assistance – see</w:t>
      </w:r>
      <w:hyperlink r:id="rId16" w:history="1">
        <w:r>
          <w:rPr>
            <w:rStyle w:val="Hyperlink"/>
            <w:rFonts w:eastAsia="Times New Roman"/>
            <w:color w:val="002060"/>
          </w:rPr>
          <w:t xml:space="preserve"> </w:t>
        </w:r>
        <w:r>
          <w:rPr>
            <w:rStyle w:val="Hyperlink"/>
            <w:rFonts w:eastAsia="Times New Roman"/>
            <w:color w:val="0070C0"/>
          </w:rPr>
          <w:t>link</w:t>
        </w:r>
      </w:hyperlink>
      <w:r>
        <w:rPr>
          <w:rFonts w:eastAsia="Times New Roman"/>
          <w:color w:val="002060"/>
        </w:rPr>
        <w:t xml:space="preserve"> for more details.</w:t>
      </w:r>
    </w:p>
    <w:p w14:paraId="19F19B20" w14:textId="77777777" w:rsidR="00AA26B9" w:rsidRDefault="00AA26B9" w:rsidP="00AA26B9">
      <w:pPr>
        <w:rPr>
          <w:color w:val="1F497D"/>
        </w:rPr>
      </w:pPr>
    </w:p>
    <w:p w14:paraId="64D8D285" w14:textId="77777777" w:rsidR="00AA26B9" w:rsidRDefault="00AA26B9" w:rsidP="00AA26B9">
      <w:pPr>
        <w:pStyle w:val="ListParagraph"/>
        <w:numPr>
          <w:ilvl w:val="0"/>
          <w:numId w:val="3"/>
        </w:numPr>
        <w:rPr>
          <w:rFonts w:eastAsia="Times New Roman"/>
          <w:color w:val="002060"/>
        </w:rPr>
      </w:pPr>
      <w:r>
        <w:rPr>
          <w:rFonts w:eastAsia="Times New Roman"/>
          <w:color w:val="002060"/>
        </w:rPr>
        <w:t xml:space="preserve">The California Health Care Foundation added new financial aid and extended the deadline for its </w:t>
      </w:r>
      <w:r>
        <w:rPr>
          <w:rFonts w:eastAsia="Times New Roman"/>
          <w:b/>
          <w:bCs/>
          <w:color w:val="002060"/>
          <w:u w:val="single"/>
        </w:rPr>
        <w:t>two-year leadership program</w:t>
      </w:r>
      <w:r>
        <w:rPr>
          <w:rFonts w:eastAsia="Times New Roman"/>
          <w:color w:val="002060"/>
        </w:rPr>
        <w:t xml:space="preserve">, designed for busy clinical leaders with full-time jobs – specifically </w:t>
      </w:r>
      <w:r>
        <w:rPr>
          <w:rFonts w:eastAsia="Times New Roman"/>
          <w:color w:val="002060"/>
        </w:rPr>
        <w:lastRenderedPageBreak/>
        <w:t xml:space="preserve">recruiting behavioral health. I took the program 2007-2009 and it was a transformative experience. </w:t>
      </w:r>
      <w:hyperlink r:id="rId17" w:history="1">
        <w:r>
          <w:rPr>
            <w:rStyle w:val="Hyperlink"/>
            <w:rFonts w:eastAsia="Times New Roman"/>
            <w:color w:val="0070C0"/>
          </w:rPr>
          <w:t>See link</w:t>
        </w:r>
      </w:hyperlink>
      <w:r>
        <w:rPr>
          <w:rFonts w:eastAsia="Times New Roman"/>
          <w:color w:val="002060"/>
        </w:rPr>
        <w:t xml:space="preserve"> for more information.</w:t>
      </w:r>
    </w:p>
    <w:p w14:paraId="6D11257C" w14:textId="77777777" w:rsidR="00AA26B9" w:rsidRDefault="00AA26B9" w:rsidP="00AA26B9">
      <w:pPr>
        <w:pStyle w:val="ListParagraph"/>
        <w:rPr>
          <w:color w:val="1F497D"/>
        </w:rPr>
      </w:pPr>
    </w:p>
    <w:p w14:paraId="45D7F8D6" w14:textId="77777777" w:rsidR="00AA26B9" w:rsidRDefault="00AA26B9" w:rsidP="00AA26B9">
      <w:pPr>
        <w:pStyle w:val="ListParagraph"/>
        <w:rPr>
          <w:color w:val="002060"/>
        </w:rPr>
      </w:pPr>
    </w:p>
    <w:p w14:paraId="09720E13" w14:textId="77777777" w:rsidR="00AA26B9" w:rsidRDefault="00AA26B9" w:rsidP="00AA26B9">
      <w:pPr>
        <w:rPr>
          <w:color w:val="002060"/>
        </w:rPr>
      </w:pPr>
      <w:r>
        <w:rPr>
          <w:color w:val="002060"/>
        </w:rPr>
        <w:t>Warm regards,</w:t>
      </w:r>
      <w:r>
        <w:rPr>
          <w:color w:val="002060"/>
        </w:rPr>
        <w:br/>
        <w:t>Kelly Pfeifer, MD</w:t>
      </w:r>
    </w:p>
    <w:p w14:paraId="7792AAB1" w14:textId="77777777" w:rsidR="00AA26B9" w:rsidRDefault="00AA26B9" w:rsidP="00AA26B9">
      <w:pPr>
        <w:rPr>
          <w:color w:val="002060"/>
        </w:rPr>
      </w:pPr>
      <w:r>
        <w:rPr>
          <w:color w:val="002060"/>
        </w:rPr>
        <w:t>Deputy Director, Behavioral Health</w:t>
      </w:r>
    </w:p>
    <w:p w14:paraId="50AB468E" w14:textId="77777777" w:rsidR="00AA26B9" w:rsidRDefault="00AA26B9" w:rsidP="00AA26B9">
      <w:pPr>
        <w:rPr>
          <w:color w:val="002060"/>
        </w:rPr>
      </w:pPr>
      <w:r>
        <w:rPr>
          <w:color w:val="002060"/>
        </w:rPr>
        <w:t>Department of Health Care Services</w:t>
      </w:r>
    </w:p>
    <w:p w14:paraId="0BD3D9B3" w14:textId="77777777" w:rsidR="00B025A1" w:rsidRDefault="00B025A1"/>
    <w:sectPr w:rsidR="00B025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9171B9"/>
    <w:multiLevelType w:val="hybridMultilevel"/>
    <w:tmpl w:val="401E19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9357E1D"/>
    <w:multiLevelType w:val="hybridMultilevel"/>
    <w:tmpl w:val="9F32C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D414CEB"/>
    <w:multiLevelType w:val="multilevel"/>
    <w:tmpl w:val="150CE8AE"/>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3" w15:restartNumberingAfterBreak="0">
    <w:nsid w:val="7A5C5DD9"/>
    <w:multiLevelType w:val="hybridMultilevel"/>
    <w:tmpl w:val="2454F658"/>
    <w:lvl w:ilvl="0" w:tplc="3DECD04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6B9"/>
    <w:rsid w:val="00AA26B9"/>
    <w:rsid w:val="00B02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4653D"/>
  <w15:chartTrackingRefBased/>
  <w15:docId w15:val="{06D73594-CAD2-4370-98E8-FC790F9C8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6B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A26B9"/>
    <w:rPr>
      <w:color w:val="0563C1"/>
      <w:u w:val="single"/>
    </w:rPr>
  </w:style>
  <w:style w:type="paragraph" w:styleId="ListParagraph">
    <w:name w:val="List Paragraph"/>
    <w:basedOn w:val="Normal"/>
    <w:uiPriority w:val="34"/>
    <w:qFormat/>
    <w:rsid w:val="00AA26B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88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cc01.safelinks.protection.outlook.com/?url=https%3A%2F%2Furl.emailprotection.link%2F%3FbFbCmK9gLjU35V5K9nynudkwScs0y9UGyTbXzhyGxKtRvTmrVgC3Y4BJXBU_UtFq8PJcShU8_lhFUIzC9Ftf2CZ7TNNt9Dyz1yRiY3XNhUNXPN8pte1co8QkZGySzUDzy&amp;data=02%7C01%7CMichele.Taylor%40dhcs.ca.gov%7Cb37d220542314062544208d82f4552ba%7C265c2dcd2a6e43aab2e826421a8c8526%7C0%7C0%7C637311322089341594&amp;sdata=pmP9YmnVZFwOQJHDeQFbucjNW1OYV%2BqN6JvvUzsXprQ%3D&amp;reserved=0" TargetMode="External"/><Relationship Id="rId13" Type="http://schemas.openxmlformats.org/officeDocument/2006/relationships/hyperlink" Target="https://gcc01.safelinks.protection.outlook.com/?url=http%3A%2F%2Fwww.cvent.com%2Fevents%2Fsubstance-use-disorder-statewide-conference%2Fevent-summary-a6a8ed598400479d87e673e5d2b67931.aspx&amp;data=02%7C01%7CMichele.Taylor%40dhcs.ca.gov%7Cb37d220542314062544208d82f4552ba%7C265c2dcd2a6e43aab2e826421a8c8526%7C0%7C0%7C637311322089361502&amp;sdata=8uM9Fo2yD6EmuTB4Hok0RyNT%2FlkmwWb3DU4Fr89CAJo%3D&amp;reserved=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cc01.safelinks.protection.outlook.com/?url=https%3A%2F%2Fthinkculturalhealth.hhs.gov%2F&amp;data=02%7C01%7CMichele.Taylor%40dhcs.ca.gov%7Cb37d220542314062544208d82f4552ba%7C265c2dcd2a6e43aab2e826421a8c8526%7C0%7C0%7C637311322089331640&amp;sdata=OVlrEqq5i9VcFotNJJqTnp5bResxJIKzGtZvIvuVJgk%3D&amp;reserved=0" TargetMode="External"/><Relationship Id="rId12" Type="http://schemas.openxmlformats.org/officeDocument/2006/relationships/hyperlink" Target="https://gcc01.safelinks.protection.outlook.com/?url=https%3A%2F%2Fcalhope.dhcs.ca.gov%2F&amp;data=02%7C01%7CMichele.Taylor%40dhcs.ca.gov%7Cb37d220542314062544208d82f4552ba%7C265c2dcd2a6e43aab2e826421a8c8526%7C0%7C0%7C637311322089351550&amp;sdata=z1LA1o%2B%2FiI06JZU1zsXU5YupSJsp7JdZJa0TXFONj%2Bs%3D&amp;reserved=0" TargetMode="External"/><Relationship Id="rId17" Type="http://schemas.openxmlformats.org/officeDocument/2006/relationships/hyperlink" Target="https://gcc01.safelinks.protection.outlook.com/?url=https%3A%2F%2Fwww.chcf.org%2Fblog%2Fapplication-deadline-extended-chcf-leadership-program%2F&amp;data=02%7C01%7CMichele.Taylor%40dhcs.ca.gov%7Cb37d220542314062544208d82f4552ba%7C265c2dcd2a6e43aab2e826421a8c8526%7C0%7C0%7C637311322089381410&amp;sdata=%2F28Hi3ncIDxFJU8MHBQihY56S%2BeeV6mKv09CGsOk%2BZ0%3D&amp;reserved=0" TargetMode="External"/><Relationship Id="rId2" Type="http://schemas.openxmlformats.org/officeDocument/2006/relationships/styles" Target="styles.xml"/><Relationship Id="rId16" Type="http://schemas.openxmlformats.org/officeDocument/2006/relationships/hyperlink" Target="https://gcc01.safelinks.protection.outlook.com/?url=https%3A%2F%2Fwww.samhsa.gov%2Fsites%2Fdefault%2Ffiles%2Ftraining-and-technical-assistance-covid19.pdf&amp;data=02%7C01%7CMichele.Taylor%40dhcs.ca.gov%7Cb37d220542314062544208d82f4552ba%7C265c2dcd2a6e43aab2e826421a8c8526%7C0%7C0%7C637311322089371455&amp;sdata=gHhDeUv0oKSA1%2FNuMqWn0GL%2BWCtGUQxyRjqE0IWOS2c%3D&amp;reserved=0" TargetMode="External"/><Relationship Id="rId1" Type="http://schemas.openxmlformats.org/officeDocument/2006/relationships/numbering" Target="numbering.xml"/><Relationship Id="rId6" Type="http://schemas.openxmlformats.org/officeDocument/2006/relationships/hyperlink" Target="https://gcc01.safelinks.protection.outlook.com/?url=https%3A%2F%2Fwww.hhs.gov%2Fabout%2Fnews%2F2020%2F07%2F17%2Fhhs-begin-distributing-10-billion-additional-funding-hospitals-high-impact-covid-19-areas.html&amp;data=02%7C01%7CMichele.Taylor%40dhcs.ca.gov%7Cb37d220542314062544208d82f4552ba%7C265c2dcd2a6e43aab2e826421a8c8526%7C0%7C0%7C637311322089331640&amp;sdata=Dgf5PQfsl2Fj8ylPtmJP7kIf2xHZuEZewySRJ78Vzag%3D&amp;reserved=0" TargetMode="External"/><Relationship Id="rId11" Type="http://schemas.openxmlformats.org/officeDocument/2006/relationships/hyperlink" Target="https://gcc01.safelinks.protection.outlook.com/?url=https%3A%2F%2Fwww.dhcs.ca.gov%2Fservices%2FMH%2FDocuments%2FInformation%2520Notices%2FIN_17-040_MHSUDS_Chart_Documentation_Information_Notice.pdf&amp;data=02%7C01%7CMichele.Taylor%40dhcs.ca.gov%7Cb37d220542314062544208d82f4552ba%7C265c2dcd2a6e43aab2e826421a8c8526%7C0%7C0%7C637311322089351550&amp;sdata=98xPqOxIPT5b3w%2Bj8%2Fbya0wf2fGI0o7K3sch18smrs4%3D&amp;reserved=0" TargetMode="External"/><Relationship Id="rId5" Type="http://schemas.openxmlformats.org/officeDocument/2006/relationships/hyperlink" Target="https://gcc01.safelinks.protection.outlook.com/?url=https%3A%2F%2Fwww.dhcs.ca.gov%2Fformsandpubs%2FPages%2F2020-BH-Information-Notices.aspx&amp;data=02%7C01%7CMichele.Taylor%40dhcs.ca.gov%7Cb37d220542314062544208d82f4552ba%7C265c2dcd2a6e43aab2e826421a8c8526%7C0%7C0%7C637311322089321676&amp;sdata=JCIUx4EfEnw3w7VjsYTYqn7G82dYIW2ixvrnnn48vTM%3D&amp;reserved=0" TargetMode="External"/><Relationship Id="rId15" Type="http://schemas.openxmlformats.org/officeDocument/2006/relationships/hyperlink" Target="https://gcc01.safelinks.protection.outlook.com/?url=https%3A%2F%2Fwww.dhcs.ca.gov%2FDocuments%2FCOVID-19%2FHealth-Care-Provider-Suicide-Prevention-6-29-20.pdf&amp;data=02%7C01%7CMichele.Taylor%40dhcs.ca.gov%7Cb37d220542314062544208d82f4552ba%7C265c2dcd2a6e43aab2e826421a8c8526%7C0%7C0%7C637311322089361502&amp;sdata=cAR5umxI6BblGyfoY9dY%2FBUVjEX794Py4RuiEVQ8SRo%3D&amp;reserved=0" TargetMode="External"/><Relationship Id="rId10" Type="http://schemas.openxmlformats.org/officeDocument/2006/relationships/hyperlink" Target="https://gcc01.safelinks.protection.outlook.com/?url=https%3A%2F%2Ffilessysdev.medi-cal.ca.gov%2Fpubsdoco%2Fbulletins%2Fartfull%2Fgm202006.aspx%23a11&amp;data=02%7C01%7CMichele.Taylor%40dhcs.ca.gov%7Cb37d220542314062544208d82f4552ba%7C265c2dcd2a6e43aab2e826421a8c8526%7C0%7C0%7C637311322089341594&amp;sdata=7Epin47njH%2FpXuSOFveWhe7fLZZxErx16afOv4uIB8k%3D&amp;reserved=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gcc01.safelinks.protection.outlook.com/?url=https%3A%2F%2Furl.emailprotection.link%2F%3FbFbCmK9gLjU35V5K9nynudkwScs0y9UGyTbXzhyGxKtRvTmrVgC3Y4BJXBU_UtFq8PJcShU8_lhFUIzC9Ftf2CZ7TNNt9Dyz1yRiY3XNhUNXPN8pte1co8QkZGySzUDzy&amp;data=02%7C01%7CMichele.Taylor%40dhcs.ca.gov%7Cb37d220542314062544208d82f4552ba%7C265c2dcd2a6e43aab2e826421a8c8526%7C0%7C0%7C637311322089341594&amp;sdata=pmP9YmnVZFwOQJHDeQFbucjNW1OYV%2BqN6JvvUzsXprQ%3D&amp;reserved=0" TargetMode="External"/><Relationship Id="rId14" Type="http://schemas.openxmlformats.org/officeDocument/2006/relationships/hyperlink" Target="file:///\\dhsintra\dhcs\EXECDIRS\EXECDIRSGroups\DHCS%20OC\Medi-Nurse\dhcs.ca.gov\medi-nur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1628</Words>
  <Characters>9283</Characters>
  <Application>Microsoft Office Word</Application>
  <DocSecurity>0</DocSecurity>
  <Lines>77</Lines>
  <Paragraphs>21</Paragraphs>
  <ScaleCrop>false</ScaleCrop>
  <Company/>
  <LinksUpToDate>false</LinksUpToDate>
  <CharactersWithSpaces>10890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Kahoalii</dc:creator>
  <cp:keywords/>
  <dc:description/>
  <cp:lastModifiedBy>Sara Kahoalii</cp:lastModifiedBy>
  <cp:revision>1</cp:revision>
  <dcterms:created xsi:type="dcterms:W3CDTF">2020-07-24T03:32:00Z</dcterms:created>
  <dcterms:modified xsi:type="dcterms:W3CDTF">2020-07-24T03:33:00Z</dcterms:modified>
</cp:coreProperties>
</file>