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C89" w:rsidRPr="003C4C89" w:rsidRDefault="003C4C89" w:rsidP="003C4C89">
      <w:pPr>
        <w:shd w:val="clear" w:color="auto" w:fill="FFFFFF"/>
        <w:spacing w:after="100" w:afterAutospacing="1"/>
        <w:outlineLvl w:val="2"/>
        <w:rPr>
          <w:rFonts w:ascii="Arial" w:eastAsia="Times New Roman" w:hAnsi="Arial" w:cs="Arial"/>
          <w:b/>
          <w:bCs/>
          <w:color w:val="2D2C2C"/>
          <w:sz w:val="27"/>
          <w:szCs w:val="27"/>
        </w:rPr>
      </w:pPr>
      <w:r w:rsidRPr="003C4C89">
        <w:rPr>
          <w:rFonts w:ascii="Arial" w:eastAsia="Times New Roman" w:hAnsi="Arial" w:cs="Arial"/>
          <w:b/>
          <w:bCs/>
          <w:color w:val="2D2C2C"/>
          <w:sz w:val="27"/>
          <w:szCs w:val="27"/>
        </w:rPr>
        <w:t>Top Financial Challenges for Nonprofits</w:t>
      </w:r>
    </w:p>
    <w:p w:rsidR="003C4C89" w:rsidRPr="003C4C89" w:rsidRDefault="003C4C89" w:rsidP="003C4C89">
      <w:pPr>
        <w:shd w:val="clear" w:color="auto" w:fill="FFFFFF"/>
        <w:spacing w:after="100" w:afterAutospacing="1"/>
        <w:rPr>
          <w:rFonts w:ascii="Arial" w:eastAsia="Times New Roman" w:hAnsi="Arial" w:cs="Arial"/>
          <w:color w:val="2D2C2C"/>
          <w:sz w:val="27"/>
          <w:szCs w:val="27"/>
        </w:rPr>
      </w:pPr>
      <w:r w:rsidRPr="003C4C89">
        <w:rPr>
          <w:rFonts w:ascii="Arial" w:eastAsia="Times New Roman" w:hAnsi="Arial" w:cs="Arial"/>
          <w:color w:val="2D2C2C"/>
          <w:sz w:val="27"/>
          <w:szCs w:val="27"/>
        </w:rPr>
        <w:t>Financial instability is a reality for many nonprofits. Recent findings from the Nonprofit Finance Fund’s 2013 State of the Sector Survey found that 42 percent of nonprofit respondents did not have the right mix of financial resources to thrive and be effective in the next three years. Further, one in four nonprofits surveyed have 30 days or less of cash-on-hand. These findings illustrate a sector in which nonprofit organizations are struggling to cover basic costs, plan for the future and starved for critical investments in key infrastructure — i.e., technology systems, leadership development, facilities upkeep, among other things.</w:t>
      </w:r>
    </w:p>
    <w:p w:rsidR="003C4C89" w:rsidRPr="003C4C89" w:rsidRDefault="003C4C89" w:rsidP="003C4C89">
      <w:pPr>
        <w:shd w:val="clear" w:color="auto" w:fill="FFFFFF"/>
        <w:spacing w:after="100" w:afterAutospacing="1"/>
        <w:rPr>
          <w:rFonts w:ascii="Arial" w:eastAsia="Times New Roman" w:hAnsi="Arial" w:cs="Arial"/>
          <w:color w:val="2D2C2C"/>
          <w:sz w:val="27"/>
          <w:szCs w:val="27"/>
        </w:rPr>
      </w:pPr>
      <w:r w:rsidRPr="003C4C89">
        <w:rPr>
          <w:rFonts w:ascii="Arial" w:eastAsia="Times New Roman" w:hAnsi="Arial" w:cs="Arial"/>
          <w:color w:val="2D2C2C"/>
          <w:sz w:val="27"/>
          <w:szCs w:val="27"/>
        </w:rPr>
        <w:t xml:space="preserve">Grantmakers can play a significant role in helping relieve the financial strain on nonprofits, but there are also a number of ways in which </w:t>
      </w:r>
      <w:proofErr w:type="spellStart"/>
      <w:r w:rsidRPr="003C4C89">
        <w:rPr>
          <w:rFonts w:ascii="Arial" w:eastAsia="Times New Roman" w:hAnsi="Arial" w:cs="Arial"/>
          <w:color w:val="2D2C2C"/>
          <w:sz w:val="27"/>
          <w:szCs w:val="27"/>
        </w:rPr>
        <w:t>grantmakers</w:t>
      </w:r>
      <w:proofErr w:type="spellEnd"/>
      <w:r w:rsidRPr="003C4C89">
        <w:rPr>
          <w:rFonts w:ascii="Arial" w:eastAsia="Times New Roman" w:hAnsi="Arial" w:cs="Arial"/>
          <w:color w:val="2D2C2C"/>
          <w:sz w:val="27"/>
          <w:szCs w:val="27"/>
        </w:rPr>
        <w:t xml:space="preserve"> can instigate some of the main financial challenges nonprofits face. GEO’s research identified five of the primary problems:</w:t>
      </w:r>
    </w:p>
    <w:p w:rsidR="003C4C89" w:rsidRPr="003C4C89" w:rsidRDefault="003C4C89" w:rsidP="003C4C89">
      <w:pPr>
        <w:shd w:val="clear" w:color="auto" w:fill="FFFFFF"/>
        <w:spacing w:after="100" w:afterAutospacing="1"/>
        <w:outlineLvl w:val="3"/>
        <w:rPr>
          <w:rFonts w:ascii="Arial" w:eastAsia="Times New Roman" w:hAnsi="Arial" w:cs="Arial"/>
          <w:b/>
          <w:bCs/>
          <w:color w:val="2D2C2C"/>
        </w:rPr>
      </w:pPr>
      <w:r w:rsidRPr="003C4C89">
        <w:rPr>
          <w:rFonts w:ascii="Arial" w:eastAsia="Times New Roman" w:hAnsi="Arial" w:cs="Arial"/>
          <w:b/>
          <w:bCs/>
          <w:color w:val="2D2C2C"/>
        </w:rPr>
        <w:t>1. Restrictions on Funding</w:t>
      </w:r>
    </w:p>
    <w:p w:rsidR="003C4C89" w:rsidRPr="003C4C89" w:rsidRDefault="003C4C89" w:rsidP="003C4C89">
      <w:pPr>
        <w:shd w:val="clear" w:color="auto" w:fill="FFFFFF"/>
        <w:spacing w:after="100" w:afterAutospacing="1"/>
        <w:rPr>
          <w:rFonts w:ascii="Arial" w:eastAsia="Times New Roman" w:hAnsi="Arial" w:cs="Arial"/>
          <w:color w:val="2D2C2C"/>
          <w:sz w:val="27"/>
          <w:szCs w:val="27"/>
        </w:rPr>
      </w:pPr>
      <w:r w:rsidRPr="003C4C89">
        <w:rPr>
          <w:rFonts w:ascii="Arial" w:eastAsia="Times New Roman" w:hAnsi="Arial" w:cs="Arial"/>
          <w:color w:val="2D2C2C"/>
          <w:sz w:val="27"/>
          <w:szCs w:val="27"/>
        </w:rPr>
        <w:t xml:space="preserve">Despite the obvious importance of infrastructure to the success of nonprofits, </w:t>
      </w:r>
      <w:proofErr w:type="spellStart"/>
      <w:r w:rsidRPr="003C4C89">
        <w:rPr>
          <w:rFonts w:ascii="Arial" w:eastAsia="Times New Roman" w:hAnsi="Arial" w:cs="Arial"/>
          <w:color w:val="2D2C2C"/>
          <w:sz w:val="27"/>
          <w:szCs w:val="27"/>
        </w:rPr>
        <w:t>grantmakers</w:t>
      </w:r>
      <w:proofErr w:type="spellEnd"/>
      <w:r w:rsidRPr="003C4C89">
        <w:rPr>
          <w:rFonts w:ascii="Arial" w:eastAsia="Times New Roman" w:hAnsi="Arial" w:cs="Arial"/>
          <w:color w:val="2D2C2C"/>
          <w:sz w:val="27"/>
          <w:szCs w:val="27"/>
        </w:rPr>
        <w:t xml:space="preserve"> overwhelmingly prefer to support direct delivery of services or programs, often leaving out or paying a small percentage of the costs to deliver those services or operate the enterprise. As a result, nonprofits are using funds that could otherwise go to investments in their infrastructure and operations to cover the costs of delivering programs that funders don’t fully support. Because they are unable to make critical investments in their organizations or build a financial reserve, nonprofits become less resilient and more susceptible to losing ground during tough times.</w:t>
      </w:r>
    </w:p>
    <w:p w:rsidR="003C4C89" w:rsidRPr="003C4C89" w:rsidRDefault="003C4C89" w:rsidP="003C4C89">
      <w:pPr>
        <w:shd w:val="clear" w:color="auto" w:fill="FFFFFF"/>
        <w:spacing w:after="100" w:afterAutospacing="1"/>
        <w:outlineLvl w:val="3"/>
        <w:rPr>
          <w:rFonts w:ascii="Arial" w:eastAsia="Times New Roman" w:hAnsi="Arial" w:cs="Arial"/>
          <w:b/>
          <w:bCs/>
          <w:color w:val="2D2C2C"/>
        </w:rPr>
      </w:pPr>
      <w:r w:rsidRPr="003C4C89">
        <w:rPr>
          <w:rFonts w:ascii="Arial" w:eastAsia="Times New Roman" w:hAnsi="Arial" w:cs="Arial"/>
          <w:b/>
          <w:bCs/>
          <w:color w:val="2D2C2C"/>
        </w:rPr>
        <w:t>2. Misperception Around Sustainability and Growth</w:t>
      </w:r>
    </w:p>
    <w:p w:rsidR="003C4C89" w:rsidRPr="003C4C89" w:rsidRDefault="003C4C89" w:rsidP="003C4C89">
      <w:pPr>
        <w:shd w:val="clear" w:color="auto" w:fill="FFFFFF"/>
        <w:spacing w:after="100" w:afterAutospacing="1"/>
        <w:rPr>
          <w:rFonts w:ascii="Arial" w:eastAsia="Times New Roman" w:hAnsi="Arial" w:cs="Arial"/>
          <w:color w:val="2D2C2C"/>
          <w:sz w:val="27"/>
          <w:szCs w:val="27"/>
        </w:rPr>
      </w:pPr>
      <w:r w:rsidRPr="003C4C89">
        <w:rPr>
          <w:rFonts w:ascii="Arial" w:eastAsia="Times New Roman" w:hAnsi="Arial" w:cs="Arial"/>
          <w:color w:val="2D2C2C"/>
          <w:sz w:val="27"/>
          <w:szCs w:val="27"/>
        </w:rPr>
        <w:t xml:space="preserve">To some </w:t>
      </w:r>
      <w:proofErr w:type="spellStart"/>
      <w:r w:rsidRPr="003C4C89">
        <w:rPr>
          <w:rFonts w:ascii="Arial" w:eastAsia="Times New Roman" w:hAnsi="Arial" w:cs="Arial"/>
          <w:color w:val="2D2C2C"/>
          <w:sz w:val="27"/>
          <w:szCs w:val="27"/>
        </w:rPr>
        <w:t>grantmakers</w:t>
      </w:r>
      <w:proofErr w:type="spellEnd"/>
      <w:r w:rsidRPr="003C4C89">
        <w:rPr>
          <w:rFonts w:ascii="Arial" w:eastAsia="Times New Roman" w:hAnsi="Arial" w:cs="Arial"/>
          <w:color w:val="2D2C2C"/>
          <w:sz w:val="27"/>
          <w:szCs w:val="27"/>
        </w:rPr>
        <w:t xml:space="preserve">, sustainability means nonprofits will lessen their reliance on foundation funding and will learn how to pay their own operating costs. To many nonprofits, however, sustainability means having sufficient capital to operate effectively and grow year after year, no matter the sources. And, often the structure of nonprofit organizations means that most will be dependent on contributed dollars — so sustainability means finding contributed dollars to provide sufficient capital. Exacerbating this difference is a lack of understanding by </w:t>
      </w:r>
      <w:proofErr w:type="spellStart"/>
      <w:r w:rsidRPr="003C4C89">
        <w:rPr>
          <w:rFonts w:ascii="Arial" w:eastAsia="Times New Roman" w:hAnsi="Arial" w:cs="Arial"/>
          <w:color w:val="2D2C2C"/>
          <w:sz w:val="27"/>
          <w:szCs w:val="27"/>
        </w:rPr>
        <w:t>grantmakers</w:t>
      </w:r>
      <w:proofErr w:type="spellEnd"/>
      <w:r w:rsidRPr="003C4C89">
        <w:rPr>
          <w:rFonts w:ascii="Arial" w:eastAsia="Times New Roman" w:hAnsi="Arial" w:cs="Arial"/>
          <w:color w:val="2D2C2C"/>
          <w:sz w:val="27"/>
          <w:szCs w:val="27"/>
        </w:rPr>
        <w:t xml:space="preserve"> about the type of capital offered to grantees. In a recent white paper, The [Nonprofit Finance Fund] (http://nonprofitfinancefund.org/) has outlined a distinction between “building versus buying” in which a </w:t>
      </w:r>
      <w:proofErr w:type="spellStart"/>
      <w:r w:rsidRPr="003C4C89">
        <w:rPr>
          <w:rFonts w:ascii="Arial" w:eastAsia="Times New Roman" w:hAnsi="Arial" w:cs="Arial"/>
          <w:color w:val="2D2C2C"/>
          <w:sz w:val="27"/>
          <w:szCs w:val="27"/>
        </w:rPr>
        <w:t>grantmaker</w:t>
      </w:r>
      <w:proofErr w:type="spellEnd"/>
      <w:r w:rsidRPr="003C4C89">
        <w:rPr>
          <w:rFonts w:ascii="Arial" w:eastAsia="Times New Roman" w:hAnsi="Arial" w:cs="Arial"/>
          <w:color w:val="2D2C2C"/>
          <w:sz w:val="27"/>
          <w:szCs w:val="27"/>
        </w:rPr>
        <w:t xml:space="preserve"> interested in offering capital for a </w:t>
      </w:r>
      <w:r w:rsidRPr="003C4C89">
        <w:rPr>
          <w:rFonts w:ascii="Arial" w:eastAsia="Times New Roman" w:hAnsi="Arial" w:cs="Arial"/>
          <w:color w:val="2D2C2C"/>
          <w:sz w:val="27"/>
          <w:szCs w:val="27"/>
        </w:rPr>
        <w:lastRenderedPageBreak/>
        <w:t xml:space="preserve">nonprofit to grow is a “builder” and a </w:t>
      </w:r>
      <w:proofErr w:type="spellStart"/>
      <w:r w:rsidRPr="003C4C89">
        <w:rPr>
          <w:rFonts w:ascii="Arial" w:eastAsia="Times New Roman" w:hAnsi="Arial" w:cs="Arial"/>
          <w:color w:val="2D2C2C"/>
          <w:sz w:val="27"/>
          <w:szCs w:val="27"/>
        </w:rPr>
        <w:t>grantmaker</w:t>
      </w:r>
      <w:proofErr w:type="spellEnd"/>
      <w:r w:rsidRPr="003C4C89">
        <w:rPr>
          <w:rFonts w:ascii="Arial" w:eastAsia="Times New Roman" w:hAnsi="Arial" w:cs="Arial"/>
          <w:color w:val="2D2C2C"/>
          <w:sz w:val="27"/>
          <w:szCs w:val="27"/>
        </w:rPr>
        <w:t xml:space="preserve"> who is interested in supporting an organization to “keep doing what it already knows how to do” is considered a “buyer.” In reality, most grants are too small and too short in duration to support nonprofit growth. As a result, the majority of grants go toward programs, despite the pressure on nonprofits to expand reach and results.</w:t>
      </w:r>
    </w:p>
    <w:p w:rsidR="003C4C89" w:rsidRPr="003C4C89" w:rsidRDefault="003C4C89" w:rsidP="003C4C89">
      <w:pPr>
        <w:shd w:val="clear" w:color="auto" w:fill="FFFFFF"/>
        <w:spacing w:after="100" w:afterAutospacing="1"/>
        <w:outlineLvl w:val="3"/>
        <w:rPr>
          <w:rFonts w:ascii="Arial" w:eastAsia="Times New Roman" w:hAnsi="Arial" w:cs="Arial"/>
          <w:b/>
          <w:bCs/>
          <w:color w:val="2D2C2C"/>
        </w:rPr>
      </w:pPr>
      <w:r w:rsidRPr="003C4C89">
        <w:rPr>
          <w:rFonts w:ascii="Arial" w:eastAsia="Times New Roman" w:hAnsi="Arial" w:cs="Arial"/>
          <w:b/>
          <w:bCs/>
          <w:color w:val="2D2C2C"/>
        </w:rPr>
        <w:t>3."Too Many Masters”</w:t>
      </w:r>
    </w:p>
    <w:p w:rsidR="003C4C89" w:rsidRPr="003C4C89" w:rsidRDefault="003C4C89" w:rsidP="003C4C89">
      <w:pPr>
        <w:shd w:val="clear" w:color="auto" w:fill="FFFFFF"/>
        <w:spacing w:after="100" w:afterAutospacing="1"/>
        <w:rPr>
          <w:rFonts w:ascii="Arial" w:eastAsia="Times New Roman" w:hAnsi="Arial" w:cs="Arial"/>
          <w:color w:val="2D2C2C"/>
          <w:sz w:val="27"/>
          <w:szCs w:val="27"/>
        </w:rPr>
      </w:pPr>
      <w:r w:rsidRPr="003C4C89">
        <w:rPr>
          <w:rFonts w:ascii="Arial" w:eastAsia="Times New Roman" w:hAnsi="Arial" w:cs="Arial"/>
          <w:color w:val="2D2C2C"/>
          <w:sz w:val="27"/>
          <w:szCs w:val="27"/>
        </w:rPr>
        <w:t xml:space="preserve">Revenue diversification is the rule of thumb in resource development for nonprofits. But a greater variety of resources comes with a corresponding increase in resource dependencies, management challenges and mission creep. Although the benefits of diversification may mitigate the risk of losing one or more </w:t>
      </w:r>
      <w:proofErr w:type="spellStart"/>
      <w:r w:rsidRPr="003C4C89">
        <w:rPr>
          <w:rFonts w:ascii="Arial" w:eastAsia="Times New Roman" w:hAnsi="Arial" w:cs="Arial"/>
          <w:color w:val="2D2C2C"/>
          <w:sz w:val="27"/>
          <w:szCs w:val="27"/>
        </w:rPr>
        <w:t>grantmakers</w:t>
      </w:r>
      <w:proofErr w:type="spellEnd"/>
      <w:r w:rsidRPr="003C4C89">
        <w:rPr>
          <w:rFonts w:ascii="Arial" w:eastAsia="Times New Roman" w:hAnsi="Arial" w:cs="Arial"/>
          <w:color w:val="2D2C2C"/>
          <w:sz w:val="27"/>
          <w:szCs w:val="27"/>
        </w:rPr>
        <w:t xml:space="preserve">, the consequences of “too many masters” may create problems for the typical nonprofit. As it plays out, most nonprofits raise money from one </w:t>
      </w:r>
      <w:proofErr w:type="spellStart"/>
      <w:r w:rsidRPr="003C4C89">
        <w:rPr>
          <w:rFonts w:ascii="Arial" w:eastAsia="Times New Roman" w:hAnsi="Arial" w:cs="Arial"/>
          <w:color w:val="2D2C2C"/>
          <w:sz w:val="27"/>
          <w:szCs w:val="27"/>
        </w:rPr>
        <w:t>grantmaker</w:t>
      </w:r>
      <w:proofErr w:type="spellEnd"/>
      <w:r w:rsidRPr="003C4C89">
        <w:rPr>
          <w:rFonts w:ascii="Arial" w:eastAsia="Times New Roman" w:hAnsi="Arial" w:cs="Arial"/>
          <w:color w:val="2D2C2C"/>
          <w:sz w:val="27"/>
          <w:szCs w:val="27"/>
        </w:rPr>
        <w:t xml:space="preserve"> at a time, developing a strategy that is customized for each funder’s program and grantmaking strategy. Considering the small size of most foundation grants, this piecemeal approach to raising money can lead to haphazard growth and can divert the organization from its core focus and mission as it tries to meet the varying demands and interests of an array of </w:t>
      </w:r>
      <w:proofErr w:type="spellStart"/>
      <w:r w:rsidRPr="003C4C89">
        <w:rPr>
          <w:rFonts w:ascii="Arial" w:eastAsia="Times New Roman" w:hAnsi="Arial" w:cs="Arial"/>
          <w:color w:val="2D2C2C"/>
          <w:sz w:val="27"/>
          <w:szCs w:val="27"/>
        </w:rPr>
        <w:t>grantmakers</w:t>
      </w:r>
      <w:proofErr w:type="spellEnd"/>
      <w:r w:rsidRPr="003C4C89">
        <w:rPr>
          <w:rFonts w:ascii="Arial" w:eastAsia="Times New Roman" w:hAnsi="Arial" w:cs="Arial"/>
          <w:color w:val="2D2C2C"/>
          <w:sz w:val="27"/>
          <w:szCs w:val="27"/>
        </w:rPr>
        <w:t>.</w:t>
      </w:r>
    </w:p>
    <w:p w:rsidR="003C4C89" w:rsidRPr="003C4C89" w:rsidRDefault="003C4C89" w:rsidP="003C4C89">
      <w:pPr>
        <w:shd w:val="clear" w:color="auto" w:fill="FFFFFF"/>
        <w:spacing w:after="100" w:afterAutospacing="1"/>
        <w:rPr>
          <w:rFonts w:ascii="Arial" w:eastAsia="Times New Roman" w:hAnsi="Arial" w:cs="Arial"/>
          <w:color w:val="2D2C2C"/>
          <w:sz w:val="27"/>
          <w:szCs w:val="27"/>
        </w:rPr>
      </w:pPr>
      <w:r w:rsidRPr="003C4C89">
        <w:rPr>
          <w:rFonts w:ascii="Arial" w:eastAsia="Times New Roman" w:hAnsi="Arial" w:cs="Arial"/>
          <w:color w:val="2D2C2C"/>
          <w:sz w:val="27"/>
          <w:szCs w:val="27"/>
        </w:rPr>
        <w:t>In a study of nonprofit organizations whose budgets had grown to $50 million or more between 1970 and 2003, the </w:t>
      </w:r>
      <w:proofErr w:type="spellStart"/>
      <w:r w:rsidRPr="003C4C89">
        <w:rPr>
          <w:rFonts w:ascii="Arial" w:eastAsia="Times New Roman" w:hAnsi="Arial" w:cs="Arial"/>
          <w:color w:val="2D2C2C"/>
          <w:sz w:val="27"/>
          <w:szCs w:val="27"/>
        </w:rPr>
        <w:fldChar w:fldCharType="begin"/>
      </w:r>
      <w:r w:rsidRPr="003C4C89">
        <w:rPr>
          <w:rFonts w:ascii="Arial" w:eastAsia="Times New Roman" w:hAnsi="Arial" w:cs="Arial"/>
          <w:color w:val="2D2C2C"/>
          <w:sz w:val="27"/>
          <w:szCs w:val="27"/>
        </w:rPr>
        <w:instrText xml:space="preserve"> HYPERLINK "http://www.bridgespan.org/Home.aspx" </w:instrText>
      </w:r>
      <w:r w:rsidRPr="003C4C89">
        <w:rPr>
          <w:rFonts w:ascii="Arial" w:eastAsia="Times New Roman" w:hAnsi="Arial" w:cs="Arial"/>
          <w:color w:val="2D2C2C"/>
          <w:sz w:val="27"/>
          <w:szCs w:val="27"/>
        </w:rPr>
        <w:fldChar w:fldCharType="separate"/>
      </w:r>
      <w:r w:rsidRPr="003C4C89">
        <w:rPr>
          <w:rFonts w:ascii="Arial" w:eastAsia="Times New Roman" w:hAnsi="Arial" w:cs="Arial"/>
          <w:color w:val="0000FF"/>
          <w:sz w:val="27"/>
          <w:szCs w:val="27"/>
          <w:u w:val="single"/>
        </w:rPr>
        <w:t>Bridgespan</w:t>
      </w:r>
      <w:proofErr w:type="spellEnd"/>
      <w:r w:rsidRPr="003C4C89">
        <w:rPr>
          <w:rFonts w:ascii="Arial" w:eastAsia="Times New Roman" w:hAnsi="Arial" w:cs="Arial"/>
          <w:color w:val="0000FF"/>
          <w:sz w:val="27"/>
          <w:szCs w:val="27"/>
          <w:u w:val="single"/>
        </w:rPr>
        <w:t xml:space="preserve"> Group</w:t>
      </w:r>
      <w:r w:rsidRPr="003C4C89">
        <w:rPr>
          <w:rFonts w:ascii="Arial" w:eastAsia="Times New Roman" w:hAnsi="Arial" w:cs="Arial"/>
          <w:color w:val="2D2C2C"/>
          <w:sz w:val="27"/>
          <w:szCs w:val="27"/>
        </w:rPr>
        <w:fldChar w:fldCharType="end"/>
      </w:r>
      <w:r w:rsidRPr="003C4C89">
        <w:rPr>
          <w:rFonts w:ascii="Arial" w:eastAsia="Times New Roman" w:hAnsi="Arial" w:cs="Arial"/>
          <w:color w:val="2D2C2C"/>
          <w:sz w:val="27"/>
          <w:szCs w:val="27"/>
        </w:rPr>
        <w:t> found that organizations that achieved significant growth had two main things in common:</w:t>
      </w:r>
    </w:p>
    <w:p w:rsidR="003C4C89" w:rsidRPr="003C4C89" w:rsidRDefault="003C4C89" w:rsidP="003C4C89">
      <w:pPr>
        <w:numPr>
          <w:ilvl w:val="0"/>
          <w:numId w:val="1"/>
        </w:numPr>
        <w:shd w:val="clear" w:color="auto" w:fill="FFFFFF"/>
        <w:spacing w:before="100" w:beforeAutospacing="1" w:after="100" w:afterAutospacing="1"/>
        <w:ind w:hanging="675"/>
        <w:rPr>
          <w:rFonts w:ascii="var(--font)" w:eastAsia="Times New Roman" w:hAnsi="var(--font)" w:cs="Arial"/>
          <w:color w:val="2D2C2C"/>
          <w:sz w:val="27"/>
          <w:szCs w:val="27"/>
        </w:rPr>
      </w:pPr>
      <w:r w:rsidRPr="003C4C89">
        <w:rPr>
          <w:rFonts w:ascii="var(--font)" w:eastAsia="Times New Roman" w:hAnsi="var(--font)" w:cs="Arial"/>
          <w:color w:val="2D2C2C"/>
          <w:sz w:val="27"/>
          <w:szCs w:val="27"/>
        </w:rPr>
        <w:t>They raised most of their funds from one type of funding source (e.g., government, fees or corporate), debunking the belief that growth and sustainability could be achieved only through diversification.</w:t>
      </w:r>
    </w:p>
    <w:p w:rsidR="003C4C89" w:rsidRPr="003C4C89" w:rsidRDefault="003C4C89" w:rsidP="003C4C89">
      <w:pPr>
        <w:numPr>
          <w:ilvl w:val="0"/>
          <w:numId w:val="1"/>
        </w:numPr>
        <w:shd w:val="clear" w:color="auto" w:fill="FFFFFF"/>
        <w:spacing w:before="100" w:beforeAutospacing="1" w:after="100" w:afterAutospacing="1"/>
        <w:ind w:hanging="675"/>
        <w:rPr>
          <w:rFonts w:ascii="var(--font)" w:eastAsia="Times New Roman" w:hAnsi="var(--font)" w:cs="Arial"/>
          <w:color w:val="2D2C2C"/>
          <w:sz w:val="27"/>
          <w:szCs w:val="27"/>
        </w:rPr>
      </w:pPr>
      <w:r w:rsidRPr="003C4C89">
        <w:rPr>
          <w:rFonts w:ascii="var(--font)" w:eastAsia="Times New Roman" w:hAnsi="var(--font)" w:cs="Arial"/>
          <w:color w:val="2D2C2C"/>
          <w:sz w:val="27"/>
          <w:szCs w:val="27"/>
        </w:rPr>
        <w:t>They built the infrastructure of their organizations to maximize their capacity to get and manage the funds.</w:t>
      </w:r>
    </w:p>
    <w:p w:rsidR="003C4C89" w:rsidRPr="003C4C89" w:rsidRDefault="003C4C89" w:rsidP="003C4C89">
      <w:pPr>
        <w:shd w:val="clear" w:color="auto" w:fill="FFFFFF"/>
        <w:spacing w:after="100" w:afterAutospacing="1"/>
        <w:rPr>
          <w:rFonts w:ascii="Arial" w:eastAsia="Times New Roman" w:hAnsi="Arial" w:cs="Arial"/>
          <w:color w:val="2D2C2C"/>
          <w:sz w:val="27"/>
          <w:szCs w:val="27"/>
        </w:rPr>
      </w:pPr>
      <w:r w:rsidRPr="003C4C89">
        <w:rPr>
          <w:rFonts w:ascii="Arial" w:eastAsia="Times New Roman" w:hAnsi="Arial" w:cs="Arial"/>
          <w:color w:val="2D2C2C"/>
          <w:sz w:val="27"/>
          <w:szCs w:val="27"/>
        </w:rPr>
        <w:t xml:space="preserve">While not every organization can or should aspire to extraordinary growth, the lessons learned from organizations that did are important. The study suggests that nonprofits should not necessarily seek diversity of funding for diversity’s sake, but that they must become more intentional in determining their funding mix with an eye toward resources that are reliable. Grantmakers that want to help nonprofits improve their funding streams should consider providing flexible funding that allows nonprofits to develop other reliable sources of revenue. Because government grants are more likely to come with greater restrictions and only cover program delivery, </w:t>
      </w:r>
      <w:proofErr w:type="spellStart"/>
      <w:r w:rsidRPr="003C4C89">
        <w:rPr>
          <w:rFonts w:ascii="Arial" w:eastAsia="Times New Roman" w:hAnsi="Arial" w:cs="Arial"/>
          <w:color w:val="2D2C2C"/>
          <w:sz w:val="27"/>
          <w:szCs w:val="27"/>
        </w:rPr>
        <w:t>grantmakers</w:t>
      </w:r>
      <w:proofErr w:type="spellEnd"/>
      <w:r w:rsidRPr="003C4C89">
        <w:rPr>
          <w:rFonts w:ascii="Arial" w:eastAsia="Times New Roman" w:hAnsi="Arial" w:cs="Arial"/>
          <w:color w:val="2D2C2C"/>
          <w:sz w:val="27"/>
          <w:szCs w:val="27"/>
        </w:rPr>
        <w:t xml:space="preserve"> also should </w:t>
      </w:r>
      <w:r w:rsidRPr="003C4C89">
        <w:rPr>
          <w:rFonts w:ascii="Arial" w:eastAsia="Times New Roman" w:hAnsi="Arial" w:cs="Arial"/>
          <w:color w:val="2D2C2C"/>
          <w:sz w:val="27"/>
          <w:szCs w:val="27"/>
        </w:rPr>
        <w:lastRenderedPageBreak/>
        <w:t>consider covering the operating costs of nonprofits that rely to a large degree on government grants for program funding.</w:t>
      </w:r>
    </w:p>
    <w:p w:rsidR="003C4C89" w:rsidRPr="003C4C89" w:rsidRDefault="003C4C89" w:rsidP="003C4C89">
      <w:pPr>
        <w:shd w:val="clear" w:color="auto" w:fill="FFFFFF"/>
        <w:spacing w:after="100" w:afterAutospacing="1"/>
        <w:outlineLvl w:val="3"/>
        <w:rPr>
          <w:rFonts w:ascii="Arial" w:eastAsia="Times New Roman" w:hAnsi="Arial" w:cs="Arial"/>
          <w:b/>
          <w:bCs/>
          <w:color w:val="2D2C2C"/>
        </w:rPr>
      </w:pPr>
      <w:r w:rsidRPr="003C4C89">
        <w:rPr>
          <w:rFonts w:ascii="Arial" w:eastAsia="Times New Roman" w:hAnsi="Arial" w:cs="Arial"/>
          <w:b/>
          <w:bCs/>
          <w:color w:val="2D2C2C"/>
        </w:rPr>
        <w:t>4. Onerous Grantmaking Practices</w:t>
      </w:r>
    </w:p>
    <w:p w:rsidR="003C4C89" w:rsidRPr="003C4C89" w:rsidRDefault="003C4C89" w:rsidP="003C4C89">
      <w:pPr>
        <w:shd w:val="clear" w:color="auto" w:fill="FFFFFF"/>
        <w:spacing w:after="100" w:afterAutospacing="1"/>
        <w:rPr>
          <w:rFonts w:ascii="Arial" w:eastAsia="Times New Roman" w:hAnsi="Arial" w:cs="Arial"/>
          <w:color w:val="2D2C2C"/>
          <w:sz w:val="27"/>
          <w:szCs w:val="27"/>
        </w:rPr>
      </w:pPr>
      <w:r w:rsidRPr="003C4C89">
        <w:rPr>
          <w:rFonts w:ascii="Arial" w:eastAsia="Times New Roman" w:hAnsi="Arial" w:cs="Arial"/>
          <w:color w:val="2D2C2C"/>
          <w:sz w:val="27"/>
          <w:szCs w:val="27"/>
        </w:rPr>
        <w:t xml:space="preserve">Nonprofits — and many </w:t>
      </w:r>
      <w:proofErr w:type="spellStart"/>
      <w:r w:rsidRPr="003C4C89">
        <w:rPr>
          <w:rFonts w:ascii="Arial" w:eastAsia="Times New Roman" w:hAnsi="Arial" w:cs="Arial"/>
          <w:color w:val="2D2C2C"/>
          <w:sz w:val="27"/>
          <w:szCs w:val="27"/>
        </w:rPr>
        <w:t>grantmakers</w:t>
      </w:r>
      <w:proofErr w:type="spellEnd"/>
      <w:r w:rsidRPr="003C4C89">
        <w:rPr>
          <w:rFonts w:ascii="Arial" w:eastAsia="Times New Roman" w:hAnsi="Arial" w:cs="Arial"/>
          <w:color w:val="2D2C2C"/>
          <w:sz w:val="27"/>
          <w:szCs w:val="27"/>
        </w:rPr>
        <w:t xml:space="preserve"> themselves — often lament the varying and sometimes onerous requirements that organizations must follow in applying for and reporting on grants. From duplicative grant applications to demands for arbitrary impact indicators, many </w:t>
      </w:r>
      <w:proofErr w:type="spellStart"/>
      <w:r w:rsidRPr="003C4C89">
        <w:rPr>
          <w:rFonts w:ascii="Arial" w:eastAsia="Times New Roman" w:hAnsi="Arial" w:cs="Arial"/>
          <w:color w:val="2D2C2C"/>
          <w:sz w:val="27"/>
          <w:szCs w:val="27"/>
        </w:rPr>
        <w:t>grantmakers</w:t>
      </w:r>
      <w:proofErr w:type="spellEnd"/>
      <w:r w:rsidRPr="003C4C89">
        <w:rPr>
          <w:rFonts w:ascii="Arial" w:eastAsia="Times New Roman" w:hAnsi="Arial" w:cs="Arial"/>
          <w:color w:val="2D2C2C"/>
          <w:sz w:val="27"/>
          <w:szCs w:val="27"/>
        </w:rPr>
        <w:t xml:space="preserve"> place enormous burdens on grantees — even those that receive relatively small amounts of money or funding from the same </w:t>
      </w:r>
      <w:proofErr w:type="spellStart"/>
      <w:r w:rsidRPr="003C4C89">
        <w:rPr>
          <w:rFonts w:ascii="Arial" w:eastAsia="Times New Roman" w:hAnsi="Arial" w:cs="Arial"/>
          <w:color w:val="2D2C2C"/>
          <w:sz w:val="27"/>
          <w:szCs w:val="27"/>
        </w:rPr>
        <w:t>grantmakers</w:t>
      </w:r>
      <w:proofErr w:type="spellEnd"/>
      <w:r w:rsidRPr="003C4C89">
        <w:rPr>
          <w:rFonts w:ascii="Arial" w:eastAsia="Times New Roman" w:hAnsi="Arial" w:cs="Arial"/>
          <w:color w:val="2D2C2C"/>
          <w:sz w:val="27"/>
          <w:szCs w:val="27"/>
        </w:rPr>
        <w:t xml:space="preserve"> every year. In addition, </w:t>
      </w:r>
      <w:proofErr w:type="spellStart"/>
      <w:r w:rsidRPr="003C4C89">
        <w:rPr>
          <w:rFonts w:ascii="Arial" w:eastAsia="Times New Roman" w:hAnsi="Arial" w:cs="Arial"/>
          <w:color w:val="2D2C2C"/>
          <w:sz w:val="27"/>
          <w:szCs w:val="27"/>
        </w:rPr>
        <w:t>grantmakers</w:t>
      </w:r>
      <w:proofErr w:type="spellEnd"/>
      <w:r w:rsidRPr="003C4C89">
        <w:rPr>
          <w:rFonts w:ascii="Arial" w:eastAsia="Times New Roman" w:hAnsi="Arial" w:cs="Arial"/>
          <w:color w:val="2D2C2C"/>
          <w:sz w:val="27"/>
          <w:szCs w:val="27"/>
        </w:rPr>
        <w:t xml:space="preserve"> typically ask for the same data from repeat grantees year after year, which is time-consuming and expensive.</w:t>
      </w:r>
    </w:p>
    <w:p w:rsidR="003C4C89" w:rsidRPr="003C4C89" w:rsidRDefault="003C4C89" w:rsidP="003C4C89">
      <w:pPr>
        <w:shd w:val="clear" w:color="auto" w:fill="FFFFFF"/>
        <w:spacing w:after="100" w:afterAutospacing="1"/>
        <w:rPr>
          <w:rFonts w:ascii="Arial" w:eastAsia="Times New Roman" w:hAnsi="Arial" w:cs="Arial"/>
          <w:color w:val="2D2C2C"/>
          <w:sz w:val="27"/>
          <w:szCs w:val="27"/>
        </w:rPr>
      </w:pPr>
      <w:r w:rsidRPr="003C4C89">
        <w:rPr>
          <w:rFonts w:ascii="Arial" w:eastAsia="Times New Roman" w:hAnsi="Arial" w:cs="Arial"/>
          <w:color w:val="2D2C2C"/>
          <w:sz w:val="27"/>
          <w:szCs w:val="27"/>
        </w:rPr>
        <w:t>A 2008 </w:t>
      </w:r>
      <w:hyperlink r:id="rId5" w:history="1">
        <w:r w:rsidRPr="003C4C89">
          <w:rPr>
            <w:rFonts w:ascii="Arial" w:eastAsia="Times New Roman" w:hAnsi="Arial" w:cs="Arial"/>
            <w:color w:val="0000FF"/>
            <w:sz w:val="27"/>
            <w:szCs w:val="27"/>
            <w:u w:val="single"/>
          </w:rPr>
          <w:t>Project Streamline study</w:t>
        </w:r>
      </w:hyperlink>
      <w:r w:rsidRPr="003C4C89">
        <w:rPr>
          <w:rFonts w:ascii="Arial" w:eastAsia="Times New Roman" w:hAnsi="Arial" w:cs="Arial"/>
          <w:color w:val="2D2C2C"/>
          <w:sz w:val="27"/>
          <w:szCs w:val="27"/>
        </w:rPr>
        <w:t xml:space="preserve"> concluded that many common grantmaking practices — such as “one-size-fits-all” application requirements — can actually interfere with the ultimate effectiveness of grants. The study also found that the cost of applying for many foundation grants often is too great in comparison to the award. While GEO’s 2011 study of philanthropic practice reports an increasing number of </w:t>
      </w:r>
      <w:proofErr w:type="spellStart"/>
      <w:r w:rsidRPr="003C4C89">
        <w:rPr>
          <w:rFonts w:ascii="Arial" w:eastAsia="Times New Roman" w:hAnsi="Arial" w:cs="Arial"/>
          <w:color w:val="2D2C2C"/>
          <w:sz w:val="27"/>
          <w:szCs w:val="27"/>
        </w:rPr>
        <w:t>grantmakers</w:t>
      </w:r>
      <w:proofErr w:type="spellEnd"/>
      <w:r w:rsidRPr="003C4C89">
        <w:rPr>
          <w:rFonts w:ascii="Arial" w:eastAsia="Times New Roman" w:hAnsi="Arial" w:cs="Arial"/>
          <w:color w:val="2D2C2C"/>
          <w:sz w:val="27"/>
          <w:szCs w:val="27"/>
        </w:rPr>
        <w:t xml:space="preserve"> who are aware of this discrepancy, half of </w:t>
      </w:r>
      <w:proofErr w:type="spellStart"/>
      <w:r w:rsidRPr="003C4C89">
        <w:rPr>
          <w:rFonts w:ascii="Arial" w:eastAsia="Times New Roman" w:hAnsi="Arial" w:cs="Arial"/>
          <w:color w:val="2D2C2C"/>
          <w:sz w:val="27"/>
          <w:szCs w:val="27"/>
        </w:rPr>
        <w:t>grantmakers</w:t>
      </w:r>
      <w:proofErr w:type="spellEnd"/>
      <w:r w:rsidRPr="003C4C89">
        <w:rPr>
          <w:rFonts w:ascii="Arial" w:eastAsia="Times New Roman" w:hAnsi="Arial" w:cs="Arial"/>
          <w:color w:val="2D2C2C"/>
          <w:sz w:val="27"/>
          <w:szCs w:val="27"/>
        </w:rPr>
        <w:t xml:space="preserve"> still do not adjust grant requirements based on grant size. Grantmakers also do not have a good understanding of the resources expended by grantees to meet these grant requirements because the study found that only 12 percent of respondents collected information about how long it takes grantees to meet administrative requirements. Using data commissioned from </w:t>
      </w:r>
      <w:hyperlink r:id="rId6" w:history="1">
        <w:r w:rsidRPr="003C4C89">
          <w:rPr>
            <w:rFonts w:ascii="Arial" w:eastAsia="Times New Roman" w:hAnsi="Arial" w:cs="Arial"/>
            <w:color w:val="0000FF"/>
            <w:sz w:val="27"/>
            <w:szCs w:val="27"/>
            <w:u w:val="single"/>
          </w:rPr>
          <w:t>Center for Effective Philanthropy</w:t>
        </w:r>
      </w:hyperlink>
      <w:r w:rsidRPr="003C4C89">
        <w:rPr>
          <w:rFonts w:ascii="Arial" w:eastAsia="Times New Roman" w:hAnsi="Arial" w:cs="Arial"/>
          <w:color w:val="2D2C2C"/>
          <w:sz w:val="27"/>
          <w:szCs w:val="27"/>
        </w:rPr>
        <w:t>, the Project Streamline study found that the average grant proposal creation and application/selection process takes 27.45 hours per grant.</w:t>
      </w:r>
    </w:p>
    <w:p w:rsidR="003C4C89" w:rsidRPr="003C4C89" w:rsidRDefault="003C4C89" w:rsidP="003C4C89">
      <w:pPr>
        <w:shd w:val="clear" w:color="auto" w:fill="FFFFFF"/>
        <w:spacing w:after="100" w:afterAutospacing="1"/>
        <w:outlineLvl w:val="3"/>
        <w:rPr>
          <w:rFonts w:ascii="Arial" w:eastAsia="Times New Roman" w:hAnsi="Arial" w:cs="Arial"/>
          <w:b/>
          <w:bCs/>
          <w:color w:val="2D2C2C"/>
        </w:rPr>
      </w:pPr>
      <w:r w:rsidRPr="003C4C89">
        <w:rPr>
          <w:rFonts w:ascii="Arial" w:eastAsia="Times New Roman" w:hAnsi="Arial" w:cs="Arial"/>
          <w:b/>
          <w:bCs/>
          <w:color w:val="2D2C2C"/>
        </w:rPr>
        <w:t>5. Knowledge Gaps</w:t>
      </w:r>
    </w:p>
    <w:p w:rsidR="003C4C89" w:rsidRPr="003C4C89" w:rsidRDefault="003C4C89" w:rsidP="003C4C89">
      <w:pPr>
        <w:shd w:val="clear" w:color="auto" w:fill="FFFFFF"/>
        <w:spacing w:after="100" w:afterAutospacing="1"/>
        <w:rPr>
          <w:rFonts w:ascii="Arial" w:eastAsia="Times New Roman" w:hAnsi="Arial" w:cs="Arial"/>
          <w:color w:val="2D2C2C"/>
          <w:sz w:val="27"/>
          <w:szCs w:val="27"/>
        </w:rPr>
      </w:pPr>
      <w:r w:rsidRPr="003C4C89">
        <w:rPr>
          <w:rFonts w:ascii="Arial" w:eastAsia="Times New Roman" w:hAnsi="Arial" w:cs="Arial"/>
          <w:color w:val="2D2C2C"/>
          <w:sz w:val="27"/>
          <w:szCs w:val="27"/>
        </w:rPr>
        <w:t xml:space="preserve">Both </w:t>
      </w:r>
      <w:proofErr w:type="spellStart"/>
      <w:r w:rsidRPr="003C4C89">
        <w:rPr>
          <w:rFonts w:ascii="Arial" w:eastAsia="Times New Roman" w:hAnsi="Arial" w:cs="Arial"/>
          <w:color w:val="2D2C2C"/>
          <w:sz w:val="27"/>
          <w:szCs w:val="27"/>
        </w:rPr>
        <w:t>grantmakers</w:t>
      </w:r>
      <w:proofErr w:type="spellEnd"/>
      <w:r w:rsidRPr="003C4C89">
        <w:rPr>
          <w:rFonts w:ascii="Arial" w:eastAsia="Times New Roman" w:hAnsi="Arial" w:cs="Arial"/>
          <w:color w:val="2D2C2C"/>
          <w:sz w:val="27"/>
          <w:szCs w:val="27"/>
        </w:rPr>
        <w:t xml:space="preserve"> and nonprofits have a fundamental lack of understanding of the nature of money in the sector. For their part, most foundation staff members are generally hired for their expertise in a given area as opposed to their understanding of nonprofit finance. And a major problem facing the sector is a lack of shared understanding and consensus about the types of capital that nonprofits need most. A 2001 paper for The Rockefeller Foundation and the Fannie Mae Foundation identified the three primary forms of capital that nonprofits need. These include:</w:t>
      </w:r>
    </w:p>
    <w:p w:rsidR="003C4C89" w:rsidRPr="003C4C89" w:rsidRDefault="003C4C89" w:rsidP="003C4C89">
      <w:pPr>
        <w:numPr>
          <w:ilvl w:val="0"/>
          <w:numId w:val="2"/>
        </w:numPr>
        <w:shd w:val="clear" w:color="auto" w:fill="FFFFFF"/>
        <w:spacing w:before="100" w:beforeAutospacing="1" w:after="100" w:afterAutospacing="1"/>
        <w:ind w:hanging="675"/>
        <w:rPr>
          <w:rFonts w:ascii="var(--font)" w:eastAsia="Times New Roman" w:hAnsi="var(--font)" w:cs="Arial"/>
          <w:color w:val="2D2C2C"/>
          <w:sz w:val="27"/>
          <w:szCs w:val="27"/>
        </w:rPr>
      </w:pPr>
      <w:r w:rsidRPr="003C4C89">
        <w:rPr>
          <w:rFonts w:ascii="var(--font)" w:eastAsia="Times New Roman" w:hAnsi="var(--font)" w:cs="Arial"/>
          <w:color w:val="2D2C2C"/>
          <w:sz w:val="27"/>
          <w:szCs w:val="27"/>
        </w:rPr>
        <w:t>Facilities capital — funds for building or acquisition of real estate to house nonprofit offices and programs.</w:t>
      </w:r>
    </w:p>
    <w:p w:rsidR="003C4C89" w:rsidRPr="003C4C89" w:rsidRDefault="003C4C89" w:rsidP="003C4C89">
      <w:pPr>
        <w:numPr>
          <w:ilvl w:val="0"/>
          <w:numId w:val="2"/>
        </w:numPr>
        <w:shd w:val="clear" w:color="auto" w:fill="FFFFFF"/>
        <w:spacing w:before="100" w:beforeAutospacing="1" w:after="100" w:afterAutospacing="1"/>
        <w:ind w:hanging="675"/>
        <w:rPr>
          <w:rFonts w:ascii="var(--font)" w:eastAsia="Times New Roman" w:hAnsi="var(--font)" w:cs="Arial"/>
          <w:color w:val="2D2C2C"/>
          <w:sz w:val="27"/>
          <w:szCs w:val="27"/>
        </w:rPr>
      </w:pPr>
      <w:r w:rsidRPr="003C4C89">
        <w:rPr>
          <w:rFonts w:ascii="var(--font)" w:eastAsia="Times New Roman" w:hAnsi="var(--font)" w:cs="Arial"/>
          <w:color w:val="2D2C2C"/>
          <w:sz w:val="27"/>
          <w:szCs w:val="27"/>
        </w:rPr>
        <w:lastRenderedPageBreak/>
        <w:t>Working capital — funds for routine expenses during times of low cash flow, or for more strategic investments in an organization’s capacity to grow or improve its services. This is the most sought after form of capital.</w:t>
      </w:r>
    </w:p>
    <w:p w:rsidR="003C4C89" w:rsidRPr="003C4C89" w:rsidRDefault="003C4C89" w:rsidP="003C4C89">
      <w:pPr>
        <w:numPr>
          <w:ilvl w:val="0"/>
          <w:numId w:val="2"/>
        </w:numPr>
        <w:shd w:val="clear" w:color="auto" w:fill="FFFFFF"/>
        <w:spacing w:before="100" w:beforeAutospacing="1" w:after="100" w:afterAutospacing="1"/>
        <w:ind w:hanging="675"/>
        <w:rPr>
          <w:rFonts w:ascii="var(--font)" w:eastAsia="Times New Roman" w:hAnsi="var(--font)" w:cs="Arial"/>
          <w:color w:val="2D2C2C"/>
          <w:sz w:val="27"/>
          <w:szCs w:val="27"/>
        </w:rPr>
      </w:pPr>
      <w:r w:rsidRPr="003C4C89">
        <w:rPr>
          <w:rFonts w:ascii="var(--font)" w:eastAsia="Times New Roman" w:hAnsi="var(--font)" w:cs="Arial"/>
          <w:color w:val="2D2C2C"/>
          <w:sz w:val="27"/>
          <w:szCs w:val="27"/>
        </w:rPr>
        <w:t>Permanent capital — funds granted for an organization’s endowment, or to the capital reserves that community development organizations use to invest in housing and business development.</w:t>
      </w:r>
    </w:p>
    <w:p w:rsidR="003C4C89" w:rsidRPr="003C4C89" w:rsidRDefault="003C4C89" w:rsidP="003C4C89">
      <w:pPr>
        <w:shd w:val="clear" w:color="auto" w:fill="FFFFFF"/>
        <w:spacing w:after="100" w:afterAutospacing="1"/>
        <w:rPr>
          <w:rFonts w:ascii="Arial" w:eastAsia="Times New Roman" w:hAnsi="Arial" w:cs="Arial"/>
          <w:color w:val="2D2C2C"/>
          <w:sz w:val="27"/>
          <w:szCs w:val="27"/>
        </w:rPr>
      </w:pPr>
      <w:r w:rsidRPr="003C4C89">
        <w:rPr>
          <w:rFonts w:ascii="Arial" w:eastAsia="Times New Roman" w:hAnsi="Arial" w:cs="Arial"/>
          <w:color w:val="2D2C2C"/>
          <w:sz w:val="27"/>
          <w:szCs w:val="27"/>
        </w:rPr>
        <w:t xml:space="preserve">A lack of understanding about what it actually costs nonprofits to deliver services or to achieve their goals for growth is another obstacle that can get in the way of a </w:t>
      </w:r>
      <w:proofErr w:type="spellStart"/>
      <w:r w:rsidRPr="003C4C89">
        <w:rPr>
          <w:rFonts w:ascii="Arial" w:eastAsia="Times New Roman" w:hAnsi="Arial" w:cs="Arial"/>
          <w:color w:val="2D2C2C"/>
          <w:sz w:val="27"/>
          <w:szCs w:val="27"/>
        </w:rPr>
        <w:t>grantmaker’s</w:t>
      </w:r>
      <w:proofErr w:type="spellEnd"/>
      <w:r w:rsidRPr="003C4C89">
        <w:rPr>
          <w:rFonts w:ascii="Arial" w:eastAsia="Times New Roman" w:hAnsi="Arial" w:cs="Arial"/>
          <w:color w:val="2D2C2C"/>
          <w:sz w:val="27"/>
          <w:szCs w:val="27"/>
        </w:rPr>
        <w:t xml:space="preserve"> ability to provide nonprofits with the right kind of support at the right levels. This gap in understanding is further exacerbated by the common (and flawed) perception that nonprofit overhead costs should be low no matter what. This contributes to a lack of transparency among nonprofits about the true costs of running their programs and sustaining their organizations. However, efforts such as </w:t>
      </w:r>
      <w:hyperlink r:id="rId7" w:history="1">
        <w:r w:rsidRPr="003C4C89">
          <w:rPr>
            <w:rFonts w:ascii="Arial" w:eastAsia="Times New Roman" w:hAnsi="Arial" w:cs="Arial"/>
            <w:color w:val="0000FF"/>
            <w:sz w:val="27"/>
            <w:szCs w:val="27"/>
            <w:u w:val="single"/>
          </w:rPr>
          <w:t>The Overhead Myth</w:t>
        </w:r>
      </w:hyperlink>
      <w:r w:rsidRPr="003C4C89">
        <w:rPr>
          <w:rFonts w:ascii="Arial" w:eastAsia="Times New Roman" w:hAnsi="Arial" w:cs="Arial"/>
          <w:color w:val="2D2C2C"/>
          <w:sz w:val="27"/>
          <w:szCs w:val="27"/>
        </w:rPr>
        <w:t> and </w:t>
      </w:r>
      <w:hyperlink r:id="rId8" w:history="1">
        <w:r w:rsidRPr="003C4C89">
          <w:rPr>
            <w:rFonts w:ascii="Arial" w:eastAsia="Times New Roman" w:hAnsi="Arial" w:cs="Arial"/>
            <w:color w:val="0000FF"/>
            <w:sz w:val="27"/>
            <w:szCs w:val="27"/>
            <w:u w:val="single"/>
          </w:rPr>
          <w:t>Real Talk About Real Costs</w:t>
        </w:r>
      </w:hyperlink>
      <w:r w:rsidRPr="003C4C89">
        <w:rPr>
          <w:rFonts w:ascii="Arial" w:eastAsia="Times New Roman" w:hAnsi="Arial" w:cs="Arial"/>
          <w:color w:val="2D2C2C"/>
          <w:sz w:val="27"/>
          <w:szCs w:val="27"/>
        </w:rPr>
        <w:t> are working to counter the harmful assumption that the ratio a nonprofit directs to overhead is an appropriate way to measure any organization’s effectiveness.</w:t>
      </w:r>
    </w:p>
    <w:p w:rsidR="003C4C89" w:rsidRPr="003C4C89" w:rsidRDefault="003C4C89" w:rsidP="003C4C89">
      <w:pPr>
        <w:shd w:val="clear" w:color="auto" w:fill="FFFFFF"/>
        <w:spacing w:after="100" w:afterAutospacing="1"/>
        <w:outlineLvl w:val="2"/>
        <w:rPr>
          <w:rFonts w:ascii="Arial" w:eastAsia="Times New Roman" w:hAnsi="Arial" w:cs="Arial"/>
          <w:b/>
          <w:bCs/>
          <w:color w:val="2D2C2C"/>
          <w:sz w:val="27"/>
          <w:szCs w:val="27"/>
        </w:rPr>
      </w:pPr>
      <w:r w:rsidRPr="003C4C89">
        <w:rPr>
          <w:rFonts w:ascii="Arial" w:eastAsia="Times New Roman" w:hAnsi="Arial" w:cs="Arial"/>
          <w:b/>
          <w:bCs/>
          <w:color w:val="2D2C2C"/>
          <w:sz w:val="27"/>
          <w:szCs w:val="27"/>
        </w:rPr>
        <w:t>Conclusion</w:t>
      </w:r>
    </w:p>
    <w:p w:rsidR="003C4C89" w:rsidRPr="003C4C89" w:rsidRDefault="003C4C89" w:rsidP="003C4C89">
      <w:pPr>
        <w:shd w:val="clear" w:color="auto" w:fill="FFFFFF"/>
        <w:rPr>
          <w:rFonts w:ascii="Arial" w:eastAsia="Times New Roman" w:hAnsi="Arial" w:cs="Arial"/>
          <w:color w:val="2D2C2C"/>
          <w:sz w:val="27"/>
          <w:szCs w:val="27"/>
        </w:rPr>
      </w:pPr>
      <w:r w:rsidRPr="003C4C89">
        <w:rPr>
          <w:rFonts w:ascii="Arial" w:eastAsia="Times New Roman" w:hAnsi="Arial" w:cs="Arial"/>
          <w:color w:val="2D2C2C"/>
          <w:sz w:val="27"/>
          <w:szCs w:val="27"/>
        </w:rPr>
        <w:t>We know that nonprofits today spend a lot of time seeking and sustaining funding from multiple sources. These efforts, coupled with the pressure to direct all their resources to programs and services creates significant financial stress on nonprofit organizations. Grantmakers can help alleviate the stress by providing flexible dollars, reducing paperwork burdens and increasing dialogue and knowledge about what it takes to build the financial sustainability of grantees.</w:t>
      </w:r>
    </w:p>
    <w:p w:rsidR="00225FFB" w:rsidRDefault="003C4C89">
      <w:bookmarkStart w:id="0" w:name="_GoBack"/>
      <w:bookmarkEnd w:id="0"/>
    </w:p>
    <w:sectPr w:rsidR="00225FFB" w:rsidSect="000A3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ar(--fon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36ADC"/>
    <w:multiLevelType w:val="multilevel"/>
    <w:tmpl w:val="A3EE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D125BE"/>
    <w:multiLevelType w:val="multilevel"/>
    <w:tmpl w:val="3BA4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89"/>
    <w:rsid w:val="000A30C2"/>
    <w:rsid w:val="003A0BA6"/>
    <w:rsid w:val="003A5816"/>
    <w:rsid w:val="003C4C89"/>
    <w:rsid w:val="004361EF"/>
    <w:rsid w:val="00445FFB"/>
    <w:rsid w:val="00653997"/>
    <w:rsid w:val="008E3556"/>
    <w:rsid w:val="00C3602C"/>
    <w:rsid w:val="00FA0950"/>
    <w:rsid w:val="00FA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4D20AAB-2D93-154A-965E-B60EE06E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C4C89"/>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C4C89"/>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4C8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C4C89"/>
    <w:rPr>
      <w:rFonts w:ascii="Times New Roman" w:eastAsia="Times New Roman" w:hAnsi="Times New Roman" w:cs="Times New Roman"/>
      <w:b/>
      <w:bCs/>
    </w:rPr>
  </w:style>
  <w:style w:type="paragraph" w:styleId="NormalWeb">
    <w:name w:val="Normal (Web)"/>
    <w:basedOn w:val="Normal"/>
    <w:uiPriority w:val="99"/>
    <w:semiHidden/>
    <w:unhideWhenUsed/>
    <w:rsid w:val="003C4C8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C4C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2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_w3v6TxJZQ&amp;list=UUF2Q3zPyJ9CyBl8a30Wuazw&amp;index=1" TargetMode="External"/><Relationship Id="rId3" Type="http://schemas.openxmlformats.org/officeDocument/2006/relationships/settings" Target="settings.xml"/><Relationship Id="rId7" Type="http://schemas.openxmlformats.org/officeDocument/2006/relationships/hyperlink" Target="http://overheadmy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ffectivephilanthropy.org/" TargetMode="External"/><Relationship Id="rId5" Type="http://schemas.openxmlformats.org/officeDocument/2006/relationships/hyperlink" Target="https://www.peakgrantmaking.org/projectstreamli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1402</Words>
  <Characters>7995</Characters>
  <Application>Microsoft Office Word</Application>
  <DocSecurity>0</DocSecurity>
  <Lines>66</Lines>
  <Paragraphs>18</Paragraphs>
  <ScaleCrop>false</ScaleCrop>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Iliff</dc:creator>
  <cp:keywords/>
  <dc:description/>
  <cp:lastModifiedBy>Cecilia Iliff</cp:lastModifiedBy>
  <cp:revision>1</cp:revision>
  <dcterms:created xsi:type="dcterms:W3CDTF">2025-03-31T23:13:00Z</dcterms:created>
  <dcterms:modified xsi:type="dcterms:W3CDTF">2025-03-31T23:14:00Z</dcterms:modified>
</cp:coreProperties>
</file>