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62B7" w14:textId="77777777" w:rsidR="00BF720E" w:rsidRPr="0048324A" w:rsidRDefault="00BF720E" w:rsidP="00BF720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b/>
        </w:rPr>
      </w:pPr>
      <w:r w:rsidRPr="0048324A">
        <w:rPr>
          <w:rFonts w:asciiTheme="minorHAnsi" w:hAnsiTheme="minorHAnsi"/>
          <w:b/>
        </w:rPr>
        <w:t>FOR IMMEDIATE RELEASE</w:t>
      </w:r>
    </w:p>
    <w:p w14:paraId="2922D2C2" w14:textId="77777777" w:rsidR="00BF720E" w:rsidRPr="0048324A" w:rsidRDefault="00BF720E" w:rsidP="00BF720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b/>
        </w:rPr>
      </w:pPr>
    </w:p>
    <w:p w14:paraId="37FC32DF" w14:textId="450B678D" w:rsidR="00BF720E" w:rsidRPr="0048324A" w:rsidRDefault="00BF720E" w:rsidP="00BF720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48324A">
        <w:rPr>
          <w:rFonts w:asciiTheme="minorHAnsi" w:hAnsiTheme="minorHAnsi"/>
          <w:b/>
        </w:rPr>
        <w:t xml:space="preserve">CONTACT: </w:t>
      </w:r>
      <w:r w:rsidR="0048324A">
        <w:rPr>
          <w:rFonts w:asciiTheme="minorHAnsi" w:hAnsiTheme="minorHAnsi"/>
          <w:b/>
        </w:rPr>
        <w:tab/>
      </w:r>
      <w:r w:rsidR="00244965" w:rsidRPr="0048324A">
        <w:rPr>
          <w:rFonts w:asciiTheme="minorHAnsi" w:hAnsiTheme="minorHAnsi"/>
        </w:rPr>
        <w:t>J</w:t>
      </w:r>
      <w:r w:rsidR="00C05EB0">
        <w:rPr>
          <w:rFonts w:asciiTheme="minorHAnsi" w:hAnsiTheme="minorHAnsi"/>
        </w:rPr>
        <w:t>ackie Wible</w:t>
      </w:r>
    </w:p>
    <w:p w14:paraId="6138590B" w14:textId="77777777" w:rsidR="00BF720E" w:rsidRPr="0048324A" w:rsidRDefault="00BF720E" w:rsidP="00BF720E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Theme="minorHAnsi" w:hAnsiTheme="minorHAnsi"/>
        </w:rPr>
      </w:pPr>
      <w:r w:rsidRPr="0048324A">
        <w:rPr>
          <w:rFonts w:asciiTheme="minorHAnsi" w:hAnsiTheme="minorHAnsi"/>
        </w:rPr>
        <w:t>Illinois Pork Producers Association</w:t>
      </w:r>
    </w:p>
    <w:p w14:paraId="49BCF880" w14:textId="6F957030" w:rsidR="00BF720E" w:rsidRPr="0048324A" w:rsidRDefault="00BF720E" w:rsidP="00BF720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48324A">
        <w:rPr>
          <w:rFonts w:asciiTheme="minorHAnsi" w:hAnsiTheme="minorHAnsi"/>
        </w:rPr>
        <w:tab/>
      </w:r>
      <w:r w:rsidRPr="0048324A">
        <w:rPr>
          <w:rFonts w:asciiTheme="minorHAnsi" w:hAnsiTheme="minorHAnsi"/>
        </w:rPr>
        <w:tab/>
      </w:r>
      <w:r w:rsidR="00742F93" w:rsidRPr="0048324A">
        <w:rPr>
          <w:rFonts w:asciiTheme="minorHAnsi" w:hAnsiTheme="minorHAnsi"/>
        </w:rPr>
        <w:t xml:space="preserve">O: </w:t>
      </w:r>
      <w:r w:rsidRPr="0048324A">
        <w:rPr>
          <w:rFonts w:asciiTheme="minorHAnsi" w:hAnsiTheme="minorHAnsi"/>
        </w:rPr>
        <w:t>217-529-3100</w:t>
      </w:r>
      <w:r w:rsidRPr="0048324A">
        <w:rPr>
          <w:rFonts w:asciiTheme="minorHAnsi" w:hAnsiTheme="minorHAnsi"/>
        </w:rPr>
        <w:tab/>
      </w:r>
      <w:r w:rsidR="00742F93" w:rsidRPr="0048324A">
        <w:rPr>
          <w:rFonts w:asciiTheme="minorHAnsi" w:hAnsiTheme="minorHAnsi"/>
        </w:rPr>
        <w:tab/>
        <w:t xml:space="preserve">C: </w:t>
      </w:r>
      <w:r w:rsidR="00C05EB0">
        <w:rPr>
          <w:rFonts w:asciiTheme="minorHAnsi" w:hAnsiTheme="minorHAnsi"/>
        </w:rPr>
        <w:t>812</w:t>
      </w:r>
      <w:r w:rsidR="00742F93" w:rsidRPr="0048324A">
        <w:rPr>
          <w:rFonts w:asciiTheme="minorHAnsi" w:hAnsiTheme="minorHAnsi"/>
        </w:rPr>
        <w:t>-</w:t>
      </w:r>
      <w:r w:rsidR="00C05EB0">
        <w:rPr>
          <w:rFonts w:asciiTheme="minorHAnsi" w:hAnsiTheme="minorHAnsi"/>
        </w:rPr>
        <w:t>564</w:t>
      </w:r>
      <w:r w:rsidR="00742F93" w:rsidRPr="0048324A">
        <w:rPr>
          <w:rFonts w:asciiTheme="minorHAnsi" w:hAnsiTheme="minorHAnsi"/>
        </w:rPr>
        <w:t>-</w:t>
      </w:r>
      <w:r w:rsidR="00C05EB0">
        <w:rPr>
          <w:rFonts w:asciiTheme="minorHAnsi" w:hAnsiTheme="minorHAnsi"/>
        </w:rPr>
        <w:t>8585</w:t>
      </w:r>
    </w:p>
    <w:p w14:paraId="719629DA" w14:textId="456CC45D" w:rsidR="00E73F1D" w:rsidRPr="0048324A" w:rsidRDefault="00C05EB0" w:rsidP="00E73F1D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Theme="minorHAnsi" w:hAnsiTheme="minorHAnsi"/>
        </w:rPr>
      </w:pPr>
      <w:hyperlink r:id="rId7" w:history="1">
        <w:r w:rsidRPr="00CA09E5">
          <w:rPr>
            <w:rStyle w:val="Hyperlink"/>
            <w:rFonts w:asciiTheme="minorHAnsi" w:hAnsiTheme="minorHAnsi"/>
          </w:rPr>
          <w:t>jackie@ilpork.com</w:t>
        </w:r>
      </w:hyperlink>
      <w:r w:rsidR="00E73F1D" w:rsidRPr="0048324A">
        <w:rPr>
          <w:rFonts w:asciiTheme="minorHAnsi" w:hAnsiTheme="minorHAnsi"/>
        </w:rPr>
        <w:tab/>
      </w:r>
      <w:r w:rsidR="00E73F1D" w:rsidRPr="0048324A">
        <w:rPr>
          <w:rFonts w:asciiTheme="minorHAnsi" w:hAnsiTheme="minorHAnsi"/>
        </w:rPr>
        <w:tab/>
      </w:r>
      <w:hyperlink r:id="rId8" w:history="1">
        <w:r w:rsidR="00E73F1D" w:rsidRPr="0048324A">
          <w:rPr>
            <w:rStyle w:val="Hyperlink"/>
            <w:rFonts w:asciiTheme="minorHAnsi" w:hAnsiTheme="minorHAnsi"/>
          </w:rPr>
          <w:t>www.ilpork.com</w:t>
        </w:r>
      </w:hyperlink>
    </w:p>
    <w:p w14:paraId="636BB45F" w14:textId="77777777" w:rsidR="007A15CF" w:rsidRPr="0048324A" w:rsidRDefault="007A15CF" w:rsidP="00CE58CB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6"/>
          <w:szCs w:val="26"/>
        </w:rPr>
      </w:pPr>
    </w:p>
    <w:p w14:paraId="4F78BDB8" w14:textId="7F871E1A" w:rsidR="00CE58CB" w:rsidRPr="00CE58CB" w:rsidRDefault="00CE58CB" w:rsidP="00CE58CB">
      <w:pPr>
        <w:jc w:val="center"/>
        <w:rPr>
          <w:rFonts w:asciiTheme="minorHAnsi" w:eastAsia="Times New Roman" w:hAnsiTheme="minorHAnsi"/>
          <w:b/>
          <w:sz w:val="32"/>
          <w:szCs w:val="28"/>
        </w:rPr>
      </w:pPr>
      <w:r w:rsidRPr="00CE58CB">
        <w:rPr>
          <w:rFonts w:asciiTheme="minorHAnsi" w:eastAsia="Times New Roman" w:hAnsiTheme="minorHAnsi"/>
          <w:b/>
          <w:sz w:val="32"/>
          <w:szCs w:val="28"/>
        </w:rPr>
        <w:t xml:space="preserve">Illinois Crowns Best </w:t>
      </w:r>
      <w:r w:rsidR="009B030E">
        <w:rPr>
          <w:rFonts w:asciiTheme="minorHAnsi" w:eastAsia="Times New Roman" w:hAnsiTheme="minorHAnsi"/>
          <w:b/>
          <w:sz w:val="32"/>
          <w:szCs w:val="28"/>
        </w:rPr>
        <w:t xml:space="preserve">Breaded </w:t>
      </w:r>
      <w:r w:rsidRPr="00CE58CB">
        <w:rPr>
          <w:rFonts w:asciiTheme="minorHAnsi" w:eastAsia="Times New Roman" w:hAnsiTheme="minorHAnsi"/>
          <w:b/>
          <w:sz w:val="32"/>
          <w:szCs w:val="28"/>
        </w:rPr>
        <w:t>Pork Tenderloin Sandwich</w:t>
      </w:r>
    </w:p>
    <w:p w14:paraId="5958F87A" w14:textId="77777777" w:rsidR="00D2770C" w:rsidRPr="0048324A" w:rsidRDefault="00D2770C" w:rsidP="00E73F1D">
      <w:pPr>
        <w:rPr>
          <w:rStyle w:val="Strong"/>
          <w:rFonts w:asciiTheme="minorHAnsi" w:hAnsiTheme="minorHAnsi"/>
          <w:b w:val="0"/>
          <w:color w:val="000000"/>
          <w:szCs w:val="23"/>
        </w:rPr>
      </w:pPr>
    </w:p>
    <w:p w14:paraId="5BA71206" w14:textId="77777777" w:rsidR="00CE58CB" w:rsidRDefault="00D2770C" w:rsidP="00CE58CB">
      <w:r w:rsidRPr="006F0392">
        <w:rPr>
          <w:rStyle w:val="Strong"/>
          <w:rFonts w:asciiTheme="minorHAnsi" w:hAnsiTheme="minorHAnsi"/>
          <w:color w:val="000000"/>
          <w:szCs w:val="23"/>
        </w:rPr>
        <w:t xml:space="preserve">SPRINGFIELD, ILL. </w:t>
      </w:r>
      <w:r w:rsidR="0050209E" w:rsidRPr="006F0392">
        <w:rPr>
          <w:rStyle w:val="Strong"/>
          <w:rFonts w:asciiTheme="minorHAnsi" w:hAnsiTheme="minorHAnsi"/>
          <w:color w:val="000000"/>
          <w:szCs w:val="23"/>
        </w:rPr>
        <w:t>–</w:t>
      </w:r>
      <w:r w:rsidR="00407ABE" w:rsidRPr="006F0392">
        <w:rPr>
          <w:rStyle w:val="Strong"/>
          <w:rFonts w:asciiTheme="minorHAnsi" w:hAnsiTheme="minorHAnsi"/>
          <w:color w:val="000000"/>
          <w:szCs w:val="23"/>
        </w:rPr>
        <w:t xml:space="preserve"> </w:t>
      </w:r>
      <w:r w:rsidR="00CE58CB" w:rsidRPr="00246E42">
        <w:t xml:space="preserve">During October Pork Month, the Illinois Pork Producers Association (IPPA) hosted the </w:t>
      </w:r>
      <w:r w:rsidR="00CE58CB">
        <w:t>first-ever</w:t>
      </w:r>
      <w:r w:rsidR="00CE58CB" w:rsidRPr="00246E42">
        <w:t xml:space="preserve"> </w:t>
      </w:r>
      <w:r w:rsidR="00CE58CB" w:rsidRPr="0036310C">
        <w:t>Breaded Pork Tenderloin Draft</w:t>
      </w:r>
      <w:r w:rsidR="00CE58CB" w:rsidRPr="00246E42">
        <w:t>, a competition designed to spotlight hand-breaded pork tenderloin sandwiches served at restaurants across Illinois.</w:t>
      </w:r>
    </w:p>
    <w:p w14:paraId="2A363186" w14:textId="77777777" w:rsidR="00CE58CB" w:rsidRPr="00246E42" w:rsidRDefault="00CE58CB" w:rsidP="00CE58CB"/>
    <w:p w14:paraId="336B58EE" w14:textId="77777777" w:rsidR="00CE58CB" w:rsidRDefault="00CE58CB" w:rsidP="00CE58CB">
      <w:r w:rsidRPr="00246E42">
        <w:t xml:space="preserve">After multiple rounds of voting, </w:t>
      </w:r>
      <w:r w:rsidRPr="0036310C">
        <w:t>Buford’s Pub in Sadorus,</w:t>
      </w:r>
      <w:r w:rsidRPr="009C799A">
        <w:t xml:space="preserve"> was named </w:t>
      </w:r>
      <w:r w:rsidRPr="0036310C">
        <w:t>Best Pork Tenderloin Sandwich in Illinois</w:t>
      </w:r>
      <w:r w:rsidRPr="009C799A">
        <w:t xml:space="preserve">, with </w:t>
      </w:r>
      <w:r w:rsidRPr="0036310C">
        <w:t>River’s Edge in Dixon</w:t>
      </w:r>
      <w:r w:rsidRPr="009C799A">
        <w:t xml:space="preserve"> earning </w:t>
      </w:r>
      <w:r w:rsidRPr="0036310C">
        <w:t>second place</w:t>
      </w:r>
      <w:r w:rsidRPr="009C799A">
        <w:t>.</w:t>
      </w:r>
    </w:p>
    <w:p w14:paraId="0D3EE4D9" w14:textId="77777777" w:rsidR="00CE58CB" w:rsidRPr="009C799A" w:rsidRDefault="00CE58CB" w:rsidP="00CE58CB"/>
    <w:p w14:paraId="383F79C1" w14:textId="15F41843" w:rsidR="00CE58CB" w:rsidRDefault="00CE58CB" w:rsidP="00CE58CB">
      <w:r w:rsidRPr="00246E42">
        <w:t xml:space="preserve">The Tenderloin Draft focused exclusively on </w:t>
      </w:r>
      <w:r w:rsidRPr="00246E42">
        <w:rPr>
          <w:i/>
          <w:iCs/>
        </w:rPr>
        <w:t>true, hand-breaded pork tenderloins</w:t>
      </w:r>
      <w:r w:rsidR="009B030E">
        <w:rPr>
          <w:i/>
          <w:iCs/>
        </w:rPr>
        <w:t xml:space="preserve">, </w:t>
      </w:r>
      <w:r w:rsidRPr="00246E42">
        <w:t xml:space="preserve">not fritters. Nominated restaurants were required to operate year-round, maintain regular hours, and feature a hand-breaded pork tenderloin sandwich on their daily menu. </w:t>
      </w:r>
      <w:r>
        <w:t xml:space="preserve">Voting opened to the public in October 2025 during pork month, then </w:t>
      </w:r>
      <w:r w:rsidRPr="00246E42">
        <w:t xml:space="preserve">IPPA members voted to narrow the </w:t>
      </w:r>
      <w:r>
        <w:t>list</w:t>
      </w:r>
      <w:r w:rsidRPr="00246E42">
        <w:t xml:space="preserve"> to a top 20, then to a top five.</w:t>
      </w:r>
      <w:r>
        <w:t xml:space="preserve"> </w:t>
      </w:r>
      <w:r w:rsidRPr="00246E42">
        <w:t>A panel then taste-tested the top five to determine first and second place</w:t>
      </w:r>
      <w:r>
        <w:t xml:space="preserve"> </w:t>
      </w:r>
    </w:p>
    <w:p w14:paraId="225FBACE" w14:textId="77777777" w:rsidR="00CE58CB" w:rsidRPr="00246E42" w:rsidRDefault="00CE58CB" w:rsidP="00CE58CB"/>
    <w:p w14:paraId="762EAC0A" w14:textId="4D8E25CF" w:rsidR="00CE58CB" w:rsidRDefault="00CE58CB" w:rsidP="00CE58CB">
      <w:pPr>
        <w:jc w:val="center"/>
        <w:rPr>
          <w:b/>
          <w:bCs/>
        </w:rPr>
      </w:pPr>
      <w:r w:rsidRPr="00246E42">
        <w:rPr>
          <w:b/>
          <w:bCs/>
        </w:rPr>
        <w:t xml:space="preserve">First Place: </w:t>
      </w:r>
      <w:hyperlink r:id="rId9" w:history="1">
        <w:r w:rsidRPr="00F66195">
          <w:rPr>
            <w:rStyle w:val="Hyperlink"/>
            <w:b/>
            <w:bCs/>
          </w:rPr>
          <w:t>Buford’s Pub</w:t>
        </w:r>
      </w:hyperlink>
      <w:r w:rsidRPr="00246E42">
        <w:rPr>
          <w:b/>
          <w:bCs/>
        </w:rPr>
        <w:t xml:space="preserve"> — </w:t>
      </w:r>
      <w:r>
        <w:rPr>
          <w:b/>
          <w:bCs/>
        </w:rPr>
        <w:t>109 E Market St. Sadorus, IL</w:t>
      </w:r>
    </w:p>
    <w:p w14:paraId="706E657F" w14:textId="77777777" w:rsidR="00CE58CB" w:rsidRPr="00246E42" w:rsidRDefault="00CE58CB" w:rsidP="00CE58CB">
      <w:pPr>
        <w:jc w:val="center"/>
      </w:pPr>
    </w:p>
    <w:p w14:paraId="27DB2A49" w14:textId="2065E8EC" w:rsidR="00CE58CB" w:rsidRDefault="00CE58CB" w:rsidP="00CE58CB">
      <w:r w:rsidRPr="00246E42">
        <w:t>Buford’s Pub stood out among nominated restaurants statewide, capturing top honors for its oversized, hand-breaded pork tenderloin sandwich and its loyal following among pork tenderloin enthusiasts.</w:t>
      </w:r>
      <w:r w:rsidR="00C8268A" w:rsidRPr="00C8268A">
        <w:rPr>
          <w:b/>
          <w:bCs/>
          <w:noProof/>
        </w:rPr>
        <w:t xml:space="preserve"> </w:t>
      </w:r>
      <w:r w:rsidR="00C8268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B27FF10" wp14:editId="196EF09E">
            <wp:simplePos x="0" y="0"/>
            <wp:positionH relativeFrom="column">
              <wp:posOffset>0</wp:posOffset>
            </wp:positionH>
            <wp:positionV relativeFrom="paragraph">
              <wp:posOffset>372745</wp:posOffset>
            </wp:positionV>
            <wp:extent cx="1985645" cy="2358390"/>
            <wp:effectExtent l="0" t="0" r="0" b="3810"/>
            <wp:wrapThrough wrapText="bothSides">
              <wp:wrapPolygon edited="0">
                <wp:start x="0" y="0"/>
                <wp:lineTo x="0" y="21460"/>
                <wp:lineTo x="21344" y="21460"/>
                <wp:lineTo x="21344" y="0"/>
                <wp:lineTo x="0" y="0"/>
              </wp:wrapPolygon>
            </wp:wrapThrough>
            <wp:docPr id="8847339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6E42">
        <w:t xml:space="preserve">“It’s always good to be rewarded for hard work. We make hundreds of tenderloins each week and to be nominated and awarded the best in Illinois is just unbelievable,” said </w:t>
      </w:r>
      <w:r w:rsidRPr="0036310C">
        <w:t>Jeff Buckler</w:t>
      </w:r>
      <w:r w:rsidRPr="00246E42">
        <w:t xml:space="preserve">, owner of Buford’s Pub. “There are hundreds of restaurants out there making delicious </w:t>
      </w:r>
      <w:r>
        <w:t>tenderloins</w:t>
      </w:r>
      <w:r w:rsidRPr="00246E42">
        <w:t>. It’s still hard to fathom the following of this sandwich. People will travel hours for one and then to hear they loved our</w:t>
      </w:r>
      <w:r>
        <w:t>s</w:t>
      </w:r>
      <w:r w:rsidRPr="00246E42">
        <w:t xml:space="preserve"> brings tears to my eyes.”</w:t>
      </w:r>
    </w:p>
    <w:p w14:paraId="40625D42" w14:textId="77777777" w:rsidR="00CE58CB" w:rsidRDefault="00CE58CB" w:rsidP="00CE58CB"/>
    <w:p w14:paraId="1DF209F7" w14:textId="67B3EE70" w:rsidR="00CE58CB" w:rsidRDefault="00CE58CB" w:rsidP="00CE58CB">
      <w:r w:rsidRPr="00246E42">
        <w:t xml:space="preserve">“We are in Sadorus, about 10–15 minutes southwest of Champaign. Eight miles off I-57, four miles from Tolono. Sadorus is a small town of 350, but we draw people from all over the country now due to </w:t>
      </w:r>
      <w:r>
        <w:t xml:space="preserve">the </w:t>
      </w:r>
      <w:r w:rsidRPr="00246E42">
        <w:t>Pursuing Pork Tenderloins</w:t>
      </w:r>
      <w:r>
        <w:t xml:space="preserve"> Facebook group</w:t>
      </w:r>
      <w:r w:rsidRPr="00246E42">
        <w:t>,” Buckler said.</w:t>
      </w:r>
    </w:p>
    <w:p w14:paraId="5AB1893F" w14:textId="77777777" w:rsidR="00CE58CB" w:rsidRPr="00246E42" w:rsidRDefault="00CE58CB" w:rsidP="00CE58CB"/>
    <w:p w14:paraId="47D6F09B" w14:textId="00A565A8" w:rsidR="00CE58CB" w:rsidRPr="00246E42" w:rsidRDefault="00CE58CB" w:rsidP="00CE58CB">
      <w:r w:rsidRPr="00246E42">
        <w:t>Participation in the Tenderloin Draft</w:t>
      </w:r>
      <w:r w:rsidR="009B030E">
        <w:t xml:space="preserve"> </w:t>
      </w:r>
      <w:r w:rsidRPr="00246E42">
        <w:t>and the attention generated through social media</w:t>
      </w:r>
      <w:r w:rsidR="009B030E">
        <w:t xml:space="preserve"> </w:t>
      </w:r>
      <w:r w:rsidRPr="00246E42">
        <w:t xml:space="preserve">also drove new traffic to the </w:t>
      </w:r>
      <w:proofErr w:type="spellStart"/>
      <w:proofErr w:type="gramStart"/>
      <w:r w:rsidRPr="00246E42">
        <w:t>restaurant.“</w:t>
      </w:r>
      <w:proofErr w:type="gramEnd"/>
      <w:r w:rsidRPr="00246E42">
        <w:t>We</w:t>
      </w:r>
      <w:proofErr w:type="spellEnd"/>
      <w:r w:rsidRPr="00246E42">
        <w:t xml:space="preserve"> had quite a few folks come thru that told us they were here for the </w:t>
      </w:r>
      <w:r>
        <w:t>Illinois Pork Tenderloin C</w:t>
      </w:r>
      <w:r w:rsidRPr="00246E42">
        <w:t>rawl. The Facebook traffic alone helps with overall sales and promotions,” Buckler said.</w:t>
      </w:r>
    </w:p>
    <w:p w14:paraId="1BD952E9" w14:textId="77777777" w:rsidR="00CE58CB" w:rsidRPr="00246E42" w:rsidRDefault="00CE58CB" w:rsidP="00CE58CB">
      <w:r w:rsidRPr="00246E42">
        <w:lastRenderedPageBreak/>
        <w:t>Buford’s Pub began as a unique community-driven concept and has grown steadily since opening, overcoming challenges including the COVID-19 pandemic. Today, the restaurant features hand-built tables, a large outdoor deck and bar, live entertainment, and a menu anchored by its signature giant pork tenderloin.</w:t>
      </w:r>
    </w:p>
    <w:p w14:paraId="7B4E7DFF" w14:textId="77777777" w:rsidR="00CE58CB" w:rsidRDefault="00CE58CB" w:rsidP="00CE58CB">
      <w:r w:rsidRPr="00246E42">
        <w:t xml:space="preserve">In the past year alone, Buford’s has sold nearly </w:t>
      </w:r>
      <w:r w:rsidRPr="0036310C">
        <w:t>10,000 pork tenderloins</w:t>
      </w:r>
      <w:r w:rsidRPr="00246E42">
        <w:t>, prompting Buckler to expand production.</w:t>
      </w:r>
    </w:p>
    <w:p w14:paraId="5EEA18BE" w14:textId="77777777" w:rsidR="00CE58CB" w:rsidRPr="00246E42" w:rsidRDefault="00CE58CB" w:rsidP="00CE58CB"/>
    <w:p w14:paraId="0D44992D" w14:textId="26A81042" w:rsidR="00CE58CB" w:rsidRDefault="00CE58CB" w:rsidP="00CE58CB">
      <w:r w:rsidRPr="00246E42">
        <w:t>“In the past year with all the fame of our tenderloin, I decided to build a kitchen in Arthur, Illinois for the sole purpose of making</w:t>
      </w:r>
      <w:r w:rsidR="009B030E">
        <w:t xml:space="preserve"> </w:t>
      </w:r>
      <w:r>
        <w:t>pork tenderloins</w:t>
      </w:r>
      <w:r w:rsidRPr="00246E42">
        <w:t xml:space="preserve">. I even went as far to make it a </w:t>
      </w:r>
      <w:r>
        <w:t>USDA-certified</w:t>
      </w:r>
      <w:r w:rsidRPr="00246E42">
        <w:t xml:space="preserve"> location,” Buckler said. “Which means we will be able to ship tenderloins all over the United States.”</w:t>
      </w:r>
    </w:p>
    <w:p w14:paraId="5FB5F15E" w14:textId="77777777" w:rsidR="00CE58CB" w:rsidRPr="00246E42" w:rsidRDefault="00CE58CB" w:rsidP="00CE58CB"/>
    <w:p w14:paraId="1BB4F871" w14:textId="708EB543" w:rsidR="00CE58CB" w:rsidRDefault="00CE58CB" w:rsidP="00CE58CB">
      <w:pPr>
        <w:jc w:val="center"/>
        <w:rPr>
          <w:b/>
          <w:bCs/>
        </w:rPr>
      </w:pPr>
      <w:r w:rsidRPr="00246E42">
        <w:rPr>
          <w:b/>
          <w:bCs/>
        </w:rPr>
        <w:t xml:space="preserve">Second Place: </w:t>
      </w:r>
      <w:hyperlink r:id="rId11" w:history="1">
        <w:r w:rsidRPr="00F66195">
          <w:rPr>
            <w:rStyle w:val="Hyperlink"/>
            <w:b/>
            <w:bCs/>
          </w:rPr>
          <w:t>River’s Edge</w:t>
        </w:r>
      </w:hyperlink>
      <w:r w:rsidRPr="00246E42">
        <w:rPr>
          <w:b/>
          <w:bCs/>
        </w:rPr>
        <w:t xml:space="preserve"> — </w:t>
      </w:r>
      <w:r>
        <w:rPr>
          <w:b/>
          <w:bCs/>
        </w:rPr>
        <w:t>2303 W 1</w:t>
      </w:r>
      <w:r w:rsidRPr="00F66195">
        <w:rPr>
          <w:b/>
          <w:bCs/>
          <w:vertAlign w:val="superscript"/>
        </w:rPr>
        <w:t>st</w:t>
      </w:r>
      <w:r>
        <w:rPr>
          <w:b/>
          <w:bCs/>
        </w:rPr>
        <w:t xml:space="preserve"> St. Dixon, IL</w:t>
      </w:r>
    </w:p>
    <w:p w14:paraId="3AC40D04" w14:textId="77777777" w:rsidR="00CE58CB" w:rsidRPr="00246E42" w:rsidRDefault="00CE58CB" w:rsidP="00CE58CB"/>
    <w:p w14:paraId="08ABB729" w14:textId="4B83EAC9" w:rsidR="00CE58CB" w:rsidRDefault="00D80101" w:rsidP="00CE58CB">
      <w:r>
        <w:rPr>
          <w:noProof/>
        </w:rPr>
        <w:drawing>
          <wp:anchor distT="0" distB="0" distL="114300" distR="114300" simplePos="0" relativeHeight="251659264" behindDoc="0" locked="0" layoutInCell="1" allowOverlap="1" wp14:anchorId="772090B7" wp14:editId="73A70B79">
            <wp:simplePos x="0" y="0"/>
            <wp:positionH relativeFrom="column">
              <wp:posOffset>-325120</wp:posOffset>
            </wp:positionH>
            <wp:positionV relativeFrom="paragraph">
              <wp:posOffset>328930</wp:posOffset>
            </wp:positionV>
            <wp:extent cx="2656840" cy="1992630"/>
            <wp:effectExtent l="8255" t="0" r="0" b="0"/>
            <wp:wrapThrough wrapText="bothSides">
              <wp:wrapPolygon edited="0">
                <wp:start x="67" y="21689"/>
                <wp:lineTo x="21440" y="21689"/>
                <wp:lineTo x="21440" y="213"/>
                <wp:lineTo x="67" y="213"/>
                <wp:lineTo x="67" y="21689"/>
              </wp:wrapPolygon>
            </wp:wrapThrough>
            <wp:docPr id="4525762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684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58CB" w:rsidRPr="00246E42">
        <w:t xml:space="preserve">Taking </w:t>
      </w:r>
      <w:r w:rsidR="00CE58CB" w:rsidRPr="0036310C">
        <w:t>second place</w:t>
      </w:r>
      <w:r w:rsidR="00CE58CB" w:rsidRPr="009C799A">
        <w:t xml:space="preserve">, </w:t>
      </w:r>
      <w:r w:rsidR="00CE58CB" w:rsidRPr="0036310C">
        <w:t>River’s Edge in Dixon</w:t>
      </w:r>
      <w:r w:rsidR="00CE58CB" w:rsidRPr="00246E42">
        <w:t xml:space="preserve"> earned strong support for its hand-breaded pork tenderloin sandwich and commitment to quality pork and classic preparation. The recognition highlights the depth of talent and variety found among Illinois restaurants serving this iconic sandwich.</w:t>
      </w:r>
    </w:p>
    <w:p w14:paraId="7FB42C06" w14:textId="77777777" w:rsidR="00CE58CB" w:rsidRPr="00246E42" w:rsidRDefault="00CE58CB" w:rsidP="00CE58CB"/>
    <w:p w14:paraId="3E9E4489" w14:textId="1880BF25" w:rsidR="00CE58CB" w:rsidRDefault="00CE58CB" w:rsidP="00CE58CB">
      <w:pPr>
        <w:rPr>
          <w:b/>
          <w:bCs/>
        </w:rPr>
      </w:pPr>
      <w:r w:rsidRPr="00246E42">
        <w:rPr>
          <w:b/>
          <w:bCs/>
        </w:rPr>
        <w:t>Additional Top Five Finishers</w:t>
      </w:r>
      <w:r>
        <w:rPr>
          <w:b/>
          <w:bCs/>
        </w:rPr>
        <w:t xml:space="preserve"> </w:t>
      </w:r>
    </w:p>
    <w:p w14:paraId="194D7D3C" w14:textId="77777777" w:rsidR="00CE58CB" w:rsidRDefault="00CE58CB" w:rsidP="00CE58CB">
      <w:pPr>
        <w:rPr>
          <w:b/>
          <w:bCs/>
        </w:rPr>
      </w:pPr>
    </w:p>
    <w:p w14:paraId="58B80ECA" w14:textId="2DCCD13D" w:rsidR="00CE58CB" w:rsidRDefault="00CE58CB" w:rsidP="00CE58CB">
      <w:r w:rsidRPr="009C799A">
        <w:t xml:space="preserve">Rounding out the </w:t>
      </w:r>
      <w:r w:rsidRPr="0036310C">
        <w:t>Top Five</w:t>
      </w:r>
      <w:r w:rsidRPr="009C799A">
        <w:t xml:space="preserve"> in the Tenderloin Draft were:</w:t>
      </w:r>
      <w:r w:rsidRPr="009C799A">
        <w:br/>
        <w:t xml:space="preserve">• </w:t>
      </w:r>
      <w:r w:rsidRPr="0036310C">
        <w:t>Old Mill</w:t>
      </w:r>
      <w:r>
        <w:t xml:space="preserve"> - Greenville</w:t>
      </w:r>
      <w:r w:rsidRPr="009C799A">
        <w:br/>
        <w:t xml:space="preserve">• </w:t>
      </w:r>
      <w:r w:rsidRPr="0036310C">
        <w:t>D’Arcy’s Pint</w:t>
      </w:r>
      <w:r>
        <w:t xml:space="preserve"> – Springfield</w:t>
      </w:r>
      <w:r w:rsidRPr="009C799A">
        <w:br/>
        <w:t xml:space="preserve">• </w:t>
      </w:r>
      <w:r w:rsidRPr="0036310C">
        <w:t>The Dirty Bird</w:t>
      </w:r>
      <w:r>
        <w:t xml:space="preserve"> – Sycamore</w:t>
      </w:r>
    </w:p>
    <w:p w14:paraId="77C68DAC" w14:textId="77777777" w:rsidR="00CE58CB" w:rsidRPr="009C799A" w:rsidRDefault="00CE58CB" w:rsidP="00CE58CB"/>
    <w:p w14:paraId="281C3F1D" w14:textId="77777777" w:rsidR="00CE58CB" w:rsidRDefault="00CE58CB" w:rsidP="00CE58CB">
      <w:r w:rsidRPr="00246E42">
        <w:t xml:space="preserve">Both first- and second-place winners received commemorative plaques, with Buford’s also awarded an outdoor banner recognizing its top finish. Under contest rules, </w:t>
      </w:r>
      <w:r>
        <w:t>the</w:t>
      </w:r>
      <w:r w:rsidRPr="00246E42">
        <w:t xml:space="preserve"> first-place winner cannot compete again for five years, but second-place and other top-five finishers are eligible to return in future competitions.</w:t>
      </w:r>
    </w:p>
    <w:p w14:paraId="06FFDE05" w14:textId="77777777" w:rsidR="00CE58CB" w:rsidRPr="00246E42" w:rsidRDefault="00CE58CB" w:rsidP="00CE58CB"/>
    <w:p w14:paraId="5EAE0C4E" w14:textId="77777777" w:rsidR="00CE58CB" w:rsidRDefault="00CE58CB" w:rsidP="00CE58CB">
      <w:r w:rsidRPr="00246E42">
        <w:t>The Tenderloin Draft underscores the important connection between Illinois pork farmers, local restaurants, and consumers—celebrating the quality, craftsmanship, and community pride behind one of the state’s most beloved sandwiches.</w:t>
      </w:r>
    </w:p>
    <w:p w14:paraId="0D183C0C" w14:textId="77777777" w:rsidR="00CE58CB" w:rsidRDefault="00CE58CB" w:rsidP="00CE58CB"/>
    <w:p w14:paraId="66B538F7" w14:textId="367007A1" w:rsidR="00407ABE" w:rsidRPr="00464836" w:rsidRDefault="00CE58CB" w:rsidP="0050209E">
      <w:pPr>
        <w:rPr>
          <w:rStyle w:val="Strong"/>
          <w:b w:val="0"/>
          <w:bCs w:val="0"/>
        </w:rPr>
      </w:pPr>
      <w:r>
        <w:t>“As a pork producer in Illinois, I really appreciate seeing pork highlighted on local restaurant menus, especially when it’s prepared well,” said Kent Blunier</w:t>
      </w:r>
      <w:r w:rsidR="009B030E">
        <w:t>, IPPA Board Member</w:t>
      </w:r>
      <w:r>
        <w:t>. “We put great care into raising the animals. Events like this are a great example of how local restaurants and local farmers can support each other.</w:t>
      </w:r>
      <w:r w:rsidR="00464836">
        <w:t>”</w:t>
      </w:r>
    </w:p>
    <w:p w14:paraId="74E20BB9" w14:textId="77777777" w:rsidR="00D2635F" w:rsidRDefault="00D2635F" w:rsidP="00D2635F">
      <w:pPr>
        <w:rPr>
          <w:rFonts w:ascii="Times New Roman" w:hAnsi="Times New Roman"/>
        </w:rPr>
      </w:pPr>
    </w:p>
    <w:p w14:paraId="1EE8B9AF" w14:textId="77777777" w:rsidR="00BB797D" w:rsidRPr="00ED6C86" w:rsidRDefault="0077063D" w:rsidP="00ED6C86">
      <w:pPr>
        <w:jc w:val="center"/>
        <w:rPr>
          <w:rFonts w:asciiTheme="minorHAnsi" w:hAnsiTheme="minorHAnsi"/>
          <w:sz w:val="20"/>
          <w:szCs w:val="20"/>
        </w:rPr>
      </w:pPr>
      <w:r w:rsidRPr="00ED6C86">
        <w:rPr>
          <w:rFonts w:asciiTheme="minorHAnsi" w:hAnsiTheme="minorHAnsi"/>
          <w:sz w:val="20"/>
          <w:szCs w:val="20"/>
        </w:rPr>
        <w:t>-</w:t>
      </w:r>
      <w:r w:rsidR="00BB797D" w:rsidRPr="00ED6C86">
        <w:rPr>
          <w:rFonts w:asciiTheme="minorHAnsi" w:hAnsiTheme="minorHAnsi"/>
          <w:sz w:val="20"/>
          <w:szCs w:val="20"/>
        </w:rPr>
        <w:t>###</w:t>
      </w:r>
      <w:r w:rsidRPr="00ED6C86">
        <w:rPr>
          <w:rFonts w:asciiTheme="minorHAnsi" w:hAnsiTheme="minorHAnsi"/>
          <w:sz w:val="20"/>
          <w:szCs w:val="20"/>
        </w:rPr>
        <w:t>-</w:t>
      </w:r>
    </w:p>
    <w:p w14:paraId="6128439E" w14:textId="054E63A6" w:rsidR="00D2635F" w:rsidRPr="00ED6C86" w:rsidRDefault="00D2635F" w:rsidP="00ED6C86">
      <w:pPr>
        <w:pStyle w:val="NormalWeb"/>
        <w:jc w:val="center"/>
        <w:rPr>
          <w:rFonts w:asciiTheme="minorHAnsi" w:hAnsiTheme="minorHAnsi"/>
          <w:sz w:val="20"/>
          <w:szCs w:val="20"/>
        </w:rPr>
      </w:pPr>
      <w:r w:rsidRPr="00ED6C86">
        <w:rPr>
          <w:rStyle w:val="Emphasis"/>
          <w:rFonts w:asciiTheme="minorHAnsi" w:hAnsiTheme="minorHAnsi"/>
          <w:sz w:val="20"/>
          <w:szCs w:val="20"/>
        </w:rPr>
        <w:t xml:space="preserve">The Illinois Pork Producers Association (IPPA) represents more than </w:t>
      </w:r>
      <w:r w:rsidR="00C05EB0">
        <w:rPr>
          <w:rStyle w:val="Emphasis"/>
          <w:rFonts w:asciiTheme="minorHAnsi" w:hAnsiTheme="minorHAnsi"/>
          <w:sz w:val="20"/>
          <w:szCs w:val="20"/>
        </w:rPr>
        <w:t>800</w:t>
      </w:r>
      <w:r w:rsidRPr="00ED6C86">
        <w:rPr>
          <w:rStyle w:val="Emphasis"/>
          <w:rFonts w:asciiTheme="minorHAnsi" w:hAnsiTheme="minorHAnsi"/>
          <w:sz w:val="20"/>
          <w:szCs w:val="20"/>
        </w:rPr>
        <w:t xml:space="preserve"> pork producers throughout Illinois and the Illinois pork industry, which contributes more than $1</w:t>
      </w:r>
      <w:r w:rsidR="00AD7A60">
        <w:rPr>
          <w:rStyle w:val="Emphasis"/>
          <w:rFonts w:asciiTheme="minorHAnsi" w:hAnsiTheme="minorHAnsi"/>
          <w:sz w:val="20"/>
          <w:szCs w:val="20"/>
        </w:rPr>
        <w:t>3.8</w:t>
      </w:r>
      <w:r w:rsidRPr="00ED6C86">
        <w:rPr>
          <w:rStyle w:val="Emphasis"/>
          <w:rFonts w:asciiTheme="minorHAnsi" w:hAnsiTheme="minorHAnsi"/>
          <w:sz w:val="20"/>
          <w:szCs w:val="20"/>
        </w:rPr>
        <w:t xml:space="preserve"> billion and more than </w:t>
      </w:r>
      <w:r w:rsidR="00AD7A60">
        <w:rPr>
          <w:rStyle w:val="Emphasis"/>
          <w:rFonts w:asciiTheme="minorHAnsi" w:hAnsiTheme="minorHAnsi"/>
          <w:sz w:val="20"/>
          <w:szCs w:val="20"/>
        </w:rPr>
        <w:t>57,000</w:t>
      </w:r>
      <w:r w:rsidRPr="00ED6C86">
        <w:rPr>
          <w:rStyle w:val="Emphasis"/>
          <w:rFonts w:asciiTheme="minorHAnsi" w:hAnsiTheme="minorHAnsi"/>
          <w:sz w:val="20"/>
          <w:szCs w:val="20"/>
        </w:rPr>
        <w:t xml:space="preserve"> jobs to the state’s economy</w:t>
      </w:r>
      <w:r w:rsidR="00AD7A60">
        <w:rPr>
          <w:rStyle w:val="Emphasis"/>
          <w:rFonts w:asciiTheme="minorHAnsi" w:hAnsiTheme="minorHAnsi"/>
          <w:sz w:val="20"/>
          <w:szCs w:val="20"/>
        </w:rPr>
        <w:t xml:space="preserve"> (related to pork production and processing).</w:t>
      </w:r>
      <w:r w:rsidR="00C05EB0">
        <w:rPr>
          <w:rStyle w:val="Emphasis"/>
          <w:rFonts w:asciiTheme="minorHAnsi" w:hAnsiTheme="minorHAnsi"/>
          <w:sz w:val="20"/>
          <w:szCs w:val="20"/>
        </w:rPr>
        <w:t xml:space="preserve"> </w:t>
      </w:r>
      <w:r w:rsidRPr="00ED6C86">
        <w:rPr>
          <w:rStyle w:val="Emphasis"/>
          <w:rFonts w:asciiTheme="minorHAnsi" w:hAnsiTheme="minorHAnsi"/>
          <w:sz w:val="20"/>
          <w:szCs w:val="20"/>
        </w:rPr>
        <w:t>IPPA is an affiliate of the National Pork Producers Council and the National Pork Board.</w:t>
      </w:r>
    </w:p>
    <w:sectPr w:rsidR="00D2635F" w:rsidRPr="00ED6C86" w:rsidSect="0067788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838AA" w14:textId="77777777" w:rsidR="0054068F" w:rsidRDefault="0054068F" w:rsidP="004C6278">
      <w:r>
        <w:separator/>
      </w:r>
    </w:p>
  </w:endnote>
  <w:endnote w:type="continuationSeparator" w:id="0">
    <w:p w14:paraId="083222B6" w14:textId="77777777" w:rsidR="0054068F" w:rsidRDefault="0054068F" w:rsidP="004C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a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2793" w14:textId="7BCD2C59" w:rsidR="00C71119" w:rsidRPr="00B943DC" w:rsidRDefault="00B943DC" w:rsidP="00B943DC">
    <w:pPr>
      <w:pStyle w:val="Footer"/>
      <w:rPr>
        <w:b/>
        <w:color w:val="2F5496" w:themeColor="accent1" w:themeShade="BF"/>
        <w:sz w:val="22"/>
        <w:szCs w:val="26"/>
      </w:rPr>
    </w:pPr>
    <w:r w:rsidRPr="00B943DC">
      <w:rPr>
        <w:b/>
        <w:color w:val="2F5496" w:themeColor="accent1" w:themeShade="BF"/>
        <w:sz w:val="22"/>
        <w:szCs w:val="26"/>
      </w:rPr>
      <w:t>6411 6</w:t>
    </w:r>
    <w:r w:rsidRPr="00B943DC">
      <w:rPr>
        <w:b/>
        <w:color w:val="2F5496" w:themeColor="accent1" w:themeShade="BF"/>
        <w:sz w:val="22"/>
        <w:szCs w:val="26"/>
        <w:vertAlign w:val="superscript"/>
      </w:rPr>
      <w:t>th</w:t>
    </w:r>
    <w:r w:rsidRPr="00B943DC">
      <w:rPr>
        <w:b/>
        <w:color w:val="2F5496" w:themeColor="accent1" w:themeShade="BF"/>
        <w:sz w:val="22"/>
        <w:szCs w:val="26"/>
      </w:rPr>
      <w:t xml:space="preserve"> St</w:t>
    </w:r>
    <w:r w:rsidR="0067788B">
      <w:rPr>
        <w:b/>
        <w:color w:val="2F5496" w:themeColor="accent1" w:themeShade="BF"/>
        <w:sz w:val="22"/>
        <w:szCs w:val="26"/>
      </w:rPr>
      <w:t>.</w:t>
    </w:r>
    <w:r w:rsidRPr="00B943DC">
      <w:rPr>
        <w:b/>
        <w:color w:val="2F5496" w:themeColor="accent1" w:themeShade="BF"/>
        <w:sz w:val="22"/>
        <w:szCs w:val="26"/>
      </w:rPr>
      <w:t xml:space="preserve"> </w:t>
    </w:r>
    <w:r w:rsidR="0067788B">
      <w:rPr>
        <w:b/>
        <w:color w:val="2F5496" w:themeColor="accent1" w:themeShade="BF"/>
        <w:sz w:val="22"/>
        <w:szCs w:val="26"/>
      </w:rPr>
      <w:t>Frontage Rd E.</w:t>
    </w:r>
    <w:r w:rsidRPr="00B943DC">
      <w:rPr>
        <w:b/>
        <w:color w:val="2F5496" w:themeColor="accent1" w:themeShade="BF"/>
        <w:sz w:val="22"/>
        <w:szCs w:val="26"/>
      </w:rPr>
      <w:t xml:space="preserve"> | Springfield, IL | 62712-6817 | 217.529.3100 | Fax 217.529.1771 | www.ilpork.com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58364" w14:textId="77777777" w:rsidR="0054068F" w:rsidRDefault="0054068F" w:rsidP="004C6278">
      <w:r>
        <w:separator/>
      </w:r>
    </w:p>
  </w:footnote>
  <w:footnote w:type="continuationSeparator" w:id="0">
    <w:p w14:paraId="4809C471" w14:textId="77777777" w:rsidR="0054068F" w:rsidRDefault="0054068F" w:rsidP="004C6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07373" w14:textId="77777777" w:rsidR="00741068" w:rsidRPr="00B943DC" w:rsidRDefault="00C37A1E" w:rsidP="00741068">
    <w:pPr>
      <w:pStyle w:val="Header"/>
      <w:jc w:val="center"/>
      <w:rPr>
        <w:b/>
        <w:i/>
        <w:color w:val="2F5496" w:themeColor="accent1" w:themeShade="BF"/>
        <w:sz w:val="48"/>
        <w:szCs w:val="52"/>
      </w:rPr>
    </w:pPr>
    <w:r w:rsidRPr="00B943DC">
      <w:rPr>
        <w:noProof/>
        <w:sz w:val="22"/>
      </w:rPr>
      <w:drawing>
        <wp:anchor distT="0" distB="0" distL="114300" distR="114300" simplePos="0" relativeHeight="251657728" behindDoc="0" locked="0" layoutInCell="1" allowOverlap="1" wp14:anchorId="1C2BFCB8" wp14:editId="5E8ADE3B">
          <wp:simplePos x="0" y="0"/>
          <wp:positionH relativeFrom="column">
            <wp:posOffset>0</wp:posOffset>
          </wp:positionH>
          <wp:positionV relativeFrom="paragraph">
            <wp:posOffset>-276225</wp:posOffset>
          </wp:positionV>
          <wp:extent cx="1212215" cy="9906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3DC">
      <w:rPr>
        <w:b/>
        <w:i/>
        <w:color w:val="2F5496"/>
        <w:sz w:val="48"/>
        <w:szCs w:val="52"/>
      </w:rPr>
      <w:t xml:space="preserve">  </w:t>
    </w:r>
    <w:r w:rsidR="004C6278" w:rsidRPr="00B943DC">
      <w:rPr>
        <w:b/>
        <w:i/>
        <w:color w:val="2F5496" w:themeColor="accent1" w:themeShade="BF"/>
        <w:sz w:val="48"/>
        <w:szCs w:val="52"/>
      </w:rPr>
      <w:t>Ill</w:t>
    </w:r>
    <w:r w:rsidR="00B943DC" w:rsidRPr="00B943DC">
      <w:rPr>
        <w:b/>
        <w:i/>
        <w:color w:val="2F5496" w:themeColor="accent1" w:themeShade="BF"/>
        <w:sz w:val="48"/>
        <w:szCs w:val="52"/>
      </w:rPr>
      <w:t xml:space="preserve">inois Pork Producers </w:t>
    </w:r>
    <w:r w:rsidR="00741068" w:rsidRPr="00B943DC">
      <w:rPr>
        <w:b/>
        <w:i/>
        <w:color w:val="2F5496" w:themeColor="accent1" w:themeShade="BF"/>
        <w:sz w:val="48"/>
        <w:szCs w:val="52"/>
      </w:rPr>
      <w:t>Association</w:t>
    </w:r>
  </w:p>
  <w:p w14:paraId="0609C9F7" w14:textId="77777777" w:rsidR="004C6278" w:rsidRPr="00B943DC" w:rsidRDefault="00741068" w:rsidP="00741068">
    <w:pPr>
      <w:pStyle w:val="Header"/>
      <w:jc w:val="center"/>
      <w:rPr>
        <w:b/>
        <w:i/>
        <w:color w:val="2F5496" w:themeColor="accent1" w:themeShade="BF"/>
        <w:sz w:val="52"/>
        <w:szCs w:val="52"/>
      </w:rPr>
    </w:pPr>
    <w:r w:rsidRPr="00B943DC">
      <w:rPr>
        <w:b/>
        <w:i/>
        <w:color w:val="2F5496" w:themeColor="accent1" w:themeShade="BF"/>
        <w:sz w:val="28"/>
        <w:szCs w:val="28"/>
      </w:rPr>
      <w:tab/>
      <w:t xml:space="preserve">   Illinois Pork Producers. </w:t>
    </w:r>
    <w:r w:rsidR="004C6278" w:rsidRPr="00B943DC">
      <w:rPr>
        <w:b/>
        <w:i/>
        <w:color w:val="2F5496" w:themeColor="accent1" w:themeShade="BF"/>
        <w:sz w:val="28"/>
        <w:szCs w:val="28"/>
      </w:rPr>
      <w:t>Generations of Commitment</w:t>
    </w:r>
  </w:p>
  <w:p w14:paraId="4095AB46" w14:textId="77777777" w:rsidR="004C6278" w:rsidRPr="00983618" w:rsidRDefault="004C6278">
    <w:pPr>
      <w:pStyle w:val="Header"/>
      <w:rPr>
        <w:rFonts w:ascii="Array" w:hAnsi="Array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81C7C"/>
    <w:multiLevelType w:val="hybridMultilevel"/>
    <w:tmpl w:val="B7D271AC"/>
    <w:lvl w:ilvl="0" w:tplc="382A0756">
      <w:start w:val="2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77765"/>
    <w:multiLevelType w:val="hybridMultilevel"/>
    <w:tmpl w:val="43407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7287301">
    <w:abstractNumId w:val="1"/>
  </w:num>
  <w:num w:numId="2" w16cid:durableId="56402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68"/>
    <w:rsid w:val="00000413"/>
    <w:rsid w:val="0002187B"/>
    <w:rsid w:val="00057F34"/>
    <w:rsid w:val="00065BB0"/>
    <w:rsid w:val="00085E2D"/>
    <w:rsid w:val="00086BCB"/>
    <w:rsid w:val="000A75A1"/>
    <w:rsid w:val="000C0600"/>
    <w:rsid w:val="000E3952"/>
    <w:rsid w:val="00111DC0"/>
    <w:rsid w:val="001754F5"/>
    <w:rsid w:val="00192A50"/>
    <w:rsid w:val="00193827"/>
    <w:rsid w:val="001C1937"/>
    <w:rsid w:val="002344B7"/>
    <w:rsid w:val="00244965"/>
    <w:rsid w:val="002557A3"/>
    <w:rsid w:val="0026034A"/>
    <w:rsid w:val="00292359"/>
    <w:rsid w:val="00307C6E"/>
    <w:rsid w:val="00407ABE"/>
    <w:rsid w:val="00464836"/>
    <w:rsid w:val="004702CE"/>
    <w:rsid w:val="0047567E"/>
    <w:rsid w:val="0048324A"/>
    <w:rsid w:val="004C6278"/>
    <w:rsid w:val="004D6A1F"/>
    <w:rsid w:val="0050209E"/>
    <w:rsid w:val="00506D75"/>
    <w:rsid w:val="00523136"/>
    <w:rsid w:val="0054068F"/>
    <w:rsid w:val="005671C3"/>
    <w:rsid w:val="005D3A06"/>
    <w:rsid w:val="005D5806"/>
    <w:rsid w:val="005F02D9"/>
    <w:rsid w:val="00625BB7"/>
    <w:rsid w:val="00643179"/>
    <w:rsid w:val="00671065"/>
    <w:rsid w:val="0067788B"/>
    <w:rsid w:val="00690C43"/>
    <w:rsid w:val="006C3616"/>
    <w:rsid w:val="006D31FD"/>
    <w:rsid w:val="006E5938"/>
    <w:rsid w:val="006F0392"/>
    <w:rsid w:val="00712FDF"/>
    <w:rsid w:val="00741068"/>
    <w:rsid w:val="00742F93"/>
    <w:rsid w:val="0077063D"/>
    <w:rsid w:val="00781327"/>
    <w:rsid w:val="007A15CF"/>
    <w:rsid w:val="007B1F8B"/>
    <w:rsid w:val="007E7C89"/>
    <w:rsid w:val="008157C8"/>
    <w:rsid w:val="00891FD0"/>
    <w:rsid w:val="008D70B3"/>
    <w:rsid w:val="009402B2"/>
    <w:rsid w:val="00983618"/>
    <w:rsid w:val="009B030E"/>
    <w:rsid w:val="009F6B65"/>
    <w:rsid w:val="00A56569"/>
    <w:rsid w:val="00AA6BC8"/>
    <w:rsid w:val="00AD3593"/>
    <w:rsid w:val="00AD7A60"/>
    <w:rsid w:val="00B42FAB"/>
    <w:rsid w:val="00B8344A"/>
    <w:rsid w:val="00B943DC"/>
    <w:rsid w:val="00BB797D"/>
    <w:rsid w:val="00BD0182"/>
    <w:rsid w:val="00BD51D9"/>
    <w:rsid w:val="00BF5114"/>
    <w:rsid w:val="00BF720E"/>
    <w:rsid w:val="00C04BCC"/>
    <w:rsid w:val="00C059DD"/>
    <w:rsid w:val="00C05EB0"/>
    <w:rsid w:val="00C07D6A"/>
    <w:rsid w:val="00C37A1E"/>
    <w:rsid w:val="00C42DE1"/>
    <w:rsid w:val="00C56892"/>
    <w:rsid w:val="00C70601"/>
    <w:rsid w:val="00C71119"/>
    <w:rsid w:val="00C8268A"/>
    <w:rsid w:val="00CE15E4"/>
    <w:rsid w:val="00CE58CB"/>
    <w:rsid w:val="00D1407F"/>
    <w:rsid w:val="00D2635F"/>
    <w:rsid w:val="00D2770C"/>
    <w:rsid w:val="00D62D22"/>
    <w:rsid w:val="00D641A4"/>
    <w:rsid w:val="00D80101"/>
    <w:rsid w:val="00D92AE6"/>
    <w:rsid w:val="00E26DB1"/>
    <w:rsid w:val="00E73F1D"/>
    <w:rsid w:val="00ED6C86"/>
    <w:rsid w:val="00F5622A"/>
    <w:rsid w:val="00F64E27"/>
    <w:rsid w:val="00FF312A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03FDE0"/>
  <w15:chartTrackingRefBased/>
  <w15:docId w15:val="{879224B9-2368-416C-8A4B-1BFB4FB7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278"/>
  </w:style>
  <w:style w:type="paragraph" w:styleId="Footer">
    <w:name w:val="footer"/>
    <w:basedOn w:val="Normal"/>
    <w:link w:val="FooterChar"/>
    <w:uiPriority w:val="99"/>
    <w:unhideWhenUsed/>
    <w:rsid w:val="004C6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278"/>
  </w:style>
  <w:style w:type="character" w:styleId="Hyperlink">
    <w:name w:val="Hyperlink"/>
    <w:uiPriority w:val="99"/>
    <w:unhideWhenUsed/>
    <w:rsid w:val="00C7111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65BB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yiv1212620476msonormal">
    <w:name w:val="yiv1212620476msonormal"/>
    <w:basedOn w:val="Normal"/>
    <w:rsid w:val="00065BB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uiPriority w:val="20"/>
    <w:qFormat/>
    <w:rsid w:val="00065BB0"/>
    <w:rPr>
      <w:i/>
      <w:iCs/>
    </w:rPr>
  </w:style>
  <w:style w:type="character" w:styleId="Mention">
    <w:name w:val="Mention"/>
    <w:uiPriority w:val="99"/>
    <w:semiHidden/>
    <w:unhideWhenUsed/>
    <w:rsid w:val="00244965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73F1D"/>
    <w:pPr>
      <w:spacing w:after="200" w:line="276" w:lineRule="auto"/>
      <w:ind w:left="720"/>
      <w:contextualSpacing/>
    </w:pPr>
    <w:rPr>
      <w:rFonts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29235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923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pork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ckie@ilpork.com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iversEdgeInnIL?mibextid=ZbWKw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/Bufords-Pub-100063715023547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4371</Characters>
  <Application>Microsoft Office Word</Application>
  <DocSecurity>4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Links>
    <vt:vector size="18" baseType="variant">
      <vt:variant>
        <vt:i4>3014710</vt:i4>
      </vt:variant>
      <vt:variant>
        <vt:i4>3</vt:i4>
      </vt:variant>
      <vt:variant>
        <vt:i4>0</vt:i4>
      </vt:variant>
      <vt:variant>
        <vt:i4>5</vt:i4>
      </vt:variant>
      <vt:variant>
        <vt:lpwstr>http://www.ilpork.com/</vt:lpwstr>
      </vt:variant>
      <vt:variant>
        <vt:lpwstr/>
      </vt:variant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mailto:jenny@ilpork.com</vt:lpwstr>
      </vt:variant>
      <vt:variant>
        <vt:lpwstr/>
      </vt:variant>
      <vt:variant>
        <vt:i4>3014710</vt:i4>
      </vt:variant>
      <vt:variant>
        <vt:i4>0</vt:i4>
      </vt:variant>
      <vt:variant>
        <vt:i4>0</vt:i4>
      </vt:variant>
      <vt:variant>
        <vt:i4>5</vt:i4>
      </vt:variant>
      <vt:variant>
        <vt:lpwstr>http://www.ilpork.com/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Jackson</dc:creator>
  <cp:keywords/>
  <dc:description/>
  <cp:lastModifiedBy>Jennifer Tirey</cp:lastModifiedBy>
  <cp:revision>2</cp:revision>
  <dcterms:created xsi:type="dcterms:W3CDTF">2026-02-03T20:34:00Z</dcterms:created>
  <dcterms:modified xsi:type="dcterms:W3CDTF">2026-02-03T20:34:00Z</dcterms:modified>
</cp:coreProperties>
</file>