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16" w:type="dxa"/>
        <w:tblInd w:w="-455" w:type="dxa"/>
        <w:tblLook w:val="04A0" w:firstRow="1" w:lastRow="0" w:firstColumn="1" w:lastColumn="0" w:noHBand="0" w:noVBand="1"/>
      </w:tblPr>
      <w:tblGrid>
        <w:gridCol w:w="720"/>
        <w:gridCol w:w="990"/>
        <w:gridCol w:w="3240"/>
        <w:gridCol w:w="3420"/>
        <w:gridCol w:w="3330"/>
        <w:gridCol w:w="3616"/>
      </w:tblGrid>
      <w:tr w:rsidR="00D37F13" w:rsidRPr="001F29AB" w14:paraId="3CDDFFE9" w14:textId="4A003636" w:rsidTr="00F368ED">
        <w:trPr>
          <w:trHeight w:val="323"/>
        </w:trPr>
        <w:tc>
          <w:tcPr>
            <w:tcW w:w="1710" w:type="dxa"/>
            <w:gridSpan w:val="2"/>
            <w:tcBorders>
              <w:top w:val="single" w:sz="4" w:space="0" w:color="auto"/>
              <w:left w:val="single" w:sz="4" w:space="0" w:color="auto"/>
              <w:bottom w:val="single" w:sz="4" w:space="0" w:color="auto"/>
              <w:right w:val="single" w:sz="4" w:space="0" w:color="auto"/>
            </w:tcBorders>
            <w:vAlign w:val="center"/>
          </w:tcPr>
          <w:p w14:paraId="1E7B8824" w14:textId="674B6ABB" w:rsidR="00D37F13" w:rsidRPr="001F29AB" w:rsidRDefault="00D37F13" w:rsidP="002619A6">
            <w:pPr>
              <w:spacing w:after="0" w:line="240" w:lineRule="auto"/>
              <w:contextualSpacing/>
              <w:jc w:val="center"/>
              <w:rPr>
                <w:rFonts w:ascii="Aptos Display" w:hAnsi="Aptos Display" w:cs="Calibri Light"/>
                <w:b/>
                <w:sz w:val="24"/>
              </w:rPr>
            </w:pPr>
            <w:r w:rsidRPr="001F29AB">
              <w:rPr>
                <w:rFonts w:ascii="Aptos Display" w:hAnsi="Aptos Display" w:cs="Calibri Light"/>
                <w:b/>
                <w:sz w:val="24"/>
              </w:rPr>
              <w:t>Time</w:t>
            </w:r>
          </w:p>
        </w:tc>
        <w:tc>
          <w:tcPr>
            <w:tcW w:w="13606" w:type="dxa"/>
            <w:gridSpan w:val="4"/>
            <w:tcBorders>
              <w:top w:val="single" w:sz="4" w:space="0" w:color="auto"/>
              <w:left w:val="single" w:sz="4" w:space="0" w:color="auto"/>
              <w:bottom w:val="single" w:sz="4" w:space="0" w:color="auto"/>
              <w:right w:val="single" w:sz="4" w:space="0" w:color="auto"/>
            </w:tcBorders>
          </w:tcPr>
          <w:p w14:paraId="052C8C63" w14:textId="2B064AEA" w:rsidR="00D37F13" w:rsidRPr="001F29AB" w:rsidRDefault="00D37F13" w:rsidP="002619A6">
            <w:pPr>
              <w:spacing w:after="0" w:line="240" w:lineRule="auto"/>
              <w:contextualSpacing/>
              <w:jc w:val="center"/>
              <w:rPr>
                <w:rFonts w:ascii="Aptos Display" w:hAnsi="Aptos Display" w:cs="Calibri Light"/>
                <w:b/>
                <w:sz w:val="24"/>
              </w:rPr>
            </w:pPr>
            <w:r w:rsidRPr="001F29AB">
              <w:rPr>
                <w:rFonts w:ascii="Aptos Display" w:hAnsi="Aptos Display" w:cs="Calibri Light"/>
                <w:b/>
                <w:sz w:val="24"/>
              </w:rPr>
              <w:t>Session</w:t>
            </w:r>
          </w:p>
        </w:tc>
      </w:tr>
      <w:tr w:rsidR="00D44C24" w:rsidRPr="001F29AB" w14:paraId="64847A21" w14:textId="1912727B" w:rsidTr="00F368ED">
        <w:trPr>
          <w:trHeight w:val="315"/>
        </w:trPr>
        <w:tc>
          <w:tcPr>
            <w:tcW w:w="720" w:type="dxa"/>
            <w:tcBorders>
              <w:top w:val="single" w:sz="4" w:space="0" w:color="auto"/>
              <w:left w:val="single" w:sz="4" w:space="0" w:color="auto"/>
              <w:bottom w:val="single" w:sz="4" w:space="0" w:color="auto"/>
              <w:right w:val="single" w:sz="4" w:space="0" w:color="auto"/>
            </w:tcBorders>
            <w:vAlign w:val="center"/>
          </w:tcPr>
          <w:p w14:paraId="2BAF64F0" w14:textId="423592C0" w:rsidR="00D44C24" w:rsidRPr="00F368ED" w:rsidRDefault="00D44C24" w:rsidP="002619A6">
            <w:pPr>
              <w:spacing w:after="0" w:line="240" w:lineRule="auto"/>
              <w:rPr>
                <w:rFonts w:ascii="Aptos Display" w:hAnsi="Aptos Display" w:cs="Calibri Light"/>
                <w:sz w:val="18"/>
                <w:szCs w:val="18"/>
              </w:rPr>
            </w:pPr>
            <w:r w:rsidRPr="00F368ED">
              <w:rPr>
                <w:rFonts w:ascii="Aptos Display" w:hAnsi="Aptos Display" w:cs="Calibri Light"/>
                <w:sz w:val="18"/>
                <w:szCs w:val="18"/>
              </w:rPr>
              <w:t>45 min</w:t>
            </w:r>
          </w:p>
        </w:tc>
        <w:tc>
          <w:tcPr>
            <w:tcW w:w="990" w:type="dxa"/>
            <w:tcBorders>
              <w:top w:val="single" w:sz="4" w:space="0" w:color="auto"/>
              <w:left w:val="single" w:sz="4" w:space="0" w:color="auto"/>
              <w:bottom w:val="single" w:sz="4" w:space="0" w:color="auto"/>
              <w:right w:val="single" w:sz="4" w:space="0" w:color="auto"/>
            </w:tcBorders>
            <w:vAlign w:val="center"/>
            <w:hideMark/>
          </w:tcPr>
          <w:p w14:paraId="02C0161F" w14:textId="653EFBC8" w:rsidR="00D44C24" w:rsidRPr="00F368ED" w:rsidRDefault="00D44C24" w:rsidP="002619A6">
            <w:pPr>
              <w:spacing w:after="0" w:line="240" w:lineRule="auto"/>
              <w:contextualSpacing/>
              <w:jc w:val="center"/>
              <w:rPr>
                <w:rFonts w:ascii="Aptos Display" w:hAnsi="Aptos Display" w:cs="Calibri Light"/>
                <w:sz w:val="18"/>
                <w:szCs w:val="18"/>
              </w:rPr>
            </w:pPr>
            <w:r w:rsidRPr="00F368ED">
              <w:rPr>
                <w:rFonts w:ascii="Aptos Display" w:hAnsi="Aptos Display" w:cs="Calibri Light"/>
                <w:sz w:val="18"/>
                <w:szCs w:val="18"/>
              </w:rPr>
              <w:t>8:00 – 9:00 am</w:t>
            </w:r>
          </w:p>
        </w:tc>
        <w:tc>
          <w:tcPr>
            <w:tcW w:w="13606" w:type="dxa"/>
            <w:gridSpan w:val="4"/>
            <w:tcBorders>
              <w:top w:val="single" w:sz="4" w:space="0" w:color="auto"/>
              <w:left w:val="single" w:sz="4" w:space="0" w:color="auto"/>
              <w:bottom w:val="single" w:sz="4" w:space="0" w:color="auto"/>
              <w:right w:val="single" w:sz="4" w:space="0" w:color="auto"/>
            </w:tcBorders>
          </w:tcPr>
          <w:p w14:paraId="73BE9B38" w14:textId="3B286F67" w:rsidR="00D44C24" w:rsidRPr="001F29AB" w:rsidRDefault="00D44C24" w:rsidP="002619A6">
            <w:pPr>
              <w:spacing w:after="0" w:line="240" w:lineRule="auto"/>
              <w:contextualSpacing/>
              <w:rPr>
                <w:rFonts w:ascii="Aptos Display" w:hAnsi="Aptos Display" w:cs="Calibri Light"/>
                <w:b/>
              </w:rPr>
            </w:pPr>
            <w:r w:rsidRPr="001F29AB">
              <w:rPr>
                <w:rFonts w:ascii="Aptos Display" w:hAnsi="Aptos Display" w:cs="Calibri Light"/>
                <w:b/>
              </w:rPr>
              <w:t>Registration &amp; Breakfast</w:t>
            </w:r>
          </w:p>
        </w:tc>
      </w:tr>
      <w:tr w:rsidR="00F368ED" w:rsidRPr="001F29AB" w14:paraId="2FC677CC" w14:textId="7F1ED919" w:rsidTr="000C5C7A">
        <w:trPr>
          <w:trHeight w:val="403"/>
        </w:trPr>
        <w:tc>
          <w:tcPr>
            <w:tcW w:w="720" w:type="dxa"/>
            <w:tcBorders>
              <w:top w:val="single" w:sz="4" w:space="0" w:color="auto"/>
              <w:left w:val="single" w:sz="4" w:space="0" w:color="auto"/>
              <w:bottom w:val="single" w:sz="4" w:space="0" w:color="auto"/>
              <w:right w:val="single" w:sz="4" w:space="0" w:color="auto"/>
            </w:tcBorders>
            <w:vAlign w:val="center"/>
          </w:tcPr>
          <w:p w14:paraId="6D245A89" w14:textId="77777777" w:rsidR="00F368ED" w:rsidRPr="00F368ED" w:rsidRDefault="00F368ED" w:rsidP="002619A6">
            <w:pPr>
              <w:spacing w:after="0" w:line="240" w:lineRule="auto"/>
              <w:rPr>
                <w:rFonts w:ascii="Aptos Display" w:hAnsi="Aptos Display" w:cs="Calibri Light"/>
                <w:sz w:val="18"/>
                <w:szCs w:val="18"/>
              </w:rPr>
            </w:pPr>
            <w:r w:rsidRPr="00F368ED">
              <w:rPr>
                <w:rFonts w:ascii="Aptos Display" w:hAnsi="Aptos Display" w:cs="Calibri Light"/>
                <w:sz w:val="18"/>
                <w:szCs w:val="18"/>
              </w:rPr>
              <w:t>15 min</w:t>
            </w:r>
          </w:p>
        </w:tc>
        <w:tc>
          <w:tcPr>
            <w:tcW w:w="990" w:type="dxa"/>
            <w:tcBorders>
              <w:top w:val="single" w:sz="4" w:space="0" w:color="auto"/>
              <w:left w:val="single" w:sz="4" w:space="0" w:color="auto"/>
              <w:bottom w:val="single" w:sz="4" w:space="0" w:color="auto"/>
              <w:right w:val="single" w:sz="4" w:space="0" w:color="auto"/>
            </w:tcBorders>
            <w:vAlign w:val="center"/>
            <w:hideMark/>
          </w:tcPr>
          <w:p w14:paraId="26B22572" w14:textId="3C4E023F" w:rsidR="00F368ED" w:rsidRPr="00F368ED" w:rsidRDefault="00F368ED" w:rsidP="002619A6">
            <w:pPr>
              <w:spacing w:after="0" w:line="240" w:lineRule="auto"/>
              <w:contextualSpacing/>
              <w:jc w:val="center"/>
              <w:rPr>
                <w:rFonts w:ascii="Aptos Display" w:hAnsi="Aptos Display" w:cs="Calibri Light"/>
                <w:sz w:val="18"/>
                <w:szCs w:val="18"/>
              </w:rPr>
            </w:pPr>
            <w:r w:rsidRPr="00F368ED">
              <w:rPr>
                <w:rFonts w:ascii="Aptos Display" w:hAnsi="Aptos Display" w:cs="Calibri Light"/>
                <w:sz w:val="18"/>
                <w:szCs w:val="18"/>
              </w:rPr>
              <w:t>9:00 - 9:15 am</w:t>
            </w:r>
          </w:p>
        </w:tc>
        <w:tc>
          <w:tcPr>
            <w:tcW w:w="13606" w:type="dxa"/>
            <w:gridSpan w:val="4"/>
            <w:tcBorders>
              <w:top w:val="single" w:sz="4" w:space="0" w:color="auto"/>
              <w:left w:val="single" w:sz="4" w:space="0" w:color="auto"/>
              <w:bottom w:val="single" w:sz="4" w:space="0" w:color="auto"/>
              <w:right w:val="single" w:sz="4" w:space="0" w:color="auto"/>
            </w:tcBorders>
          </w:tcPr>
          <w:p w14:paraId="0A20ECD1" w14:textId="7D013BA6" w:rsidR="00F368ED" w:rsidRPr="001F29AB" w:rsidRDefault="00F368ED" w:rsidP="002619A6">
            <w:pPr>
              <w:spacing w:after="0" w:line="240" w:lineRule="auto"/>
              <w:contextualSpacing/>
              <w:rPr>
                <w:rFonts w:ascii="Aptos Display" w:hAnsi="Aptos Display" w:cs="Calibri Light"/>
                <w:i/>
                <w:sz w:val="20"/>
                <w:szCs w:val="20"/>
              </w:rPr>
            </w:pPr>
            <w:r w:rsidRPr="001F29AB">
              <w:rPr>
                <w:rFonts w:ascii="Aptos Display" w:hAnsi="Aptos Display" w:cs="Calibri Light"/>
                <w:b/>
              </w:rPr>
              <w:t xml:space="preserve">Welcome:  John Minichiello, MBA </w:t>
            </w:r>
            <w:r w:rsidRPr="001F29AB">
              <w:rPr>
                <w:rFonts w:ascii="Aptos Display" w:hAnsi="Aptos Display" w:cs="Calibri Light"/>
                <w:i/>
                <w:sz w:val="20"/>
                <w:szCs w:val="20"/>
              </w:rPr>
              <w:t>Executive Director, CTC-RI</w:t>
            </w:r>
          </w:p>
          <w:p w14:paraId="5D7B9E19" w14:textId="1AB19049" w:rsidR="00F368ED" w:rsidRPr="001F29AB" w:rsidRDefault="00F368ED" w:rsidP="002619A6">
            <w:pPr>
              <w:spacing w:after="0" w:line="240" w:lineRule="auto"/>
              <w:contextualSpacing/>
              <w:rPr>
                <w:rFonts w:ascii="Aptos Display" w:hAnsi="Aptos Display" w:cs="Calibri Light"/>
                <w:b/>
              </w:rPr>
            </w:pPr>
            <w:r w:rsidRPr="001F29AB">
              <w:rPr>
                <w:rFonts w:ascii="Aptos Display" w:hAnsi="Aptos Display" w:cs="Calibri Light"/>
                <w:b/>
                <w:sz w:val="20"/>
                <w:szCs w:val="20"/>
              </w:rPr>
              <w:t>Location: Main Ballroom</w:t>
            </w:r>
          </w:p>
        </w:tc>
      </w:tr>
      <w:tr w:rsidR="00D44C24" w:rsidRPr="001F29AB" w14:paraId="084350EE" w14:textId="6A6D1566" w:rsidTr="00F368ED">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BEE9F14" w14:textId="103B9CB4" w:rsidR="00D44C24" w:rsidRPr="00F368ED" w:rsidRDefault="00D44C24" w:rsidP="002619A6">
            <w:pPr>
              <w:spacing w:after="0" w:line="240" w:lineRule="auto"/>
              <w:jc w:val="center"/>
              <w:rPr>
                <w:rFonts w:ascii="Aptos Display" w:hAnsi="Aptos Display" w:cs="Calibri Light"/>
                <w:sz w:val="18"/>
                <w:szCs w:val="18"/>
              </w:rPr>
            </w:pPr>
            <w:r w:rsidRPr="00F368ED">
              <w:rPr>
                <w:rFonts w:ascii="Aptos Display" w:hAnsi="Aptos Display" w:cs="Calibri Light"/>
                <w:sz w:val="18"/>
                <w:szCs w:val="18"/>
              </w:rPr>
              <w:t>75 min</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C59B787" w14:textId="14D493E5" w:rsidR="00D44C24" w:rsidRPr="00F368ED" w:rsidRDefault="00D44C24" w:rsidP="002619A6">
            <w:pPr>
              <w:spacing w:after="0" w:line="240" w:lineRule="auto"/>
              <w:contextualSpacing/>
              <w:jc w:val="center"/>
              <w:rPr>
                <w:rFonts w:ascii="Aptos Display" w:hAnsi="Aptos Display" w:cs="Calibri Light"/>
                <w:sz w:val="18"/>
                <w:szCs w:val="18"/>
              </w:rPr>
            </w:pPr>
            <w:r w:rsidRPr="00F368ED">
              <w:rPr>
                <w:rFonts w:ascii="Aptos Display" w:hAnsi="Aptos Display" w:cs="Calibri Light"/>
                <w:sz w:val="18"/>
                <w:szCs w:val="18"/>
              </w:rPr>
              <w:t>9:15 – 10:15 am</w:t>
            </w:r>
          </w:p>
        </w:tc>
        <w:tc>
          <w:tcPr>
            <w:tcW w:w="1360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C0149" w14:textId="77777777" w:rsidR="0020054A" w:rsidRPr="001F29AB" w:rsidRDefault="00D44C24" w:rsidP="002619A6">
            <w:pPr>
              <w:spacing w:after="0" w:line="240" w:lineRule="auto"/>
              <w:contextualSpacing/>
              <w:rPr>
                <w:rFonts w:ascii="Aptos Display" w:hAnsi="Aptos Display" w:cs="Calibri Light"/>
                <w:bCs/>
              </w:rPr>
            </w:pPr>
            <w:r w:rsidRPr="001F29AB">
              <w:rPr>
                <w:rFonts w:ascii="Aptos Display" w:hAnsi="Aptos Display" w:cs="Calibri Light"/>
                <w:b/>
              </w:rPr>
              <w:t xml:space="preserve">Keynote: </w:t>
            </w:r>
            <w:r w:rsidRPr="001F29AB">
              <w:rPr>
                <w:rFonts w:ascii="Aptos Display" w:hAnsi="Aptos Display" w:cs="Calibri Light"/>
                <w:bCs/>
              </w:rPr>
              <w:t>Fostering Medical Trust</w:t>
            </w:r>
          </w:p>
          <w:p w14:paraId="26181280" w14:textId="3B93A86D" w:rsidR="00D44C24" w:rsidRPr="001F29AB" w:rsidRDefault="008211E4" w:rsidP="002619A6">
            <w:pPr>
              <w:spacing w:after="0" w:line="240" w:lineRule="auto"/>
              <w:contextualSpacing/>
              <w:rPr>
                <w:rFonts w:ascii="Aptos Display" w:hAnsi="Aptos Display" w:cs="Calibri Light"/>
                <w:b/>
                <w:sz w:val="20"/>
                <w:szCs w:val="20"/>
              </w:rPr>
            </w:pPr>
            <w:r w:rsidRPr="001F29AB">
              <w:rPr>
                <w:rFonts w:ascii="Aptos Display" w:hAnsi="Aptos Display" w:cs="Calibri Light"/>
                <w:bCs/>
                <w:sz w:val="20"/>
                <w:szCs w:val="20"/>
              </w:rPr>
              <w:t xml:space="preserve">Katherine Gergen Barnett, MD, </w:t>
            </w:r>
            <w:r w:rsidRPr="001F29AB">
              <w:rPr>
                <w:rFonts w:ascii="Aptos Display" w:hAnsi="Aptos Display" w:cs="Calibri Light"/>
                <w:bCs/>
                <w:sz w:val="20"/>
                <w:szCs w:val="20"/>
              </w:rPr>
              <w:t>Vice Chair of Primary Care Innovation and Transformation in the Department of Family Medicine at Boston Medical Center (BMC)</w:t>
            </w:r>
            <w:r w:rsidRPr="001F29AB">
              <w:rPr>
                <w:rFonts w:ascii="Aptos Display" w:hAnsi="Aptos Display" w:cs="Calibri Light"/>
                <w:bCs/>
                <w:sz w:val="20"/>
                <w:szCs w:val="20"/>
              </w:rPr>
              <w:t xml:space="preserve">, </w:t>
            </w:r>
            <w:r w:rsidRPr="001F29AB">
              <w:rPr>
                <w:rFonts w:ascii="Aptos Display" w:hAnsi="Aptos Display" w:cs="Calibri Light"/>
                <w:bCs/>
                <w:sz w:val="20"/>
                <w:szCs w:val="20"/>
              </w:rPr>
              <w:t>Clinical Associate Professor, Boston University Chobanian and Avedisian School of Medicine</w:t>
            </w:r>
          </w:p>
          <w:p w14:paraId="75DACE9B" w14:textId="57D51F21" w:rsidR="00D44C24" w:rsidRPr="001F29AB" w:rsidRDefault="00D44C24" w:rsidP="002619A6">
            <w:pPr>
              <w:spacing w:after="0" w:line="240" w:lineRule="auto"/>
              <w:contextualSpacing/>
              <w:rPr>
                <w:rFonts w:ascii="Aptos Display" w:hAnsi="Aptos Display" w:cs="Calibri Light"/>
                <w:b/>
              </w:rPr>
            </w:pPr>
            <w:r w:rsidRPr="001F29AB">
              <w:rPr>
                <w:rFonts w:ascii="Aptos Display" w:hAnsi="Aptos Display" w:cs="Calibri Light"/>
                <w:b/>
                <w:sz w:val="20"/>
                <w:szCs w:val="20"/>
              </w:rPr>
              <w:t>Location: Main Ballroom</w:t>
            </w:r>
          </w:p>
        </w:tc>
      </w:tr>
      <w:tr w:rsidR="00D37F13" w:rsidRPr="001F29AB" w14:paraId="0C4DFA21" w14:textId="44ADD866" w:rsidTr="00F368ED">
        <w:trPr>
          <w:trHeight w:val="241"/>
        </w:trPr>
        <w:tc>
          <w:tcPr>
            <w:tcW w:w="720" w:type="dxa"/>
            <w:vMerge w:val="restart"/>
            <w:vAlign w:val="center"/>
          </w:tcPr>
          <w:p w14:paraId="61F0DDE8" w14:textId="2F3961DE" w:rsidR="00D37F13" w:rsidRPr="00F368ED" w:rsidRDefault="00D37F13" w:rsidP="002619A6">
            <w:pPr>
              <w:spacing w:after="0" w:line="240" w:lineRule="auto"/>
              <w:jc w:val="center"/>
              <w:rPr>
                <w:rFonts w:ascii="Aptos Display" w:hAnsi="Aptos Display" w:cs="Calibri Light"/>
                <w:sz w:val="18"/>
                <w:szCs w:val="18"/>
              </w:rPr>
            </w:pPr>
            <w:r w:rsidRPr="00F368ED">
              <w:rPr>
                <w:rFonts w:ascii="Aptos Display" w:hAnsi="Aptos Display" w:cs="Calibri Light"/>
                <w:sz w:val="18"/>
                <w:szCs w:val="18"/>
              </w:rPr>
              <w:t>50 min</w:t>
            </w:r>
          </w:p>
        </w:tc>
        <w:tc>
          <w:tcPr>
            <w:tcW w:w="990" w:type="dxa"/>
            <w:vMerge w:val="restart"/>
            <w:vAlign w:val="center"/>
          </w:tcPr>
          <w:p w14:paraId="707DE8C4" w14:textId="45869D1C" w:rsidR="00D37F13" w:rsidRPr="00F368ED" w:rsidRDefault="00D37F13" w:rsidP="002619A6">
            <w:pPr>
              <w:spacing w:after="0" w:line="240" w:lineRule="auto"/>
              <w:jc w:val="center"/>
              <w:rPr>
                <w:rFonts w:ascii="Aptos Display" w:hAnsi="Aptos Display" w:cs="Calibri Light"/>
                <w:sz w:val="18"/>
                <w:szCs w:val="18"/>
              </w:rPr>
            </w:pPr>
            <w:r w:rsidRPr="00F368ED">
              <w:rPr>
                <w:rFonts w:ascii="Aptos Display" w:hAnsi="Aptos Display" w:cs="Calibri Light"/>
                <w:sz w:val="18"/>
                <w:szCs w:val="18"/>
              </w:rPr>
              <w:t>10:20 am – 11:10</w:t>
            </w:r>
            <w:r w:rsidRPr="00F368ED">
              <w:rPr>
                <w:rFonts w:ascii="Aptos Display" w:hAnsi="Aptos Display" w:cs="Calibri Light"/>
                <w:sz w:val="18"/>
                <w:szCs w:val="18"/>
              </w:rPr>
              <w:t xml:space="preserve"> am</w:t>
            </w:r>
          </w:p>
        </w:tc>
        <w:tc>
          <w:tcPr>
            <w:tcW w:w="3240" w:type="dxa"/>
            <w:shd w:val="clear" w:color="auto" w:fill="C5E0B3" w:themeFill="accent6" w:themeFillTint="66"/>
          </w:tcPr>
          <w:p w14:paraId="3FEF4B09" w14:textId="1FD25CDE"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 xml:space="preserve">Session </w:t>
            </w:r>
            <w:r w:rsidRPr="001F29AB">
              <w:rPr>
                <w:rFonts w:ascii="Aptos Display" w:hAnsi="Aptos Display" w:cs="Calibri Light"/>
                <w:b/>
              </w:rPr>
              <w:t>1</w:t>
            </w:r>
          </w:p>
        </w:tc>
        <w:tc>
          <w:tcPr>
            <w:tcW w:w="34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579F17" w14:textId="64483BCF"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Session 2</w:t>
            </w:r>
          </w:p>
        </w:tc>
        <w:tc>
          <w:tcPr>
            <w:tcW w:w="33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7F00CF" w14:textId="14772F20"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Session 3</w:t>
            </w:r>
          </w:p>
        </w:tc>
        <w:tc>
          <w:tcPr>
            <w:tcW w:w="3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53A070" w14:textId="28FA27B7"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Session 4</w:t>
            </w:r>
          </w:p>
        </w:tc>
      </w:tr>
      <w:tr w:rsidR="00D37F13" w:rsidRPr="001F29AB" w14:paraId="186CEF53" w14:textId="77777777" w:rsidTr="00F368ED">
        <w:trPr>
          <w:trHeight w:val="304"/>
        </w:trPr>
        <w:tc>
          <w:tcPr>
            <w:tcW w:w="720" w:type="dxa"/>
            <w:vMerge/>
            <w:vAlign w:val="center"/>
          </w:tcPr>
          <w:p w14:paraId="385EB474" w14:textId="77777777" w:rsidR="00D37F13" w:rsidRPr="00F368ED" w:rsidRDefault="00D37F13" w:rsidP="002619A6">
            <w:pPr>
              <w:spacing w:after="0" w:line="240" w:lineRule="auto"/>
              <w:jc w:val="center"/>
              <w:rPr>
                <w:rFonts w:ascii="Aptos Display" w:hAnsi="Aptos Display" w:cs="Calibri Light"/>
                <w:sz w:val="18"/>
                <w:szCs w:val="18"/>
              </w:rPr>
            </w:pPr>
          </w:p>
        </w:tc>
        <w:tc>
          <w:tcPr>
            <w:tcW w:w="990" w:type="dxa"/>
            <w:vMerge/>
            <w:vAlign w:val="center"/>
          </w:tcPr>
          <w:p w14:paraId="243DA30E" w14:textId="77777777" w:rsidR="00D37F13" w:rsidRPr="00F368ED" w:rsidRDefault="00D37F13" w:rsidP="002619A6">
            <w:pPr>
              <w:spacing w:after="0" w:line="240" w:lineRule="auto"/>
              <w:jc w:val="center"/>
              <w:rPr>
                <w:rFonts w:ascii="Aptos Display" w:hAnsi="Aptos Display" w:cs="Calibri Light"/>
                <w:sz w:val="18"/>
                <w:szCs w:val="18"/>
              </w:rPr>
            </w:pPr>
          </w:p>
        </w:tc>
        <w:tc>
          <w:tcPr>
            <w:tcW w:w="3240" w:type="dxa"/>
          </w:tcPr>
          <w:p w14:paraId="5A7FEB33" w14:textId="3BA80CD1"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Location: Salon 1&amp;2</w:t>
            </w:r>
          </w:p>
        </w:tc>
        <w:tc>
          <w:tcPr>
            <w:tcW w:w="3420" w:type="dxa"/>
            <w:tcBorders>
              <w:top w:val="single" w:sz="4" w:space="0" w:color="auto"/>
              <w:left w:val="single" w:sz="4" w:space="0" w:color="auto"/>
              <w:bottom w:val="single" w:sz="4" w:space="0" w:color="auto"/>
              <w:right w:val="single" w:sz="4" w:space="0" w:color="auto"/>
            </w:tcBorders>
          </w:tcPr>
          <w:p w14:paraId="6BA50C8D" w14:textId="390074CF"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Location:  Main Ballroom</w:t>
            </w:r>
          </w:p>
        </w:tc>
        <w:tc>
          <w:tcPr>
            <w:tcW w:w="3330" w:type="dxa"/>
            <w:tcBorders>
              <w:top w:val="single" w:sz="4" w:space="0" w:color="auto"/>
              <w:left w:val="single" w:sz="4" w:space="0" w:color="auto"/>
              <w:bottom w:val="single" w:sz="4" w:space="0" w:color="auto"/>
              <w:right w:val="single" w:sz="4" w:space="0" w:color="auto"/>
            </w:tcBorders>
          </w:tcPr>
          <w:p w14:paraId="35DF6D77" w14:textId="618DFC98"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 xml:space="preserve">Location: Bristol Room </w:t>
            </w:r>
          </w:p>
        </w:tc>
        <w:tc>
          <w:tcPr>
            <w:tcW w:w="3616" w:type="dxa"/>
            <w:tcBorders>
              <w:top w:val="single" w:sz="4" w:space="0" w:color="auto"/>
              <w:left w:val="single" w:sz="4" w:space="0" w:color="auto"/>
              <w:bottom w:val="single" w:sz="4" w:space="0" w:color="auto"/>
              <w:right w:val="single" w:sz="4" w:space="0" w:color="auto"/>
            </w:tcBorders>
          </w:tcPr>
          <w:p w14:paraId="16AA257D" w14:textId="5B65BF50"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Location</w:t>
            </w:r>
            <w:r w:rsidRPr="001F29AB">
              <w:rPr>
                <w:rFonts w:ascii="Aptos Display" w:hAnsi="Aptos Display" w:cs="Calibri Light"/>
                <w:b/>
              </w:rPr>
              <w:t>: Rotunda</w:t>
            </w:r>
          </w:p>
        </w:tc>
      </w:tr>
      <w:tr w:rsidR="00D37F13" w:rsidRPr="001F29AB" w14:paraId="447B29B0" w14:textId="0F3ECB4C" w:rsidTr="00F368ED">
        <w:trPr>
          <w:trHeight w:val="1041"/>
        </w:trPr>
        <w:tc>
          <w:tcPr>
            <w:tcW w:w="720" w:type="dxa"/>
            <w:vMerge/>
            <w:vAlign w:val="center"/>
          </w:tcPr>
          <w:p w14:paraId="268170A6" w14:textId="77777777" w:rsidR="00D37F13" w:rsidRPr="00F368ED" w:rsidRDefault="00D37F13" w:rsidP="002619A6">
            <w:pPr>
              <w:spacing w:after="0" w:line="240" w:lineRule="auto"/>
              <w:jc w:val="center"/>
              <w:rPr>
                <w:rFonts w:ascii="Aptos Display" w:hAnsi="Aptos Display" w:cs="Calibri Light"/>
                <w:sz w:val="18"/>
                <w:szCs w:val="18"/>
              </w:rPr>
            </w:pPr>
          </w:p>
        </w:tc>
        <w:tc>
          <w:tcPr>
            <w:tcW w:w="990" w:type="dxa"/>
            <w:vMerge/>
            <w:vAlign w:val="center"/>
            <w:hideMark/>
          </w:tcPr>
          <w:p w14:paraId="4ECB4DAC" w14:textId="77777777" w:rsidR="00D37F13" w:rsidRPr="00F368ED" w:rsidRDefault="00D37F13" w:rsidP="002619A6">
            <w:pPr>
              <w:spacing w:after="0" w:line="240" w:lineRule="auto"/>
              <w:jc w:val="center"/>
              <w:rPr>
                <w:rFonts w:ascii="Aptos Display" w:hAnsi="Aptos Display" w:cs="Calibri Light"/>
                <w:sz w:val="18"/>
                <w:szCs w:val="18"/>
              </w:rPr>
            </w:pPr>
          </w:p>
        </w:tc>
        <w:tc>
          <w:tcPr>
            <w:tcW w:w="3240" w:type="dxa"/>
            <w:vAlign w:val="center"/>
          </w:tcPr>
          <w:p w14:paraId="621AE110" w14:textId="77777777" w:rsidR="00D37F13" w:rsidRDefault="00D37F13" w:rsidP="002619A6">
            <w:pPr>
              <w:spacing w:after="0" w:line="240" w:lineRule="auto"/>
              <w:contextualSpacing/>
              <w:jc w:val="center"/>
              <w:rPr>
                <w:rFonts w:ascii="Aptos Display" w:hAnsi="Aptos Display" w:cs="Calibri Light"/>
                <w:sz w:val="20"/>
                <w:szCs w:val="20"/>
              </w:rPr>
            </w:pPr>
            <w:r w:rsidRPr="001F29AB">
              <w:rPr>
                <w:rFonts w:ascii="Aptos Display" w:hAnsi="Aptos Display" w:cs="Calibri Light"/>
                <w:sz w:val="20"/>
                <w:szCs w:val="20"/>
              </w:rPr>
              <w:t>From Practice to Policy: Advocacy</w:t>
            </w:r>
            <w:r w:rsidRPr="001F29AB">
              <w:rPr>
                <w:rFonts w:ascii="Aptos Display" w:hAnsi="Aptos Display" w:cs="Calibri Light"/>
                <w:sz w:val="20"/>
                <w:szCs w:val="20"/>
              </w:rPr>
              <w:t xml:space="preserve"> </w:t>
            </w:r>
            <w:r w:rsidRPr="001F29AB">
              <w:rPr>
                <w:rFonts w:ascii="Aptos Display" w:hAnsi="Aptos Display" w:cs="Calibri Light"/>
                <w:sz w:val="20"/>
                <w:szCs w:val="20"/>
              </w:rPr>
              <w:t>Pathways Without a Lobby Badge</w:t>
            </w:r>
          </w:p>
          <w:p w14:paraId="5254381E" w14:textId="0CFCCB2B" w:rsidR="002619A6" w:rsidRPr="00ED29BF" w:rsidRDefault="00143615" w:rsidP="00ED29BF">
            <w:pPr>
              <w:spacing w:after="0" w:line="240" w:lineRule="auto"/>
              <w:contextualSpacing/>
              <w:jc w:val="center"/>
              <w:rPr>
                <w:rFonts w:ascii="Aptos Display" w:hAnsi="Aptos Display" w:cs="Calibri Light"/>
                <w:sz w:val="18"/>
                <w:szCs w:val="18"/>
              </w:rPr>
            </w:pPr>
            <w:r w:rsidRPr="00143615">
              <w:rPr>
                <w:rFonts w:ascii="Aptos Display" w:hAnsi="Aptos Display" w:cs="Calibri Light"/>
                <w:b/>
                <w:bCs/>
                <w:sz w:val="18"/>
                <w:szCs w:val="18"/>
              </w:rPr>
              <w:t>Stacy Paterno</w:t>
            </w:r>
            <w:r w:rsidRPr="00143615">
              <w:rPr>
                <w:rFonts w:ascii="Aptos Display" w:hAnsi="Aptos Display" w:cs="Calibri Light"/>
                <w:b/>
                <w:bCs/>
                <w:sz w:val="18"/>
                <w:szCs w:val="18"/>
              </w:rPr>
              <w:t>,</w:t>
            </w:r>
            <w:r w:rsidRPr="00143615">
              <w:rPr>
                <w:rFonts w:ascii="Aptos Display" w:hAnsi="Aptos Display" w:cs="Calibri Light"/>
                <w:sz w:val="18"/>
                <w:szCs w:val="18"/>
              </w:rPr>
              <w:t xml:space="preserve"> </w:t>
            </w:r>
            <w:r w:rsidRPr="00143615">
              <w:rPr>
                <w:rFonts w:ascii="Aptos Display" w:hAnsi="Aptos Display" w:cs="Calibri Light"/>
                <w:sz w:val="18"/>
                <w:szCs w:val="18"/>
              </w:rPr>
              <w:t>Executive Vice President</w:t>
            </w:r>
            <w:r w:rsidRPr="00143615">
              <w:rPr>
                <w:rFonts w:ascii="Aptos Display" w:hAnsi="Aptos Display" w:cs="Calibri Light"/>
                <w:sz w:val="18"/>
                <w:szCs w:val="18"/>
              </w:rPr>
              <w:t xml:space="preserve">, </w:t>
            </w:r>
            <w:r w:rsidRPr="00143615">
              <w:rPr>
                <w:rFonts w:ascii="Aptos Display" w:hAnsi="Aptos Display" w:cs="Calibri Light"/>
                <w:sz w:val="18"/>
                <w:szCs w:val="18"/>
              </w:rPr>
              <w:t>Rhode Island Medical Society</w:t>
            </w:r>
          </w:p>
        </w:tc>
        <w:tc>
          <w:tcPr>
            <w:tcW w:w="3420" w:type="dxa"/>
            <w:tcBorders>
              <w:top w:val="single" w:sz="4" w:space="0" w:color="auto"/>
              <w:left w:val="single" w:sz="4" w:space="0" w:color="auto"/>
              <w:bottom w:val="single" w:sz="4" w:space="0" w:color="auto"/>
              <w:right w:val="single" w:sz="4" w:space="0" w:color="auto"/>
            </w:tcBorders>
            <w:vAlign w:val="center"/>
          </w:tcPr>
          <w:p w14:paraId="1205814D" w14:textId="77777777" w:rsidR="00ED29BF" w:rsidRDefault="00ED29BF" w:rsidP="00ED29BF">
            <w:pPr>
              <w:spacing w:after="0" w:line="240" w:lineRule="auto"/>
              <w:contextualSpacing/>
              <w:jc w:val="center"/>
              <w:rPr>
                <w:rFonts w:ascii="Aptos Display" w:hAnsi="Aptos Display" w:cs="Calibri Light"/>
                <w:sz w:val="20"/>
                <w:szCs w:val="20"/>
              </w:rPr>
            </w:pPr>
            <w:bookmarkStart w:id="0" w:name="_Hlk202876786"/>
            <w:r w:rsidRPr="001F29AB">
              <w:rPr>
                <w:rFonts w:ascii="Aptos Display" w:hAnsi="Aptos Display" w:cs="Calibri Light"/>
                <w:sz w:val="20"/>
                <w:szCs w:val="20"/>
              </w:rPr>
              <w:t>A Novel Approach Anyone Can Use to Care for Patients with Intense Emotions</w:t>
            </w:r>
            <w:bookmarkEnd w:id="0"/>
          </w:p>
          <w:p w14:paraId="686F9041" w14:textId="783E10EE" w:rsidR="00FD16C8" w:rsidRPr="001F29AB" w:rsidRDefault="00ED29BF" w:rsidP="00ED29BF">
            <w:pPr>
              <w:spacing w:after="0" w:line="240" w:lineRule="auto"/>
              <w:contextualSpacing/>
              <w:jc w:val="center"/>
              <w:rPr>
                <w:rFonts w:ascii="Aptos Display" w:hAnsi="Aptos Display" w:cs="Calibri Light"/>
                <w:sz w:val="20"/>
                <w:szCs w:val="20"/>
              </w:rPr>
            </w:pPr>
            <w:r w:rsidRPr="00FD16C8">
              <w:rPr>
                <w:rFonts w:ascii="Aptos Display" w:hAnsi="Aptos Display" w:cs="Calibri Light"/>
                <w:b/>
                <w:sz w:val="18"/>
                <w:szCs w:val="18"/>
              </w:rPr>
              <w:t xml:space="preserve">Daniel Mullin, PsyD MPH, </w:t>
            </w:r>
            <w:r w:rsidRPr="00FD16C8">
              <w:rPr>
                <w:rFonts w:ascii="Aptos Display" w:hAnsi="Aptos Display" w:cs="Calibri Light"/>
                <w:bCs/>
                <w:sz w:val="18"/>
                <w:szCs w:val="18"/>
              </w:rPr>
              <w:t>Professor, UMass Chan Medical School</w:t>
            </w:r>
          </w:p>
        </w:tc>
        <w:tc>
          <w:tcPr>
            <w:tcW w:w="3330" w:type="dxa"/>
            <w:tcBorders>
              <w:top w:val="single" w:sz="4" w:space="0" w:color="auto"/>
              <w:left w:val="single" w:sz="4" w:space="0" w:color="auto"/>
              <w:bottom w:val="single" w:sz="4" w:space="0" w:color="auto"/>
              <w:right w:val="single" w:sz="4" w:space="0" w:color="auto"/>
            </w:tcBorders>
            <w:vAlign w:val="center"/>
          </w:tcPr>
          <w:p w14:paraId="3CAA5C6C" w14:textId="77777777" w:rsidR="00ED29BF" w:rsidRDefault="00ED29BF" w:rsidP="00ED29BF">
            <w:pPr>
              <w:spacing w:after="0" w:line="240" w:lineRule="auto"/>
              <w:contextualSpacing/>
              <w:jc w:val="center"/>
              <w:rPr>
                <w:rFonts w:ascii="Aptos Display" w:hAnsi="Aptos Display" w:cs="Calibri Light"/>
                <w:sz w:val="20"/>
                <w:szCs w:val="20"/>
              </w:rPr>
            </w:pPr>
            <w:r w:rsidRPr="001F29AB">
              <w:rPr>
                <w:rFonts w:ascii="Aptos Display" w:hAnsi="Aptos Display" w:cs="Calibri Light"/>
                <w:sz w:val="20"/>
                <w:szCs w:val="20"/>
              </w:rPr>
              <w:t>Forming the Providence Community Advisory Network (Providence CAN): Community preferences for hypertension management and diabetes prevention</w:t>
            </w:r>
          </w:p>
          <w:p w14:paraId="6EA870A6" w14:textId="77777777" w:rsidR="00ED29BF" w:rsidRDefault="00ED29BF" w:rsidP="00ED29BF">
            <w:pPr>
              <w:spacing w:after="0" w:line="240" w:lineRule="auto"/>
              <w:contextualSpacing/>
              <w:jc w:val="center"/>
              <w:rPr>
                <w:rFonts w:ascii="Aptos Display" w:hAnsi="Aptos Display" w:cs="Calibri Light"/>
                <w:b/>
                <w:sz w:val="18"/>
                <w:szCs w:val="18"/>
              </w:rPr>
            </w:pPr>
            <w:r w:rsidRPr="00FD16C8">
              <w:rPr>
                <w:rFonts w:ascii="Aptos Display" w:hAnsi="Aptos Display" w:cs="Calibri Light"/>
                <w:b/>
                <w:sz w:val="18"/>
                <w:szCs w:val="18"/>
              </w:rPr>
              <w:t xml:space="preserve">Jayne Daylor, RN, </w:t>
            </w:r>
            <w:r w:rsidRPr="00FD16C8">
              <w:rPr>
                <w:rFonts w:ascii="Aptos Display" w:hAnsi="Aptos Display" w:cs="Calibri Light"/>
                <w:bCs/>
                <w:sz w:val="18"/>
                <w:szCs w:val="18"/>
              </w:rPr>
              <w:t>Quality Consultant, CTC-RI/RIDOH</w:t>
            </w:r>
            <w:r w:rsidRPr="00FD16C8">
              <w:rPr>
                <w:rFonts w:ascii="Aptos Display" w:hAnsi="Aptos Display" w:cs="Calibri Light"/>
                <w:b/>
                <w:sz w:val="18"/>
                <w:szCs w:val="18"/>
              </w:rPr>
              <w:t xml:space="preserve"> </w:t>
            </w:r>
          </w:p>
          <w:p w14:paraId="4EF69334" w14:textId="77777777" w:rsidR="00ED29BF" w:rsidRDefault="00ED29BF" w:rsidP="00ED29BF">
            <w:pPr>
              <w:spacing w:after="0" w:line="240" w:lineRule="auto"/>
              <w:contextualSpacing/>
              <w:jc w:val="center"/>
              <w:rPr>
                <w:rFonts w:ascii="Aptos Display" w:hAnsi="Aptos Display" w:cs="Calibri Light"/>
                <w:b/>
                <w:sz w:val="18"/>
                <w:szCs w:val="18"/>
              </w:rPr>
            </w:pPr>
            <w:r w:rsidRPr="00FD16C8">
              <w:rPr>
                <w:rFonts w:ascii="Aptos Display" w:hAnsi="Aptos Display" w:cs="Calibri Light"/>
                <w:b/>
                <w:sz w:val="18"/>
                <w:szCs w:val="18"/>
              </w:rPr>
              <w:t xml:space="preserve">Gina DeLuca, </w:t>
            </w:r>
            <w:r w:rsidRPr="00FD16C8">
              <w:rPr>
                <w:rFonts w:ascii="Aptos Display" w:hAnsi="Aptos Display" w:cs="Calibri Light"/>
                <w:bCs/>
                <w:sz w:val="18"/>
                <w:szCs w:val="18"/>
              </w:rPr>
              <w:t>Community Engagement Coordinator, Rhode Island Department of Health</w:t>
            </w:r>
            <w:r w:rsidRPr="00FD16C8">
              <w:rPr>
                <w:rFonts w:ascii="Aptos Display" w:hAnsi="Aptos Display" w:cs="Calibri Light"/>
                <w:b/>
                <w:sz w:val="18"/>
                <w:szCs w:val="18"/>
              </w:rPr>
              <w:t xml:space="preserve"> </w:t>
            </w:r>
          </w:p>
          <w:p w14:paraId="1AFE067A" w14:textId="647A1851" w:rsidR="001F29AB" w:rsidRPr="001F29AB" w:rsidRDefault="00ED29BF" w:rsidP="00ED29BF">
            <w:pPr>
              <w:spacing w:after="0" w:line="240" w:lineRule="auto"/>
              <w:contextualSpacing/>
              <w:jc w:val="center"/>
              <w:rPr>
                <w:rFonts w:ascii="Aptos Display" w:hAnsi="Aptos Display" w:cs="Calibri Light"/>
                <w:sz w:val="20"/>
                <w:szCs w:val="20"/>
              </w:rPr>
            </w:pPr>
            <w:r w:rsidRPr="00FD16C8">
              <w:rPr>
                <w:rFonts w:ascii="Aptos Display" w:hAnsi="Aptos Display" w:cs="Calibri Light"/>
                <w:b/>
                <w:sz w:val="18"/>
                <w:szCs w:val="18"/>
              </w:rPr>
              <w:t xml:space="preserve">Megan Sheridan, MS, RD, </w:t>
            </w:r>
            <w:r w:rsidRPr="00FD16C8">
              <w:rPr>
                <w:rFonts w:ascii="Aptos Display" w:hAnsi="Aptos Display" w:cs="Calibri Light"/>
                <w:bCs/>
                <w:sz w:val="18"/>
                <w:szCs w:val="18"/>
              </w:rPr>
              <w:t>Diabetes and Cardiovascular Health Program Administrator, Rhode Island Department of Health</w:t>
            </w:r>
          </w:p>
        </w:tc>
        <w:tc>
          <w:tcPr>
            <w:tcW w:w="3616" w:type="dxa"/>
            <w:tcBorders>
              <w:top w:val="single" w:sz="4" w:space="0" w:color="auto"/>
              <w:left w:val="single" w:sz="4" w:space="0" w:color="auto"/>
              <w:bottom w:val="single" w:sz="4" w:space="0" w:color="auto"/>
              <w:right w:val="single" w:sz="4" w:space="0" w:color="auto"/>
            </w:tcBorders>
            <w:vAlign w:val="center"/>
          </w:tcPr>
          <w:p w14:paraId="3C0416CF" w14:textId="77777777" w:rsidR="00ED29BF" w:rsidRDefault="00ED29BF" w:rsidP="00ED29BF">
            <w:pPr>
              <w:spacing w:after="0" w:line="240" w:lineRule="auto"/>
              <w:contextualSpacing/>
              <w:jc w:val="center"/>
              <w:rPr>
                <w:rFonts w:ascii="Aptos Display" w:hAnsi="Aptos Display" w:cs="Calibri Light"/>
                <w:sz w:val="20"/>
                <w:szCs w:val="20"/>
              </w:rPr>
            </w:pPr>
            <w:r w:rsidRPr="001F29AB">
              <w:rPr>
                <w:rFonts w:ascii="Aptos Display" w:hAnsi="Aptos Display" w:cs="Calibri Light"/>
                <w:sz w:val="20"/>
                <w:szCs w:val="20"/>
              </w:rPr>
              <w:t>Size-Inclusive Practice: How to promote and protect a weight-neutral environment for the benefit of patient and provider experience</w:t>
            </w:r>
          </w:p>
          <w:p w14:paraId="03EBE55A" w14:textId="77777777" w:rsidR="00ED29BF" w:rsidRPr="00FD16C8" w:rsidRDefault="00ED29BF" w:rsidP="00ED29BF">
            <w:pPr>
              <w:spacing w:after="0" w:line="240" w:lineRule="auto"/>
              <w:contextualSpacing/>
              <w:jc w:val="center"/>
              <w:rPr>
                <w:rFonts w:ascii="Aptos Display" w:hAnsi="Aptos Display" w:cs="Calibri Light"/>
                <w:bCs/>
                <w:sz w:val="18"/>
                <w:szCs w:val="18"/>
              </w:rPr>
            </w:pPr>
            <w:r w:rsidRPr="00FD16C8">
              <w:rPr>
                <w:rFonts w:ascii="Aptos Display" w:hAnsi="Aptos Display" w:cs="Calibri Light"/>
                <w:b/>
                <w:sz w:val="18"/>
                <w:szCs w:val="18"/>
              </w:rPr>
              <w:t>Claire Williams, MD,</w:t>
            </w:r>
            <w:r w:rsidRPr="00FD16C8">
              <w:rPr>
                <w:rFonts w:ascii="Aptos Display" w:hAnsi="Aptos Display" w:cs="Calibri Light"/>
                <w:bCs/>
                <w:sz w:val="18"/>
                <w:szCs w:val="18"/>
              </w:rPr>
              <w:t xml:space="preserve"> Psychiatrist, Family Service of Rhode Island</w:t>
            </w:r>
          </w:p>
          <w:p w14:paraId="7709D795" w14:textId="64F695F6" w:rsidR="001F29AB" w:rsidRPr="00ED29BF" w:rsidRDefault="00ED29BF" w:rsidP="00ED29BF">
            <w:pPr>
              <w:spacing w:after="0" w:line="240" w:lineRule="auto"/>
              <w:contextualSpacing/>
              <w:jc w:val="center"/>
              <w:rPr>
                <w:rFonts w:ascii="Aptos Display" w:hAnsi="Aptos Display" w:cs="Calibri Light"/>
                <w:bCs/>
                <w:sz w:val="18"/>
                <w:szCs w:val="18"/>
              </w:rPr>
            </w:pPr>
            <w:r w:rsidRPr="00FD16C8">
              <w:rPr>
                <w:rFonts w:ascii="Aptos Display" w:hAnsi="Aptos Display" w:cs="Calibri Light"/>
                <w:b/>
                <w:sz w:val="18"/>
                <w:szCs w:val="18"/>
              </w:rPr>
              <w:t>Krista Handfield, LICSW,</w:t>
            </w:r>
            <w:r w:rsidRPr="00FD16C8">
              <w:rPr>
                <w:rFonts w:ascii="Aptos Display" w:hAnsi="Aptos Display" w:cs="Calibri Light"/>
                <w:bCs/>
                <w:sz w:val="18"/>
                <w:szCs w:val="18"/>
              </w:rPr>
              <w:t xml:space="preserve"> Director of Size-Inclusive Health, </w:t>
            </w:r>
            <w:proofErr w:type="spellStart"/>
            <w:r w:rsidRPr="00FD16C8">
              <w:rPr>
                <w:rFonts w:ascii="Aptos Display" w:hAnsi="Aptos Display" w:cs="Calibri Light"/>
                <w:bCs/>
                <w:sz w:val="18"/>
                <w:szCs w:val="18"/>
              </w:rPr>
              <w:t>Thundermist</w:t>
            </w:r>
            <w:proofErr w:type="spellEnd"/>
            <w:r w:rsidRPr="00FD16C8">
              <w:rPr>
                <w:rFonts w:ascii="Aptos Display" w:hAnsi="Aptos Display" w:cs="Calibri Light"/>
                <w:bCs/>
                <w:sz w:val="18"/>
                <w:szCs w:val="18"/>
              </w:rPr>
              <w:t xml:space="preserve"> Health Center</w:t>
            </w:r>
          </w:p>
        </w:tc>
      </w:tr>
      <w:tr w:rsidR="00D37F13" w:rsidRPr="001F29AB" w14:paraId="036DE9DF" w14:textId="77777777" w:rsidTr="00F368ED">
        <w:trPr>
          <w:trHeight w:val="259"/>
        </w:trPr>
        <w:tc>
          <w:tcPr>
            <w:tcW w:w="720" w:type="dxa"/>
            <w:tcBorders>
              <w:left w:val="single" w:sz="4" w:space="0" w:color="auto"/>
              <w:right w:val="single" w:sz="4" w:space="0" w:color="auto"/>
            </w:tcBorders>
            <w:vAlign w:val="center"/>
          </w:tcPr>
          <w:p w14:paraId="3BA8AC5B" w14:textId="0014FDE0" w:rsidR="00D37F13" w:rsidRPr="00F368ED" w:rsidRDefault="00D37F13" w:rsidP="002619A6">
            <w:pPr>
              <w:spacing w:after="0" w:line="240" w:lineRule="auto"/>
              <w:contextualSpacing/>
              <w:jc w:val="center"/>
              <w:rPr>
                <w:rFonts w:ascii="Aptos Display" w:hAnsi="Aptos Display" w:cs="Calibri Light"/>
                <w:bCs/>
                <w:sz w:val="18"/>
                <w:szCs w:val="18"/>
              </w:rPr>
            </w:pPr>
            <w:r w:rsidRPr="00F368ED">
              <w:rPr>
                <w:rFonts w:ascii="Aptos Display" w:hAnsi="Aptos Display" w:cs="Calibri Light"/>
                <w:bCs/>
                <w:sz w:val="18"/>
                <w:szCs w:val="18"/>
              </w:rPr>
              <w:t>15 min</w:t>
            </w:r>
          </w:p>
        </w:tc>
        <w:tc>
          <w:tcPr>
            <w:tcW w:w="990" w:type="dxa"/>
            <w:tcBorders>
              <w:left w:val="single" w:sz="4" w:space="0" w:color="auto"/>
              <w:right w:val="single" w:sz="4" w:space="0" w:color="auto"/>
            </w:tcBorders>
            <w:vAlign w:val="center"/>
          </w:tcPr>
          <w:p w14:paraId="284A3DD3" w14:textId="486CB7CA" w:rsidR="00D37F13" w:rsidRPr="00F368ED" w:rsidRDefault="00D37F13" w:rsidP="002619A6">
            <w:pPr>
              <w:spacing w:after="0" w:line="240" w:lineRule="auto"/>
              <w:contextualSpacing/>
              <w:jc w:val="center"/>
              <w:rPr>
                <w:rFonts w:ascii="Aptos Display" w:hAnsi="Aptos Display" w:cs="Calibri Light"/>
                <w:sz w:val="18"/>
                <w:szCs w:val="18"/>
              </w:rPr>
            </w:pPr>
            <w:r w:rsidRPr="00F368ED">
              <w:rPr>
                <w:rFonts w:ascii="Aptos Display" w:hAnsi="Aptos Display" w:cs="Calibri Light"/>
                <w:sz w:val="18"/>
                <w:szCs w:val="18"/>
              </w:rPr>
              <w:t>11:10 am – 11:25 am</w:t>
            </w:r>
          </w:p>
        </w:tc>
        <w:tc>
          <w:tcPr>
            <w:tcW w:w="13606" w:type="dxa"/>
            <w:gridSpan w:val="4"/>
            <w:tcBorders>
              <w:left w:val="single" w:sz="4" w:space="0" w:color="auto"/>
              <w:right w:val="single" w:sz="4" w:space="0" w:color="auto"/>
            </w:tcBorders>
            <w:vAlign w:val="center"/>
          </w:tcPr>
          <w:p w14:paraId="43328039" w14:textId="03F9C2E0"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BREAK: Coffee &amp; Refreshments</w:t>
            </w:r>
          </w:p>
        </w:tc>
      </w:tr>
      <w:tr w:rsidR="00D37F13" w:rsidRPr="001F29AB" w14:paraId="38B06C1F" w14:textId="16BD9DD4" w:rsidTr="00F368ED">
        <w:trPr>
          <w:trHeight w:val="316"/>
        </w:trPr>
        <w:tc>
          <w:tcPr>
            <w:tcW w:w="720" w:type="dxa"/>
            <w:vMerge w:val="restart"/>
            <w:vAlign w:val="center"/>
          </w:tcPr>
          <w:p w14:paraId="77F5E522" w14:textId="376AF56E" w:rsidR="00D37F13" w:rsidRPr="00F368ED" w:rsidRDefault="00D37F13" w:rsidP="002619A6">
            <w:pPr>
              <w:spacing w:after="0" w:line="240" w:lineRule="auto"/>
              <w:jc w:val="center"/>
              <w:rPr>
                <w:rFonts w:ascii="Aptos Display" w:hAnsi="Aptos Display" w:cs="Calibri Light"/>
                <w:bCs/>
                <w:sz w:val="18"/>
                <w:szCs w:val="18"/>
              </w:rPr>
            </w:pPr>
            <w:r w:rsidRPr="00F368ED">
              <w:rPr>
                <w:rFonts w:ascii="Aptos Display" w:hAnsi="Aptos Display" w:cs="Calibri Light"/>
                <w:bCs/>
                <w:sz w:val="18"/>
                <w:szCs w:val="18"/>
              </w:rPr>
              <w:t>50 min</w:t>
            </w:r>
          </w:p>
        </w:tc>
        <w:tc>
          <w:tcPr>
            <w:tcW w:w="990" w:type="dxa"/>
            <w:vMerge w:val="restart"/>
            <w:vAlign w:val="center"/>
          </w:tcPr>
          <w:p w14:paraId="2F6445F5" w14:textId="1D5654EE" w:rsidR="00D37F13" w:rsidRPr="00F368ED" w:rsidRDefault="00D37F13" w:rsidP="002619A6">
            <w:pPr>
              <w:spacing w:after="0" w:line="240" w:lineRule="auto"/>
              <w:jc w:val="center"/>
              <w:rPr>
                <w:rFonts w:ascii="Aptos Display" w:hAnsi="Aptos Display" w:cs="Calibri Light"/>
                <w:sz w:val="18"/>
                <w:szCs w:val="18"/>
              </w:rPr>
            </w:pPr>
            <w:r w:rsidRPr="00F368ED">
              <w:rPr>
                <w:rFonts w:ascii="Aptos Display" w:hAnsi="Aptos Display" w:cs="Calibri Light"/>
                <w:sz w:val="18"/>
                <w:szCs w:val="18"/>
              </w:rPr>
              <w:t>11:25 – 12:15 pm</w:t>
            </w:r>
          </w:p>
        </w:tc>
        <w:tc>
          <w:tcPr>
            <w:tcW w:w="3240" w:type="dxa"/>
            <w:shd w:val="clear" w:color="auto" w:fill="C5E0B3" w:themeFill="accent6" w:themeFillTint="66"/>
          </w:tcPr>
          <w:p w14:paraId="77709F55" w14:textId="62AD0CB7"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Session 1</w:t>
            </w:r>
          </w:p>
        </w:tc>
        <w:tc>
          <w:tcPr>
            <w:tcW w:w="34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DCA48B" w14:textId="26B5C8FA"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Session 2</w:t>
            </w:r>
          </w:p>
        </w:tc>
        <w:tc>
          <w:tcPr>
            <w:tcW w:w="33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A1287D" w14:textId="40233CF4"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Session 3</w:t>
            </w:r>
          </w:p>
        </w:tc>
        <w:tc>
          <w:tcPr>
            <w:tcW w:w="3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5C97D3" w14:textId="75155ABB"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Session 4</w:t>
            </w:r>
          </w:p>
        </w:tc>
      </w:tr>
      <w:tr w:rsidR="00D37F13" w:rsidRPr="001F29AB" w14:paraId="6CF46386" w14:textId="77777777" w:rsidTr="00F368ED">
        <w:trPr>
          <w:trHeight w:val="367"/>
        </w:trPr>
        <w:tc>
          <w:tcPr>
            <w:tcW w:w="720" w:type="dxa"/>
            <w:vMerge/>
            <w:vAlign w:val="center"/>
          </w:tcPr>
          <w:p w14:paraId="0D337B3E" w14:textId="77777777" w:rsidR="00D37F13" w:rsidRPr="00F368ED" w:rsidRDefault="00D37F13" w:rsidP="002619A6">
            <w:pPr>
              <w:spacing w:after="0" w:line="240" w:lineRule="auto"/>
              <w:jc w:val="center"/>
              <w:rPr>
                <w:rFonts w:ascii="Aptos Display" w:hAnsi="Aptos Display" w:cs="Calibri Light"/>
                <w:sz w:val="18"/>
                <w:szCs w:val="18"/>
              </w:rPr>
            </w:pPr>
          </w:p>
        </w:tc>
        <w:tc>
          <w:tcPr>
            <w:tcW w:w="990" w:type="dxa"/>
            <w:vMerge/>
            <w:vAlign w:val="center"/>
          </w:tcPr>
          <w:p w14:paraId="0B0BB565" w14:textId="77777777" w:rsidR="00D37F13" w:rsidRPr="00F368ED" w:rsidRDefault="00D37F13" w:rsidP="002619A6">
            <w:pPr>
              <w:spacing w:after="0" w:line="240" w:lineRule="auto"/>
              <w:jc w:val="center"/>
              <w:rPr>
                <w:rFonts w:ascii="Aptos Display" w:hAnsi="Aptos Display" w:cs="Calibri Light"/>
                <w:sz w:val="18"/>
                <w:szCs w:val="18"/>
              </w:rPr>
            </w:pPr>
          </w:p>
        </w:tc>
        <w:tc>
          <w:tcPr>
            <w:tcW w:w="3240" w:type="dxa"/>
          </w:tcPr>
          <w:p w14:paraId="53477760" w14:textId="7AA55961"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Location: Salon 1&amp;2</w:t>
            </w:r>
          </w:p>
        </w:tc>
        <w:tc>
          <w:tcPr>
            <w:tcW w:w="3420" w:type="dxa"/>
            <w:tcBorders>
              <w:top w:val="single" w:sz="4" w:space="0" w:color="auto"/>
              <w:left w:val="single" w:sz="4" w:space="0" w:color="auto"/>
              <w:bottom w:val="single" w:sz="4" w:space="0" w:color="auto"/>
              <w:right w:val="single" w:sz="4" w:space="0" w:color="auto"/>
            </w:tcBorders>
          </w:tcPr>
          <w:p w14:paraId="5B3A9C30" w14:textId="4D3F065A" w:rsidR="00D37F13" w:rsidRPr="001F29AB" w:rsidRDefault="00D37F13" w:rsidP="002619A6">
            <w:pPr>
              <w:spacing w:after="0" w:line="240" w:lineRule="auto"/>
              <w:contextualSpacing/>
              <w:jc w:val="center"/>
              <w:rPr>
                <w:rFonts w:ascii="Aptos Display" w:hAnsi="Aptos Display" w:cs="Calibri Light"/>
                <w:b/>
                <w:bCs/>
              </w:rPr>
            </w:pPr>
            <w:r w:rsidRPr="001F29AB">
              <w:rPr>
                <w:rFonts w:ascii="Aptos Display" w:hAnsi="Aptos Display" w:cs="Calibri Light"/>
                <w:b/>
              </w:rPr>
              <w:t>Location:  Main Ballroom</w:t>
            </w:r>
          </w:p>
        </w:tc>
        <w:tc>
          <w:tcPr>
            <w:tcW w:w="3330" w:type="dxa"/>
            <w:tcBorders>
              <w:top w:val="single" w:sz="4" w:space="0" w:color="auto"/>
              <w:left w:val="single" w:sz="4" w:space="0" w:color="auto"/>
              <w:bottom w:val="single" w:sz="4" w:space="0" w:color="auto"/>
              <w:right w:val="single" w:sz="4" w:space="0" w:color="auto"/>
            </w:tcBorders>
          </w:tcPr>
          <w:p w14:paraId="7286B5A0" w14:textId="0690D43A" w:rsidR="00D37F13" w:rsidRPr="001F29AB" w:rsidRDefault="00D37F13" w:rsidP="002619A6">
            <w:pPr>
              <w:spacing w:after="0" w:line="240" w:lineRule="auto"/>
              <w:contextualSpacing/>
              <w:jc w:val="center"/>
              <w:rPr>
                <w:rFonts w:ascii="Aptos Display" w:hAnsi="Aptos Display" w:cs="Calibri Light"/>
                <w:b/>
                <w:bCs/>
              </w:rPr>
            </w:pPr>
            <w:r w:rsidRPr="001F29AB">
              <w:rPr>
                <w:rFonts w:ascii="Aptos Display" w:hAnsi="Aptos Display" w:cs="Calibri Light"/>
                <w:b/>
              </w:rPr>
              <w:t xml:space="preserve">Location: Bristol Room </w:t>
            </w:r>
          </w:p>
        </w:tc>
        <w:tc>
          <w:tcPr>
            <w:tcW w:w="3616" w:type="dxa"/>
            <w:tcBorders>
              <w:top w:val="single" w:sz="4" w:space="0" w:color="auto"/>
              <w:left w:val="single" w:sz="4" w:space="0" w:color="auto"/>
              <w:bottom w:val="single" w:sz="4" w:space="0" w:color="auto"/>
              <w:right w:val="single" w:sz="4" w:space="0" w:color="auto"/>
            </w:tcBorders>
          </w:tcPr>
          <w:p w14:paraId="5DD5C506" w14:textId="5F35F1D0" w:rsidR="00D37F13" w:rsidRPr="001F29AB" w:rsidRDefault="00D37F13" w:rsidP="002619A6">
            <w:pPr>
              <w:spacing w:after="0" w:line="240" w:lineRule="auto"/>
              <w:contextualSpacing/>
              <w:jc w:val="center"/>
              <w:rPr>
                <w:rFonts w:ascii="Aptos Display" w:hAnsi="Aptos Display" w:cs="Calibri Light"/>
                <w:b/>
                <w:bCs/>
              </w:rPr>
            </w:pPr>
            <w:r w:rsidRPr="001F29AB">
              <w:rPr>
                <w:rFonts w:ascii="Aptos Display" w:hAnsi="Aptos Display" w:cs="Calibri Light"/>
                <w:b/>
              </w:rPr>
              <w:t>Location: Rotunda</w:t>
            </w:r>
          </w:p>
        </w:tc>
      </w:tr>
      <w:tr w:rsidR="00D37F13" w:rsidRPr="001F29AB" w14:paraId="77225C42" w14:textId="123929E9" w:rsidTr="00F368ED">
        <w:trPr>
          <w:trHeight w:val="2429"/>
        </w:trPr>
        <w:tc>
          <w:tcPr>
            <w:tcW w:w="720" w:type="dxa"/>
            <w:vMerge/>
            <w:vAlign w:val="center"/>
          </w:tcPr>
          <w:p w14:paraId="6330A153" w14:textId="77777777" w:rsidR="00D37F13" w:rsidRPr="00F368ED" w:rsidRDefault="00D37F13" w:rsidP="002619A6">
            <w:pPr>
              <w:spacing w:after="0" w:line="240" w:lineRule="auto"/>
              <w:jc w:val="center"/>
              <w:rPr>
                <w:rFonts w:ascii="Aptos Display" w:hAnsi="Aptos Display" w:cs="Calibri Light"/>
                <w:sz w:val="18"/>
                <w:szCs w:val="18"/>
              </w:rPr>
            </w:pPr>
          </w:p>
        </w:tc>
        <w:tc>
          <w:tcPr>
            <w:tcW w:w="990" w:type="dxa"/>
            <w:vMerge/>
            <w:vAlign w:val="center"/>
          </w:tcPr>
          <w:p w14:paraId="5BA9D29B" w14:textId="77777777" w:rsidR="00D37F13" w:rsidRPr="00F368ED" w:rsidRDefault="00D37F13" w:rsidP="002619A6">
            <w:pPr>
              <w:spacing w:after="0" w:line="240" w:lineRule="auto"/>
              <w:jc w:val="center"/>
              <w:rPr>
                <w:rFonts w:ascii="Aptos Display" w:hAnsi="Aptos Display" w:cs="Calibri Light"/>
                <w:sz w:val="18"/>
                <w:szCs w:val="18"/>
              </w:rPr>
            </w:pPr>
          </w:p>
        </w:tc>
        <w:tc>
          <w:tcPr>
            <w:tcW w:w="3240" w:type="dxa"/>
            <w:vAlign w:val="center"/>
          </w:tcPr>
          <w:p w14:paraId="0C2D9723" w14:textId="77777777" w:rsidR="00D37F13" w:rsidRDefault="00D37F13" w:rsidP="002619A6">
            <w:pPr>
              <w:spacing w:after="0" w:line="240" w:lineRule="auto"/>
              <w:contextualSpacing/>
              <w:jc w:val="center"/>
              <w:rPr>
                <w:rFonts w:ascii="Aptos Display" w:hAnsi="Aptos Display" w:cs="Calibri Light"/>
                <w:sz w:val="20"/>
                <w:szCs w:val="20"/>
              </w:rPr>
            </w:pPr>
            <w:r w:rsidRPr="001F29AB">
              <w:rPr>
                <w:rFonts w:ascii="Aptos Display" w:hAnsi="Aptos Display" w:cs="Calibri Light"/>
                <w:sz w:val="20"/>
                <w:szCs w:val="20"/>
              </w:rPr>
              <w:t>Statewide Approaches to Breastfeeding Policy in New York</w:t>
            </w:r>
          </w:p>
          <w:p w14:paraId="630C24C8" w14:textId="4B9CDC16" w:rsidR="002619A6" w:rsidRPr="002619A6" w:rsidRDefault="002619A6" w:rsidP="002619A6">
            <w:pPr>
              <w:spacing w:after="0" w:line="240" w:lineRule="auto"/>
              <w:contextualSpacing/>
              <w:jc w:val="center"/>
              <w:rPr>
                <w:rFonts w:ascii="Aptos Display" w:hAnsi="Aptos Display" w:cs="Calibri Light"/>
                <w:sz w:val="18"/>
                <w:szCs w:val="18"/>
              </w:rPr>
            </w:pPr>
            <w:r w:rsidRPr="002619A6">
              <w:rPr>
                <w:rFonts w:ascii="Aptos Display" w:hAnsi="Aptos Display" w:cs="Calibri Light"/>
                <w:b/>
                <w:bCs/>
                <w:sz w:val="18"/>
                <w:szCs w:val="18"/>
              </w:rPr>
              <w:t>Erin Van Denburg</w:t>
            </w:r>
            <w:r w:rsidRPr="002619A6">
              <w:rPr>
                <w:rFonts w:ascii="Aptos Display" w:hAnsi="Aptos Display" w:cs="Calibri Light"/>
                <w:sz w:val="18"/>
                <w:szCs w:val="18"/>
              </w:rPr>
              <w:t xml:space="preserve">, </w:t>
            </w:r>
            <w:r w:rsidRPr="002619A6">
              <w:rPr>
                <w:rFonts w:ascii="Aptos Display" w:hAnsi="Aptos Display" w:cs="Calibri Light"/>
                <w:sz w:val="18"/>
                <w:szCs w:val="18"/>
              </w:rPr>
              <w:t>NY State Department of Health</w:t>
            </w:r>
          </w:p>
          <w:p w14:paraId="6EE68DE6" w14:textId="67E22775" w:rsidR="002619A6" w:rsidRPr="001F29AB" w:rsidRDefault="002619A6" w:rsidP="002619A6">
            <w:pPr>
              <w:spacing w:after="0" w:line="240" w:lineRule="auto"/>
              <w:contextualSpacing/>
              <w:jc w:val="center"/>
              <w:rPr>
                <w:rFonts w:ascii="Aptos Display" w:hAnsi="Aptos Display" w:cs="Calibri Light"/>
                <w:sz w:val="20"/>
                <w:szCs w:val="20"/>
              </w:rPr>
            </w:pPr>
            <w:r w:rsidRPr="002619A6">
              <w:rPr>
                <w:rFonts w:ascii="Aptos Display" w:hAnsi="Aptos Display" w:cs="Calibri Light"/>
                <w:b/>
                <w:bCs/>
                <w:sz w:val="18"/>
                <w:szCs w:val="18"/>
              </w:rPr>
              <w:t>Sarah Avellino</w:t>
            </w:r>
            <w:r w:rsidRPr="002619A6">
              <w:rPr>
                <w:rFonts w:ascii="Aptos Display" w:hAnsi="Aptos Display" w:cs="Calibri Light"/>
                <w:b/>
                <w:bCs/>
                <w:sz w:val="18"/>
                <w:szCs w:val="18"/>
              </w:rPr>
              <w:t xml:space="preserve">, </w:t>
            </w:r>
            <w:r w:rsidRPr="002619A6">
              <w:rPr>
                <w:rFonts w:ascii="Aptos Display" w:hAnsi="Aptos Display" w:cs="Calibri Light"/>
                <w:sz w:val="18"/>
                <w:szCs w:val="18"/>
              </w:rPr>
              <w:t>NY State Department of Health</w:t>
            </w:r>
          </w:p>
        </w:tc>
        <w:tc>
          <w:tcPr>
            <w:tcW w:w="3420" w:type="dxa"/>
            <w:tcBorders>
              <w:top w:val="single" w:sz="4" w:space="0" w:color="auto"/>
              <w:left w:val="single" w:sz="4" w:space="0" w:color="auto"/>
              <w:bottom w:val="single" w:sz="4" w:space="0" w:color="auto"/>
              <w:right w:val="single" w:sz="4" w:space="0" w:color="auto"/>
            </w:tcBorders>
            <w:vAlign w:val="center"/>
          </w:tcPr>
          <w:p w14:paraId="03AC8B0C" w14:textId="45CD8710" w:rsidR="00D37F13" w:rsidRPr="001F29AB" w:rsidRDefault="00D37F13" w:rsidP="002619A6">
            <w:pPr>
              <w:spacing w:after="0" w:line="240" w:lineRule="auto"/>
              <w:contextualSpacing/>
              <w:jc w:val="center"/>
              <w:rPr>
                <w:rFonts w:ascii="Aptos Display" w:hAnsi="Aptos Display" w:cs="Calibri Light"/>
                <w:sz w:val="20"/>
                <w:szCs w:val="20"/>
              </w:rPr>
            </w:pPr>
            <w:r w:rsidRPr="001F29AB">
              <w:rPr>
                <w:rFonts w:ascii="Aptos Display" w:hAnsi="Aptos Display" w:cs="Calibri Light"/>
                <w:sz w:val="20"/>
                <w:szCs w:val="20"/>
              </w:rPr>
              <w:t>Adding Legal Problem-Solving to the Home Visiting Toolbox: Lessons Learned</w:t>
            </w:r>
          </w:p>
          <w:p w14:paraId="62BB4E6F" w14:textId="77777777" w:rsidR="00FD16C8" w:rsidRDefault="00FD16C8" w:rsidP="002619A6">
            <w:pPr>
              <w:spacing w:after="0" w:line="240" w:lineRule="auto"/>
              <w:jc w:val="center"/>
              <w:rPr>
                <w:rFonts w:ascii="Aptos Display" w:hAnsi="Aptos Display"/>
                <w:b/>
                <w:bCs/>
                <w:color w:val="000000"/>
                <w:sz w:val="18"/>
                <w:szCs w:val="18"/>
              </w:rPr>
            </w:pPr>
            <w:r w:rsidRPr="00FD16C8">
              <w:rPr>
                <w:rFonts w:ascii="Aptos Display" w:hAnsi="Aptos Display"/>
                <w:b/>
                <w:bCs/>
                <w:color w:val="000000"/>
                <w:sz w:val="18"/>
                <w:szCs w:val="18"/>
              </w:rPr>
              <w:t xml:space="preserve">Jeannine Casselman, JD, </w:t>
            </w:r>
            <w:r w:rsidRPr="00FD16C8">
              <w:rPr>
                <w:rFonts w:ascii="Aptos Display" w:hAnsi="Aptos Display"/>
                <w:color w:val="000000"/>
                <w:sz w:val="18"/>
                <w:szCs w:val="18"/>
              </w:rPr>
              <w:t>Law &amp; Policy Director, Legal Key Partnership for Health and Justice</w:t>
            </w:r>
            <w:r w:rsidRPr="00FD16C8">
              <w:rPr>
                <w:rFonts w:ascii="Aptos Display" w:hAnsi="Aptos Display"/>
                <w:b/>
                <w:bCs/>
                <w:color w:val="000000"/>
                <w:sz w:val="18"/>
                <w:szCs w:val="18"/>
              </w:rPr>
              <w:t xml:space="preserve"> </w:t>
            </w:r>
          </w:p>
          <w:p w14:paraId="1D015BE7" w14:textId="0EA47353" w:rsidR="00D37F13" w:rsidRPr="001F29AB" w:rsidRDefault="00FD16C8" w:rsidP="002619A6">
            <w:pPr>
              <w:spacing w:after="0" w:line="240" w:lineRule="auto"/>
              <w:jc w:val="center"/>
              <w:rPr>
                <w:rFonts w:ascii="Aptos Display" w:hAnsi="Aptos Display" w:cs="Calibri Light"/>
              </w:rPr>
            </w:pPr>
            <w:r w:rsidRPr="00FD16C8">
              <w:rPr>
                <w:rFonts w:ascii="Aptos Display" w:hAnsi="Aptos Display"/>
                <w:b/>
                <w:bCs/>
                <w:color w:val="000000"/>
                <w:sz w:val="18"/>
                <w:szCs w:val="18"/>
              </w:rPr>
              <w:t xml:space="preserve">Sara Remington, </w:t>
            </w:r>
            <w:r w:rsidRPr="00FD16C8">
              <w:rPr>
                <w:rFonts w:ascii="Aptos Display" w:hAnsi="Aptos Display"/>
                <w:color w:val="000000"/>
                <w:sz w:val="18"/>
                <w:szCs w:val="18"/>
              </w:rPr>
              <w:t>Program Manager, Rhode Island Department of Health Office of Family Visiting</w:t>
            </w:r>
          </w:p>
        </w:tc>
        <w:tc>
          <w:tcPr>
            <w:tcW w:w="3330" w:type="dxa"/>
            <w:tcBorders>
              <w:top w:val="single" w:sz="4" w:space="0" w:color="auto"/>
              <w:left w:val="single" w:sz="4" w:space="0" w:color="auto"/>
              <w:bottom w:val="single" w:sz="4" w:space="0" w:color="auto"/>
              <w:right w:val="single" w:sz="4" w:space="0" w:color="auto"/>
            </w:tcBorders>
            <w:vAlign w:val="center"/>
          </w:tcPr>
          <w:p w14:paraId="3352CEA4" w14:textId="77777777" w:rsidR="00ED29BF" w:rsidRDefault="00ED29BF" w:rsidP="00ED29BF">
            <w:pPr>
              <w:spacing w:after="0" w:line="240" w:lineRule="auto"/>
              <w:contextualSpacing/>
              <w:jc w:val="center"/>
              <w:rPr>
                <w:rFonts w:ascii="Aptos Display" w:hAnsi="Aptos Display" w:cs="Calibri Light"/>
                <w:sz w:val="20"/>
                <w:szCs w:val="20"/>
              </w:rPr>
            </w:pPr>
            <w:r w:rsidRPr="001F29AB">
              <w:rPr>
                <w:rFonts w:ascii="Aptos Display" w:hAnsi="Aptos Display" w:cs="Calibri Light"/>
                <w:sz w:val="20"/>
                <w:szCs w:val="20"/>
              </w:rPr>
              <w:t>Prescribing Arts and Culture: Innovations That Address Loneliness and Promote Mental Wellbeing Across the Lifespan</w:t>
            </w:r>
          </w:p>
          <w:p w14:paraId="0ACE406C" w14:textId="77777777" w:rsidR="00ED29BF" w:rsidRPr="00FD16C8" w:rsidRDefault="00ED29BF" w:rsidP="00ED29BF">
            <w:pPr>
              <w:spacing w:after="0" w:line="240" w:lineRule="auto"/>
              <w:contextualSpacing/>
              <w:jc w:val="center"/>
              <w:rPr>
                <w:rFonts w:ascii="Aptos Display" w:hAnsi="Aptos Display" w:cs="Calibri Light"/>
                <w:sz w:val="18"/>
                <w:szCs w:val="18"/>
              </w:rPr>
            </w:pPr>
            <w:r w:rsidRPr="00FD16C8">
              <w:rPr>
                <w:rFonts w:ascii="Aptos Display" w:hAnsi="Aptos Display" w:cs="Calibri Light"/>
                <w:b/>
                <w:bCs/>
                <w:sz w:val="18"/>
                <w:szCs w:val="18"/>
              </w:rPr>
              <w:t>Emily Devlin, LICSW,</w:t>
            </w:r>
            <w:r w:rsidRPr="00FD16C8">
              <w:rPr>
                <w:rFonts w:ascii="Aptos Display" w:hAnsi="Aptos Display" w:cs="Calibri Light"/>
                <w:sz w:val="18"/>
                <w:szCs w:val="18"/>
              </w:rPr>
              <w:t xml:space="preserve"> Head of Strategic Partnerships and Clinical Innovation, Art Pharmacy</w:t>
            </w:r>
          </w:p>
          <w:p w14:paraId="726F4FBC" w14:textId="258A36B8" w:rsidR="00ED29BF" w:rsidRDefault="00ED29BF" w:rsidP="00ED29BF">
            <w:pPr>
              <w:spacing w:after="0" w:line="240" w:lineRule="auto"/>
              <w:contextualSpacing/>
              <w:jc w:val="center"/>
              <w:rPr>
                <w:rFonts w:ascii="Aptos Display" w:hAnsi="Aptos Display" w:cs="Calibri Light"/>
                <w:sz w:val="18"/>
                <w:szCs w:val="18"/>
              </w:rPr>
            </w:pPr>
            <w:r w:rsidRPr="00FD16C8">
              <w:rPr>
                <w:rFonts w:ascii="Aptos Display" w:hAnsi="Aptos Display" w:cs="Calibri Light"/>
                <w:b/>
                <w:bCs/>
                <w:sz w:val="18"/>
                <w:szCs w:val="18"/>
              </w:rPr>
              <w:t xml:space="preserve">Lucy Bailey, </w:t>
            </w:r>
            <w:proofErr w:type="spellStart"/>
            <w:r w:rsidRPr="00FD16C8">
              <w:rPr>
                <w:rFonts w:ascii="Aptos Display" w:hAnsi="Aptos Display" w:cs="Calibri Light"/>
                <w:b/>
                <w:bCs/>
                <w:sz w:val="18"/>
                <w:szCs w:val="18"/>
              </w:rPr>
              <w:t>DrPHc</w:t>
            </w:r>
            <w:proofErr w:type="spellEnd"/>
            <w:r w:rsidRPr="00FD16C8">
              <w:rPr>
                <w:rFonts w:ascii="Aptos Display" w:hAnsi="Aptos Display" w:cs="Calibri Light"/>
                <w:b/>
                <w:bCs/>
                <w:sz w:val="18"/>
                <w:szCs w:val="18"/>
              </w:rPr>
              <w:t>, MPH,</w:t>
            </w:r>
            <w:r w:rsidRPr="00FD16C8">
              <w:rPr>
                <w:rFonts w:ascii="Aptos Display" w:hAnsi="Aptos Display" w:cs="Calibri Light"/>
                <w:sz w:val="18"/>
                <w:szCs w:val="18"/>
              </w:rPr>
              <w:t xml:space="preserve"> Head of Research, Art Pharmacy</w:t>
            </w:r>
          </w:p>
          <w:p w14:paraId="582F6D5B" w14:textId="62BDE989" w:rsidR="001F29AB" w:rsidRPr="001F29AB" w:rsidRDefault="001F29AB" w:rsidP="002619A6">
            <w:pPr>
              <w:spacing w:after="0" w:line="240" w:lineRule="auto"/>
              <w:contextualSpacing/>
              <w:jc w:val="center"/>
              <w:rPr>
                <w:rFonts w:ascii="Aptos Display" w:hAnsi="Aptos Display" w:cs="Calibri Light"/>
                <w:sz w:val="20"/>
                <w:szCs w:val="20"/>
              </w:rPr>
            </w:pPr>
          </w:p>
        </w:tc>
        <w:tc>
          <w:tcPr>
            <w:tcW w:w="3616" w:type="dxa"/>
            <w:tcBorders>
              <w:top w:val="single" w:sz="4" w:space="0" w:color="auto"/>
              <w:left w:val="single" w:sz="4" w:space="0" w:color="auto"/>
              <w:bottom w:val="single" w:sz="4" w:space="0" w:color="auto"/>
              <w:right w:val="single" w:sz="4" w:space="0" w:color="auto"/>
            </w:tcBorders>
            <w:vAlign w:val="center"/>
          </w:tcPr>
          <w:p w14:paraId="331CD79B" w14:textId="77777777" w:rsidR="00D37F13" w:rsidRDefault="00D37F13" w:rsidP="002619A6">
            <w:pPr>
              <w:spacing w:after="0" w:line="240" w:lineRule="auto"/>
              <w:contextualSpacing/>
              <w:jc w:val="center"/>
              <w:rPr>
                <w:rFonts w:ascii="Aptos Display" w:hAnsi="Aptos Display" w:cs="Calibri Light"/>
                <w:sz w:val="20"/>
                <w:szCs w:val="20"/>
              </w:rPr>
            </w:pPr>
            <w:r w:rsidRPr="001F29AB">
              <w:rPr>
                <w:rFonts w:ascii="Aptos Display" w:hAnsi="Aptos Display" w:cs="Calibri Light"/>
                <w:sz w:val="20"/>
                <w:szCs w:val="20"/>
              </w:rPr>
              <w:t>Transforming Primary Care: Addressing Workforce Shortage and Sustainable Solutions</w:t>
            </w:r>
          </w:p>
          <w:p w14:paraId="119F3A55" w14:textId="137DD062" w:rsidR="00FD16C8" w:rsidRDefault="00FD16C8" w:rsidP="002619A6">
            <w:pPr>
              <w:spacing w:after="0" w:line="240" w:lineRule="auto"/>
              <w:contextualSpacing/>
              <w:jc w:val="center"/>
              <w:rPr>
                <w:rFonts w:ascii="Aptos Display" w:hAnsi="Aptos Display" w:cs="Calibri Light"/>
                <w:sz w:val="18"/>
                <w:szCs w:val="18"/>
              </w:rPr>
            </w:pPr>
            <w:r w:rsidRPr="00FD16C8">
              <w:rPr>
                <w:rFonts w:ascii="Aptos Display" w:hAnsi="Aptos Display" w:cs="Calibri Light"/>
                <w:b/>
                <w:bCs/>
                <w:sz w:val="18"/>
                <w:szCs w:val="18"/>
              </w:rPr>
              <w:t>Jennifer Cioffi, MPH,</w:t>
            </w:r>
            <w:r w:rsidRPr="00FD16C8">
              <w:rPr>
                <w:rFonts w:ascii="Aptos Display" w:hAnsi="Aptos Display" w:cs="Calibri Light"/>
                <w:sz w:val="18"/>
                <w:szCs w:val="18"/>
              </w:rPr>
              <w:t xml:space="preserve"> Clinical Transformation Project </w:t>
            </w:r>
            <w:r w:rsidR="00714C88" w:rsidRPr="00FD16C8">
              <w:rPr>
                <w:rFonts w:ascii="Aptos Display" w:hAnsi="Aptos Display" w:cs="Calibri Light"/>
                <w:sz w:val="18"/>
                <w:szCs w:val="18"/>
              </w:rPr>
              <w:t>Administrator</w:t>
            </w:r>
            <w:r w:rsidRPr="00FD16C8">
              <w:rPr>
                <w:rFonts w:ascii="Aptos Display" w:hAnsi="Aptos Display" w:cs="Calibri Light"/>
                <w:sz w:val="18"/>
                <w:szCs w:val="18"/>
              </w:rPr>
              <w:t>, Brown Health Medical Group Primary Care</w:t>
            </w:r>
          </w:p>
          <w:p w14:paraId="36098239" w14:textId="5D42A909" w:rsidR="00FD16C8" w:rsidRPr="001F29AB" w:rsidRDefault="00FD16C8" w:rsidP="002619A6">
            <w:pPr>
              <w:spacing w:after="0" w:line="240" w:lineRule="auto"/>
              <w:contextualSpacing/>
              <w:jc w:val="center"/>
              <w:rPr>
                <w:rFonts w:ascii="Aptos Display" w:hAnsi="Aptos Display" w:cs="Calibri Light"/>
                <w:sz w:val="20"/>
                <w:szCs w:val="20"/>
              </w:rPr>
            </w:pPr>
            <w:r w:rsidRPr="00FD16C8">
              <w:rPr>
                <w:rFonts w:ascii="Aptos Display" w:hAnsi="Aptos Display" w:cs="Calibri Light"/>
                <w:b/>
                <w:bCs/>
                <w:sz w:val="18"/>
                <w:szCs w:val="18"/>
              </w:rPr>
              <w:t>Kristen Hubbard, MD,</w:t>
            </w:r>
            <w:r w:rsidRPr="00FD16C8">
              <w:rPr>
                <w:rFonts w:ascii="Aptos Display" w:hAnsi="Aptos Display" w:cs="Calibri Light"/>
                <w:sz w:val="18"/>
                <w:szCs w:val="18"/>
              </w:rPr>
              <w:t xml:space="preserve"> Associate Medical Director &amp; Primary Care Physician, Brown Health Medical Group Primary Care</w:t>
            </w:r>
          </w:p>
        </w:tc>
      </w:tr>
      <w:tr w:rsidR="00F368ED" w:rsidRPr="001F29AB" w14:paraId="490E0D5B" w14:textId="77777777" w:rsidTr="006C1293">
        <w:trPr>
          <w:trHeight w:val="1043"/>
        </w:trPr>
        <w:tc>
          <w:tcPr>
            <w:tcW w:w="720" w:type="dxa"/>
            <w:tcBorders>
              <w:left w:val="single" w:sz="4" w:space="0" w:color="auto"/>
              <w:bottom w:val="single" w:sz="4" w:space="0" w:color="auto"/>
              <w:right w:val="single" w:sz="4" w:space="0" w:color="auto"/>
            </w:tcBorders>
            <w:vAlign w:val="center"/>
          </w:tcPr>
          <w:p w14:paraId="43EC1C82" w14:textId="6410840F" w:rsidR="00F368ED" w:rsidRPr="00F368ED" w:rsidRDefault="00F368ED" w:rsidP="002619A6">
            <w:pPr>
              <w:spacing w:after="0" w:line="240" w:lineRule="auto"/>
              <w:jc w:val="center"/>
              <w:rPr>
                <w:rFonts w:ascii="Aptos Display" w:hAnsi="Aptos Display" w:cs="Calibri Light"/>
                <w:sz w:val="18"/>
                <w:szCs w:val="18"/>
              </w:rPr>
            </w:pPr>
            <w:r w:rsidRPr="00F368ED">
              <w:rPr>
                <w:rFonts w:ascii="Aptos Display" w:hAnsi="Aptos Display" w:cs="Calibri Light"/>
                <w:sz w:val="18"/>
                <w:szCs w:val="18"/>
              </w:rPr>
              <w:lastRenderedPageBreak/>
              <w:t>45 min</w:t>
            </w:r>
          </w:p>
        </w:tc>
        <w:tc>
          <w:tcPr>
            <w:tcW w:w="990" w:type="dxa"/>
            <w:tcBorders>
              <w:left w:val="single" w:sz="4" w:space="0" w:color="auto"/>
              <w:bottom w:val="single" w:sz="4" w:space="0" w:color="auto"/>
              <w:right w:val="single" w:sz="4" w:space="0" w:color="auto"/>
            </w:tcBorders>
            <w:vAlign w:val="center"/>
          </w:tcPr>
          <w:p w14:paraId="540E73F4" w14:textId="3368B58C" w:rsidR="00F368ED" w:rsidRPr="00F368ED" w:rsidRDefault="00F368ED" w:rsidP="002619A6">
            <w:pPr>
              <w:spacing w:after="0" w:line="240" w:lineRule="auto"/>
              <w:jc w:val="center"/>
              <w:rPr>
                <w:rFonts w:ascii="Aptos Display" w:hAnsi="Aptos Display" w:cs="Calibri Light"/>
                <w:sz w:val="18"/>
                <w:szCs w:val="18"/>
              </w:rPr>
            </w:pPr>
            <w:r w:rsidRPr="00F368ED">
              <w:rPr>
                <w:rFonts w:ascii="Aptos Display" w:hAnsi="Aptos Display" w:cs="Calibri Light"/>
                <w:sz w:val="18"/>
                <w:szCs w:val="18"/>
              </w:rPr>
              <w:t>12:15 – 1:00 pm</w:t>
            </w:r>
          </w:p>
        </w:tc>
        <w:tc>
          <w:tcPr>
            <w:tcW w:w="13606" w:type="dxa"/>
            <w:gridSpan w:val="4"/>
            <w:tcBorders>
              <w:left w:val="single" w:sz="4" w:space="0" w:color="auto"/>
              <w:bottom w:val="single" w:sz="4" w:space="0" w:color="auto"/>
              <w:right w:val="single" w:sz="4" w:space="0" w:color="auto"/>
            </w:tcBorders>
            <w:vAlign w:val="center"/>
          </w:tcPr>
          <w:p w14:paraId="6D501D0B" w14:textId="1DDEA31F" w:rsidR="00F368ED" w:rsidRPr="001F29AB" w:rsidRDefault="00F368ED" w:rsidP="00F368ED">
            <w:pPr>
              <w:spacing w:after="0" w:line="240" w:lineRule="auto"/>
              <w:contextualSpacing/>
              <w:jc w:val="center"/>
              <w:rPr>
                <w:rFonts w:ascii="Aptos Display" w:hAnsi="Aptos Display" w:cs="Calibri Light"/>
                <w:b/>
              </w:rPr>
            </w:pPr>
            <w:r w:rsidRPr="001F29AB">
              <w:rPr>
                <w:rFonts w:ascii="Aptos Display" w:hAnsi="Aptos Display" w:cs="Calibri Light"/>
                <w:b/>
              </w:rPr>
              <w:t>Lunch &amp; Vendor Exhibition</w:t>
            </w:r>
          </w:p>
          <w:p w14:paraId="4983317B" w14:textId="35770F0E" w:rsidR="00F368ED" w:rsidRPr="001F29AB" w:rsidRDefault="00F368ED" w:rsidP="00F368ED">
            <w:pPr>
              <w:spacing w:after="0" w:line="240" w:lineRule="auto"/>
              <w:contextualSpacing/>
              <w:jc w:val="center"/>
              <w:rPr>
                <w:rFonts w:ascii="Aptos Display" w:hAnsi="Aptos Display" w:cs="Calibri Light"/>
                <w:b/>
                <w:sz w:val="24"/>
                <w:szCs w:val="24"/>
              </w:rPr>
            </w:pPr>
            <w:r w:rsidRPr="001F29AB">
              <w:rPr>
                <w:rFonts w:ascii="Aptos Display" w:hAnsi="Aptos Display" w:cs="Calibri Light"/>
                <w:bCs/>
                <w:i/>
                <w:iCs/>
              </w:rPr>
              <w:t>Check out the poster session from 12:30 – 1:00 PM and see the great work of our partners, practices and community members!</w:t>
            </w:r>
          </w:p>
        </w:tc>
      </w:tr>
      <w:tr w:rsidR="00D37F13" w:rsidRPr="001F29AB" w14:paraId="4D266158" w14:textId="77777777" w:rsidTr="00F368ED">
        <w:trPr>
          <w:trHeight w:val="303"/>
        </w:trPr>
        <w:tc>
          <w:tcPr>
            <w:tcW w:w="720" w:type="dxa"/>
            <w:vMerge w:val="restart"/>
            <w:tcBorders>
              <w:left w:val="single" w:sz="4" w:space="0" w:color="auto"/>
              <w:right w:val="single" w:sz="4" w:space="0" w:color="auto"/>
            </w:tcBorders>
            <w:vAlign w:val="center"/>
          </w:tcPr>
          <w:p w14:paraId="195BD7D9" w14:textId="32A841C2" w:rsidR="00D37F13" w:rsidRPr="00F368ED" w:rsidRDefault="00D37F13" w:rsidP="002619A6">
            <w:pPr>
              <w:spacing w:after="0" w:line="240" w:lineRule="auto"/>
              <w:jc w:val="center"/>
              <w:rPr>
                <w:rFonts w:ascii="Aptos Display" w:hAnsi="Aptos Display" w:cs="Calibri Light"/>
                <w:sz w:val="18"/>
                <w:szCs w:val="18"/>
              </w:rPr>
            </w:pPr>
            <w:r w:rsidRPr="00F368ED">
              <w:rPr>
                <w:rFonts w:ascii="Aptos Display" w:hAnsi="Aptos Display" w:cs="Calibri Light"/>
                <w:sz w:val="18"/>
                <w:szCs w:val="18"/>
              </w:rPr>
              <w:t>50 min</w:t>
            </w:r>
          </w:p>
        </w:tc>
        <w:tc>
          <w:tcPr>
            <w:tcW w:w="990" w:type="dxa"/>
            <w:vMerge w:val="restart"/>
            <w:tcBorders>
              <w:left w:val="single" w:sz="4" w:space="0" w:color="auto"/>
              <w:right w:val="single" w:sz="4" w:space="0" w:color="auto"/>
            </w:tcBorders>
            <w:vAlign w:val="center"/>
          </w:tcPr>
          <w:p w14:paraId="7374679C" w14:textId="67F9AA7F" w:rsidR="00D37F13" w:rsidRPr="00F368ED" w:rsidRDefault="00D37F13" w:rsidP="002619A6">
            <w:pPr>
              <w:spacing w:after="0" w:line="240" w:lineRule="auto"/>
              <w:jc w:val="center"/>
              <w:rPr>
                <w:rFonts w:ascii="Aptos Display" w:hAnsi="Aptos Display" w:cs="Calibri Light"/>
                <w:sz w:val="18"/>
                <w:szCs w:val="18"/>
              </w:rPr>
            </w:pPr>
            <w:r w:rsidRPr="00F368ED">
              <w:rPr>
                <w:rFonts w:ascii="Aptos Display" w:hAnsi="Aptos Display" w:cs="Calibri Light"/>
                <w:sz w:val="18"/>
                <w:szCs w:val="18"/>
              </w:rPr>
              <w:t>1:00 – 1:50 pm</w:t>
            </w:r>
          </w:p>
        </w:tc>
        <w:tc>
          <w:tcPr>
            <w:tcW w:w="3240" w:type="dxa"/>
            <w:tcBorders>
              <w:left w:val="single" w:sz="4" w:space="0" w:color="auto"/>
              <w:right w:val="single" w:sz="4" w:space="0" w:color="auto"/>
            </w:tcBorders>
            <w:shd w:val="clear" w:color="auto" w:fill="C5E0B3" w:themeFill="accent6" w:themeFillTint="66"/>
          </w:tcPr>
          <w:p w14:paraId="03DAE2F6" w14:textId="7BC51724"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Session 1</w:t>
            </w:r>
          </w:p>
        </w:tc>
        <w:tc>
          <w:tcPr>
            <w:tcW w:w="34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CE19CA" w14:textId="00FD8442"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Session 2</w:t>
            </w:r>
          </w:p>
        </w:tc>
        <w:tc>
          <w:tcPr>
            <w:tcW w:w="33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C0296F" w14:textId="386EE7A3"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Session 3</w:t>
            </w:r>
          </w:p>
        </w:tc>
        <w:tc>
          <w:tcPr>
            <w:tcW w:w="361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B7CC53" w14:textId="065C6056"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Session 4</w:t>
            </w:r>
          </w:p>
        </w:tc>
      </w:tr>
      <w:tr w:rsidR="00D37F13" w:rsidRPr="001F29AB" w14:paraId="71C74D29" w14:textId="77777777" w:rsidTr="00F368ED">
        <w:trPr>
          <w:trHeight w:val="304"/>
        </w:trPr>
        <w:tc>
          <w:tcPr>
            <w:tcW w:w="720" w:type="dxa"/>
            <w:vMerge/>
            <w:tcBorders>
              <w:left w:val="single" w:sz="4" w:space="0" w:color="auto"/>
              <w:bottom w:val="single" w:sz="4" w:space="0" w:color="auto"/>
              <w:right w:val="single" w:sz="4" w:space="0" w:color="auto"/>
            </w:tcBorders>
            <w:vAlign w:val="center"/>
          </w:tcPr>
          <w:p w14:paraId="3A80DEB6" w14:textId="77777777" w:rsidR="00D37F13" w:rsidRPr="00F368ED" w:rsidRDefault="00D37F13" w:rsidP="002619A6">
            <w:pPr>
              <w:spacing w:after="0" w:line="240" w:lineRule="auto"/>
              <w:jc w:val="center"/>
              <w:rPr>
                <w:rFonts w:ascii="Aptos Display" w:hAnsi="Aptos Display" w:cs="Calibri Light"/>
                <w:sz w:val="18"/>
                <w:szCs w:val="18"/>
              </w:rPr>
            </w:pPr>
          </w:p>
        </w:tc>
        <w:tc>
          <w:tcPr>
            <w:tcW w:w="990" w:type="dxa"/>
            <w:vMerge/>
            <w:tcBorders>
              <w:left w:val="single" w:sz="4" w:space="0" w:color="auto"/>
              <w:bottom w:val="single" w:sz="4" w:space="0" w:color="auto"/>
              <w:right w:val="single" w:sz="4" w:space="0" w:color="auto"/>
            </w:tcBorders>
            <w:vAlign w:val="center"/>
          </w:tcPr>
          <w:p w14:paraId="7CECD0E4" w14:textId="77777777" w:rsidR="00D37F13" w:rsidRPr="00F368ED" w:rsidRDefault="00D37F13" w:rsidP="002619A6">
            <w:pPr>
              <w:spacing w:after="0" w:line="240" w:lineRule="auto"/>
              <w:jc w:val="center"/>
              <w:rPr>
                <w:rFonts w:ascii="Aptos Display" w:hAnsi="Aptos Display" w:cs="Calibri Light"/>
                <w:sz w:val="18"/>
                <w:szCs w:val="18"/>
              </w:rPr>
            </w:pPr>
          </w:p>
        </w:tc>
        <w:tc>
          <w:tcPr>
            <w:tcW w:w="3240" w:type="dxa"/>
            <w:tcBorders>
              <w:left w:val="single" w:sz="4" w:space="0" w:color="auto"/>
              <w:bottom w:val="single" w:sz="4" w:space="0" w:color="auto"/>
              <w:right w:val="single" w:sz="4" w:space="0" w:color="auto"/>
            </w:tcBorders>
          </w:tcPr>
          <w:p w14:paraId="15E4EAE7" w14:textId="6E449363" w:rsidR="00D37F13" w:rsidRPr="001F29AB" w:rsidRDefault="00D37F13" w:rsidP="002619A6">
            <w:pPr>
              <w:spacing w:after="0" w:line="240" w:lineRule="auto"/>
              <w:contextualSpacing/>
              <w:jc w:val="center"/>
              <w:rPr>
                <w:rFonts w:ascii="Aptos Display" w:hAnsi="Aptos Display" w:cs="Calibri Light"/>
                <w:b/>
              </w:rPr>
            </w:pPr>
            <w:r w:rsidRPr="001F29AB">
              <w:rPr>
                <w:rFonts w:ascii="Aptos Display" w:hAnsi="Aptos Display" w:cs="Calibri Light"/>
                <w:b/>
              </w:rPr>
              <w:t>Location: Salon 1&amp;2</w:t>
            </w:r>
          </w:p>
        </w:tc>
        <w:tc>
          <w:tcPr>
            <w:tcW w:w="3420" w:type="dxa"/>
            <w:tcBorders>
              <w:top w:val="single" w:sz="4" w:space="0" w:color="auto"/>
              <w:left w:val="single" w:sz="4" w:space="0" w:color="auto"/>
              <w:bottom w:val="single" w:sz="4" w:space="0" w:color="auto"/>
              <w:right w:val="single" w:sz="4" w:space="0" w:color="auto"/>
            </w:tcBorders>
          </w:tcPr>
          <w:p w14:paraId="2416C6CC" w14:textId="736A195F" w:rsidR="00D37F13" w:rsidRPr="001F29AB" w:rsidRDefault="00D37F13" w:rsidP="002619A6">
            <w:pPr>
              <w:spacing w:after="0" w:line="240" w:lineRule="auto"/>
              <w:contextualSpacing/>
              <w:jc w:val="center"/>
              <w:rPr>
                <w:rFonts w:ascii="Aptos Display" w:hAnsi="Aptos Display" w:cs="Calibri Light"/>
                <w:b/>
                <w:bCs/>
              </w:rPr>
            </w:pPr>
            <w:r w:rsidRPr="001F29AB">
              <w:rPr>
                <w:rFonts w:ascii="Aptos Display" w:hAnsi="Aptos Display" w:cs="Calibri Light"/>
                <w:b/>
              </w:rPr>
              <w:t>Location:  Main Ballroom</w:t>
            </w:r>
          </w:p>
        </w:tc>
        <w:tc>
          <w:tcPr>
            <w:tcW w:w="3330" w:type="dxa"/>
            <w:tcBorders>
              <w:top w:val="single" w:sz="4" w:space="0" w:color="auto"/>
              <w:left w:val="single" w:sz="4" w:space="0" w:color="auto"/>
              <w:bottom w:val="single" w:sz="4" w:space="0" w:color="auto"/>
              <w:right w:val="single" w:sz="4" w:space="0" w:color="auto"/>
            </w:tcBorders>
          </w:tcPr>
          <w:p w14:paraId="18D53F47" w14:textId="162568EC" w:rsidR="00D37F13" w:rsidRPr="001F29AB" w:rsidRDefault="00D37F13" w:rsidP="002619A6">
            <w:pPr>
              <w:spacing w:after="0" w:line="240" w:lineRule="auto"/>
              <w:contextualSpacing/>
              <w:jc w:val="center"/>
              <w:rPr>
                <w:rFonts w:ascii="Aptos Display" w:hAnsi="Aptos Display" w:cs="Calibri Light"/>
                <w:b/>
                <w:bCs/>
              </w:rPr>
            </w:pPr>
            <w:r w:rsidRPr="001F29AB">
              <w:rPr>
                <w:rFonts w:ascii="Aptos Display" w:hAnsi="Aptos Display" w:cs="Calibri Light"/>
                <w:b/>
              </w:rPr>
              <w:t xml:space="preserve">Location: Bristol Room </w:t>
            </w:r>
          </w:p>
        </w:tc>
        <w:tc>
          <w:tcPr>
            <w:tcW w:w="3616" w:type="dxa"/>
            <w:tcBorders>
              <w:top w:val="single" w:sz="4" w:space="0" w:color="auto"/>
              <w:left w:val="single" w:sz="4" w:space="0" w:color="auto"/>
              <w:bottom w:val="single" w:sz="4" w:space="0" w:color="auto"/>
              <w:right w:val="single" w:sz="4" w:space="0" w:color="auto"/>
            </w:tcBorders>
          </w:tcPr>
          <w:p w14:paraId="5A225297" w14:textId="36EFE186" w:rsidR="00D37F13" w:rsidRPr="001F29AB" w:rsidRDefault="00D37F13" w:rsidP="002619A6">
            <w:pPr>
              <w:spacing w:after="0" w:line="240" w:lineRule="auto"/>
              <w:contextualSpacing/>
              <w:jc w:val="center"/>
              <w:rPr>
                <w:rFonts w:ascii="Aptos Display" w:hAnsi="Aptos Display" w:cs="Calibri Light"/>
                <w:b/>
                <w:bCs/>
              </w:rPr>
            </w:pPr>
            <w:r w:rsidRPr="001F29AB">
              <w:rPr>
                <w:rFonts w:ascii="Aptos Display" w:hAnsi="Aptos Display" w:cs="Calibri Light"/>
                <w:b/>
              </w:rPr>
              <w:t>Location: Rotunda</w:t>
            </w:r>
          </w:p>
        </w:tc>
      </w:tr>
      <w:tr w:rsidR="00D37F13" w:rsidRPr="001F29AB" w14:paraId="707FC62D" w14:textId="77777777" w:rsidTr="00F368ED">
        <w:trPr>
          <w:trHeight w:val="1095"/>
        </w:trPr>
        <w:tc>
          <w:tcPr>
            <w:tcW w:w="720" w:type="dxa"/>
            <w:vMerge/>
            <w:tcBorders>
              <w:left w:val="single" w:sz="4" w:space="0" w:color="auto"/>
              <w:bottom w:val="single" w:sz="4" w:space="0" w:color="auto"/>
              <w:right w:val="single" w:sz="4" w:space="0" w:color="auto"/>
            </w:tcBorders>
            <w:vAlign w:val="center"/>
          </w:tcPr>
          <w:p w14:paraId="43688E79" w14:textId="77777777" w:rsidR="00D37F13" w:rsidRPr="00F368ED" w:rsidRDefault="00D37F13" w:rsidP="002619A6">
            <w:pPr>
              <w:spacing w:after="0" w:line="240" w:lineRule="auto"/>
              <w:jc w:val="center"/>
              <w:rPr>
                <w:rFonts w:ascii="Aptos Display" w:hAnsi="Aptos Display" w:cs="Calibri Light"/>
                <w:sz w:val="18"/>
                <w:szCs w:val="18"/>
              </w:rPr>
            </w:pPr>
          </w:p>
        </w:tc>
        <w:tc>
          <w:tcPr>
            <w:tcW w:w="990" w:type="dxa"/>
            <w:vMerge/>
            <w:tcBorders>
              <w:left w:val="single" w:sz="4" w:space="0" w:color="auto"/>
              <w:bottom w:val="single" w:sz="4" w:space="0" w:color="auto"/>
              <w:right w:val="single" w:sz="4" w:space="0" w:color="auto"/>
            </w:tcBorders>
            <w:vAlign w:val="center"/>
          </w:tcPr>
          <w:p w14:paraId="1D2E7FE4" w14:textId="77777777" w:rsidR="00D37F13" w:rsidRPr="00F368ED" w:rsidRDefault="00D37F13" w:rsidP="002619A6">
            <w:pPr>
              <w:spacing w:after="0" w:line="240" w:lineRule="auto"/>
              <w:jc w:val="center"/>
              <w:rPr>
                <w:rFonts w:ascii="Aptos Display" w:hAnsi="Aptos Display" w:cs="Calibri Light"/>
                <w:sz w:val="18"/>
                <w:szCs w:val="18"/>
              </w:rPr>
            </w:pPr>
          </w:p>
        </w:tc>
        <w:tc>
          <w:tcPr>
            <w:tcW w:w="3240" w:type="dxa"/>
            <w:tcBorders>
              <w:left w:val="single" w:sz="4" w:space="0" w:color="auto"/>
              <w:bottom w:val="single" w:sz="4" w:space="0" w:color="auto"/>
              <w:right w:val="single" w:sz="4" w:space="0" w:color="auto"/>
            </w:tcBorders>
            <w:vAlign w:val="center"/>
          </w:tcPr>
          <w:p w14:paraId="2CECD01A" w14:textId="77777777" w:rsidR="00D37F13" w:rsidRDefault="00D37F13" w:rsidP="002619A6">
            <w:pPr>
              <w:spacing w:after="0" w:line="240" w:lineRule="auto"/>
              <w:contextualSpacing/>
              <w:jc w:val="center"/>
              <w:rPr>
                <w:rFonts w:ascii="Aptos Display" w:hAnsi="Aptos Display" w:cs="Calibri Light"/>
                <w:sz w:val="20"/>
                <w:szCs w:val="20"/>
              </w:rPr>
            </w:pPr>
            <w:r w:rsidRPr="001F29AB">
              <w:rPr>
                <w:rFonts w:ascii="Aptos Display" w:hAnsi="Aptos Display" w:cs="Calibri Light"/>
                <w:sz w:val="20"/>
                <w:szCs w:val="20"/>
              </w:rPr>
              <w:t>Addressing Adult Immunization Rates</w:t>
            </w:r>
          </w:p>
          <w:p w14:paraId="48AD9CEA" w14:textId="13F84566" w:rsidR="00143615" w:rsidRPr="001F29AB" w:rsidRDefault="00143615" w:rsidP="002619A6">
            <w:pPr>
              <w:spacing w:after="0" w:line="240" w:lineRule="auto"/>
              <w:contextualSpacing/>
              <w:jc w:val="center"/>
              <w:rPr>
                <w:rFonts w:ascii="Aptos Display" w:hAnsi="Aptos Display" w:cs="Calibri Light"/>
                <w:sz w:val="20"/>
                <w:szCs w:val="20"/>
              </w:rPr>
            </w:pPr>
            <w:r w:rsidRPr="002619A6">
              <w:rPr>
                <w:rFonts w:ascii="Aptos Display" w:hAnsi="Aptos Display" w:cs="Calibri Light"/>
                <w:b/>
                <w:bCs/>
                <w:sz w:val="18"/>
                <w:szCs w:val="18"/>
              </w:rPr>
              <w:t>Kelly Sanzen, PharmD,</w:t>
            </w:r>
            <w:r w:rsidRPr="002619A6">
              <w:rPr>
                <w:rFonts w:ascii="Aptos Display" w:hAnsi="Aptos Display" w:cs="Calibri Light"/>
                <w:sz w:val="18"/>
                <w:szCs w:val="18"/>
              </w:rPr>
              <w:t xml:space="preserve"> Clinical Pharmacy Specialist, Division of Kidney Disease and Hypertension, Brown Medicine | Pharmacy QI Facilitator, Care Transformation Collaborative-RI | Clinical Assistant Professor, The Warren Alpert Medical School of Brown University</w:t>
            </w:r>
          </w:p>
        </w:tc>
        <w:tc>
          <w:tcPr>
            <w:tcW w:w="3420" w:type="dxa"/>
            <w:tcBorders>
              <w:top w:val="single" w:sz="4" w:space="0" w:color="auto"/>
              <w:left w:val="single" w:sz="4" w:space="0" w:color="auto"/>
              <w:bottom w:val="single" w:sz="4" w:space="0" w:color="auto"/>
              <w:right w:val="single" w:sz="4" w:space="0" w:color="auto"/>
            </w:tcBorders>
            <w:vAlign w:val="center"/>
          </w:tcPr>
          <w:p w14:paraId="7F410F87" w14:textId="77777777" w:rsidR="00ED29BF" w:rsidRDefault="00ED29BF" w:rsidP="00ED29BF">
            <w:pPr>
              <w:spacing w:after="0" w:line="240" w:lineRule="auto"/>
              <w:contextualSpacing/>
              <w:jc w:val="center"/>
              <w:rPr>
                <w:rFonts w:ascii="Aptos Display" w:hAnsi="Aptos Display" w:cs="Calibri Light"/>
                <w:sz w:val="20"/>
                <w:szCs w:val="20"/>
              </w:rPr>
            </w:pPr>
            <w:r w:rsidRPr="001F29AB">
              <w:rPr>
                <w:rFonts w:ascii="Aptos Display" w:hAnsi="Aptos Display" w:cs="Calibri Light"/>
                <w:sz w:val="20"/>
                <w:szCs w:val="20"/>
              </w:rPr>
              <w:t>Implementing AI Scribes to Promote Provider Wellness in Primary Care &amp; Tools for Primary Care Pre-Visit Planning</w:t>
            </w:r>
          </w:p>
          <w:p w14:paraId="478B7162" w14:textId="7DFDAF24" w:rsidR="001F29AB" w:rsidRPr="001F29AB" w:rsidRDefault="00ED29BF" w:rsidP="00ED29BF">
            <w:pPr>
              <w:spacing w:after="0" w:line="240" w:lineRule="auto"/>
              <w:contextualSpacing/>
              <w:jc w:val="center"/>
              <w:rPr>
                <w:rFonts w:ascii="Aptos Display" w:hAnsi="Aptos Display" w:cs="Calibri Light"/>
                <w:bCs/>
                <w:sz w:val="18"/>
                <w:szCs w:val="18"/>
              </w:rPr>
            </w:pPr>
            <w:r w:rsidRPr="00FD16C8">
              <w:rPr>
                <w:rFonts w:ascii="Aptos Display" w:hAnsi="Aptos Display" w:cs="Calibri Light"/>
                <w:b/>
                <w:bCs/>
                <w:sz w:val="18"/>
                <w:szCs w:val="18"/>
              </w:rPr>
              <w:t xml:space="preserve">Matthew Malek, MD MPH, </w:t>
            </w:r>
            <w:r w:rsidRPr="00FD16C8">
              <w:rPr>
                <w:rFonts w:ascii="Aptos Display" w:hAnsi="Aptos Display" w:cs="Calibri Light"/>
                <w:sz w:val="18"/>
                <w:szCs w:val="18"/>
              </w:rPr>
              <w:t xml:space="preserve">Medical Director of Clinician Wellness, </w:t>
            </w:r>
            <w:proofErr w:type="spellStart"/>
            <w:r w:rsidRPr="00FD16C8">
              <w:rPr>
                <w:rFonts w:ascii="Aptos Display" w:hAnsi="Aptos Display" w:cs="Calibri Light"/>
                <w:sz w:val="18"/>
                <w:szCs w:val="18"/>
              </w:rPr>
              <w:t>Thundermist</w:t>
            </w:r>
            <w:proofErr w:type="spellEnd"/>
            <w:r w:rsidRPr="00FD16C8">
              <w:rPr>
                <w:rFonts w:ascii="Aptos Display" w:hAnsi="Aptos Display" w:cs="Calibri Light"/>
                <w:sz w:val="18"/>
                <w:szCs w:val="18"/>
              </w:rPr>
              <w:t xml:space="preserve"> Health Center</w:t>
            </w:r>
          </w:p>
        </w:tc>
        <w:tc>
          <w:tcPr>
            <w:tcW w:w="3330" w:type="dxa"/>
            <w:tcBorders>
              <w:top w:val="single" w:sz="4" w:space="0" w:color="auto"/>
              <w:left w:val="single" w:sz="4" w:space="0" w:color="auto"/>
              <w:bottom w:val="single" w:sz="4" w:space="0" w:color="auto"/>
              <w:right w:val="single" w:sz="4" w:space="0" w:color="auto"/>
            </w:tcBorders>
            <w:vAlign w:val="center"/>
          </w:tcPr>
          <w:p w14:paraId="68C28DAF" w14:textId="77777777" w:rsidR="00ED29BF" w:rsidRDefault="00ED29BF" w:rsidP="00ED29BF">
            <w:pPr>
              <w:spacing w:after="0" w:line="240" w:lineRule="auto"/>
              <w:contextualSpacing/>
              <w:jc w:val="center"/>
              <w:rPr>
                <w:rFonts w:ascii="Aptos Display" w:hAnsi="Aptos Display" w:cs="Calibri Light"/>
                <w:sz w:val="20"/>
                <w:szCs w:val="20"/>
              </w:rPr>
            </w:pPr>
            <w:r w:rsidRPr="001F29AB">
              <w:rPr>
                <w:rFonts w:ascii="Aptos Display" w:hAnsi="Aptos Display" w:cs="Calibri Light"/>
                <w:sz w:val="20"/>
                <w:szCs w:val="20"/>
              </w:rPr>
              <w:t>Effectively Train Primary Care Physicians to Screen and Refer Patients with Intellectual and Developmental Disabilities and Dementia</w:t>
            </w:r>
          </w:p>
          <w:p w14:paraId="4B89A80C" w14:textId="0AC27028" w:rsidR="00FD16C8" w:rsidRPr="001F29AB" w:rsidRDefault="00ED29BF" w:rsidP="00ED29BF">
            <w:pPr>
              <w:spacing w:after="0" w:line="240" w:lineRule="auto"/>
              <w:contextualSpacing/>
              <w:jc w:val="center"/>
              <w:rPr>
                <w:rFonts w:ascii="Aptos Display" w:hAnsi="Aptos Display" w:cs="Calibri Light"/>
                <w:bCs/>
                <w:sz w:val="20"/>
                <w:szCs w:val="20"/>
              </w:rPr>
            </w:pPr>
            <w:r w:rsidRPr="00FD16C8">
              <w:rPr>
                <w:rFonts w:ascii="Aptos Display" w:hAnsi="Aptos Display" w:cs="Calibri Light"/>
                <w:b/>
                <w:bCs/>
                <w:sz w:val="18"/>
                <w:szCs w:val="18"/>
              </w:rPr>
              <w:t xml:space="preserve">Casey Gallagher, LMHC, </w:t>
            </w:r>
            <w:r w:rsidRPr="00FD16C8">
              <w:rPr>
                <w:rFonts w:ascii="Aptos Display" w:hAnsi="Aptos Display" w:cs="Calibri Light"/>
                <w:sz w:val="18"/>
                <w:szCs w:val="18"/>
              </w:rPr>
              <w:t xml:space="preserve">ADPI Grant Program Manager, </w:t>
            </w:r>
            <w:proofErr w:type="spellStart"/>
            <w:r w:rsidRPr="00FD16C8">
              <w:rPr>
                <w:rFonts w:ascii="Aptos Display" w:hAnsi="Aptos Display" w:cs="Calibri Light"/>
                <w:sz w:val="18"/>
                <w:szCs w:val="18"/>
              </w:rPr>
              <w:t>CareLink</w:t>
            </w:r>
            <w:proofErr w:type="spellEnd"/>
          </w:p>
        </w:tc>
        <w:tc>
          <w:tcPr>
            <w:tcW w:w="3616" w:type="dxa"/>
            <w:tcBorders>
              <w:top w:val="single" w:sz="4" w:space="0" w:color="auto"/>
              <w:left w:val="single" w:sz="4" w:space="0" w:color="auto"/>
              <w:bottom w:val="single" w:sz="4" w:space="0" w:color="auto"/>
              <w:right w:val="single" w:sz="4" w:space="0" w:color="auto"/>
            </w:tcBorders>
            <w:vAlign w:val="center"/>
          </w:tcPr>
          <w:p w14:paraId="62E3E53E" w14:textId="77777777" w:rsidR="00ED29BF" w:rsidRDefault="00ED29BF" w:rsidP="00ED29BF">
            <w:pPr>
              <w:spacing w:after="0" w:line="240" w:lineRule="auto"/>
              <w:contextualSpacing/>
              <w:jc w:val="center"/>
              <w:rPr>
                <w:rFonts w:ascii="Aptos Display" w:hAnsi="Aptos Display" w:cs="Calibri"/>
                <w:color w:val="000000"/>
                <w:sz w:val="20"/>
                <w:szCs w:val="20"/>
              </w:rPr>
            </w:pPr>
            <w:r w:rsidRPr="001F29AB">
              <w:rPr>
                <w:rFonts w:ascii="Aptos Display" w:hAnsi="Aptos Display" w:cs="Calibri"/>
                <w:color w:val="000000"/>
                <w:sz w:val="20"/>
                <w:szCs w:val="20"/>
              </w:rPr>
              <w:t>Expanding and Improving the Delivery of Medicare Annual Wellness Visits in Primary Care</w:t>
            </w:r>
          </w:p>
          <w:p w14:paraId="5BDE646C" w14:textId="77777777" w:rsidR="00ED29BF" w:rsidRDefault="00ED29BF" w:rsidP="00ED29BF">
            <w:pPr>
              <w:spacing w:after="0" w:line="240" w:lineRule="auto"/>
              <w:contextualSpacing/>
              <w:jc w:val="center"/>
              <w:rPr>
                <w:rFonts w:ascii="Aptos Display" w:hAnsi="Aptos Display" w:cs="Calibri Light"/>
                <w:b/>
                <w:bCs/>
                <w:sz w:val="18"/>
                <w:szCs w:val="18"/>
              </w:rPr>
            </w:pPr>
            <w:r w:rsidRPr="00FD16C8">
              <w:rPr>
                <w:rFonts w:ascii="Aptos Display" w:hAnsi="Aptos Display" w:cs="Calibri Light"/>
                <w:b/>
                <w:bCs/>
                <w:sz w:val="18"/>
                <w:szCs w:val="18"/>
              </w:rPr>
              <w:t xml:space="preserve">Shannon Boyd, MHL, RN, </w:t>
            </w:r>
            <w:r w:rsidRPr="00FD16C8">
              <w:rPr>
                <w:rFonts w:ascii="Aptos Display" w:hAnsi="Aptos Display" w:cs="Calibri Light"/>
                <w:sz w:val="18"/>
                <w:szCs w:val="18"/>
              </w:rPr>
              <w:t>Clinical Operations Project Administrator, Brown Health Medical Group Primary Care</w:t>
            </w:r>
            <w:r w:rsidRPr="00FD16C8">
              <w:rPr>
                <w:rFonts w:ascii="Aptos Display" w:hAnsi="Aptos Display" w:cs="Calibri Light"/>
                <w:b/>
                <w:bCs/>
                <w:sz w:val="18"/>
                <w:szCs w:val="18"/>
              </w:rPr>
              <w:t xml:space="preserve"> </w:t>
            </w:r>
          </w:p>
          <w:p w14:paraId="1BED0FB1" w14:textId="7DBF6876" w:rsidR="001F29AB" w:rsidRPr="001F29AB" w:rsidRDefault="00ED29BF" w:rsidP="00ED29BF">
            <w:pPr>
              <w:spacing w:after="0" w:line="240" w:lineRule="auto"/>
              <w:contextualSpacing/>
              <w:jc w:val="center"/>
              <w:rPr>
                <w:rFonts w:ascii="Aptos Display" w:hAnsi="Aptos Display" w:cs="Calibri Light"/>
                <w:bCs/>
                <w:sz w:val="20"/>
                <w:szCs w:val="20"/>
              </w:rPr>
            </w:pPr>
            <w:r w:rsidRPr="00FD16C8">
              <w:rPr>
                <w:rFonts w:ascii="Aptos Display" w:hAnsi="Aptos Display" w:cs="Calibri Light"/>
                <w:b/>
                <w:bCs/>
                <w:sz w:val="18"/>
                <w:szCs w:val="18"/>
              </w:rPr>
              <w:t xml:space="preserve">Paul Larson, MD, MS, MBA, CPE, </w:t>
            </w:r>
            <w:r w:rsidRPr="00FD16C8">
              <w:rPr>
                <w:rFonts w:ascii="Aptos Display" w:hAnsi="Aptos Display" w:cs="Calibri Light"/>
                <w:sz w:val="18"/>
                <w:szCs w:val="18"/>
              </w:rPr>
              <w:t>Physician/Medical Director, Brown Health Medical Group Primary Care</w:t>
            </w:r>
          </w:p>
        </w:tc>
      </w:tr>
      <w:tr w:rsidR="00D37F13" w:rsidRPr="001F29AB" w14:paraId="728DA697" w14:textId="25D58F7D" w:rsidTr="00F368ED">
        <w:trPr>
          <w:trHeight w:val="303"/>
        </w:trPr>
        <w:tc>
          <w:tcPr>
            <w:tcW w:w="720" w:type="dxa"/>
            <w:tcBorders>
              <w:left w:val="single" w:sz="4" w:space="0" w:color="auto"/>
              <w:bottom w:val="single" w:sz="4" w:space="0" w:color="auto"/>
              <w:right w:val="single" w:sz="4" w:space="0" w:color="auto"/>
            </w:tcBorders>
            <w:vAlign w:val="center"/>
          </w:tcPr>
          <w:p w14:paraId="7C3A38A6" w14:textId="6C08FDCD" w:rsidR="00D37F13" w:rsidRPr="00F368ED" w:rsidRDefault="00D37F13" w:rsidP="002619A6">
            <w:pPr>
              <w:spacing w:after="0" w:line="240" w:lineRule="auto"/>
              <w:jc w:val="center"/>
              <w:rPr>
                <w:rFonts w:ascii="Aptos Display" w:hAnsi="Aptos Display" w:cs="Calibri Light"/>
                <w:sz w:val="18"/>
                <w:szCs w:val="18"/>
              </w:rPr>
            </w:pPr>
            <w:r w:rsidRPr="00F368ED">
              <w:rPr>
                <w:rFonts w:ascii="Aptos Display" w:hAnsi="Aptos Display" w:cs="Calibri Light"/>
                <w:sz w:val="18"/>
                <w:szCs w:val="18"/>
              </w:rPr>
              <w:t>15 min</w:t>
            </w:r>
          </w:p>
        </w:tc>
        <w:tc>
          <w:tcPr>
            <w:tcW w:w="990" w:type="dxa"/>
            <w:tcBorders>
              <w:left w:val="single" w:sz="4" w:space="0" w:color="auto"/>
              <w:bottom w:val="single" w:sz="4" w:space="0" w:color="auto"/>
              <w:right w:val="single" w:sz="4" w:space="0" w:color="auto"/>
            </w:tcBorders>
            <w:vAlign w:val="center"/>
          </w:tcPr>
          <w:p w14:paraId="609C2F10" w14:textId="5972576F" w:rsidR="00D37F13" w:rsidRPr="00F368ED" w:rsidRDefault="00D37F13" w:rsidP="002619A6">
            <w:pPr>
              <w:spacing w:after="0" w:line="240" w:lineRule="auto"/>
              <w:jc w:val="center"/>
              <w:rPr>
                <w:rFonts w:ascii="Aptos Display" w:hAnsi="Aptos Display" w:cs="Calibri Light"/>
                <w:sz w:val="18"/>
                <w:szCs w:val="18"/>
              </w:rPr>
            </w:pPr>
          </w:p>
        </w:tc>
        <w:tc>
          <w:tcPr>
            <w:tcW w:w="3240" w:type="dxa"/>
            <w:tcBorders>
              <w:left w:val="single" w:sz="4" w:space="0" w:color="auto"/>
              <w:bottom w:val="single" w:sz="4" w:space="0" w:color="auto"/>
              <w:right w:val="single" w:sz="4" w:space="0" w:color="auto"/>
            </w:tcBorders>
          </w:tcPr>
          <w:p w14:paraId="3A650224" w14:textId="77777777" w:rsidR="00D37F13" w:rsidRPr="001F29AB" w:rsidRDefault="00D37F13" w:rsidP="002619A6">
            <w:pPr>
              <w:spacing w:after="0" w:line="240" w:lineRule="auto"/>
              <w:contextualSpacing/>
              <w:jc w:val="center"/>
              <w:rPr>
                <w:rFonts w:ascii="Aptos Display" w:hAnsi="Aptos Display" w:cs="Calibri Light"/>
                <w:b/>
              </w:rPr>
            </w:pPr>
          </w:p>
        </w:tc>
        <w:tc>
          <w:tcPr>
            <w:tcW w:w="10366" w:type="dxa"/>
            <w:gridSpan w:val="3"/>
            <w:tcBorders>
              <w:top w:val="single" w:sz="4" w:space="0" w:color="auto"/>
              <w:left w:val="single" w:sz="4" w:space="0" w:color="auto"/>
              <w:bottom w:val="single" w:sz="4" w:space="0" w:color="auto"/>
              <w:right w:val="single" w:sz="4" w:space="0" w:color="auto"/>
            </w:tcBorders>
            <w:vAlign w:val="center"/>
          </w:tcPr>
          <w:p w14:paraId="0CEE6C87" w14:textId="4769A17D" w:rsidR="00D37F13" w:rsidRPr="001F29AB" w:rsidRDefault="00D37F13" w:rsidP="002619A6">
            <w:pPr>
              <w:spacing w:after="0" w:line="240" w:lineRule="auto"/>
              <w:contextualSpacing/>
              <w:jc w:val="center"/>
              <w:rPr>
                <w:rFonts w:ascii="Aptos Display" w:hAnsi="Aptos Display" w:cs="Calibri Light"/>
                <w:bCs/>
                <w:i/>
                <w:iCs/>
              </w:rPr>
            </w:pPr>
            <w:r w:rsidRPr="001F29AB">
              <w:rPr>
                <w:rFonts w:ascii="Aptos Display" w:hAnsi="Aptos Display" w:cs="Calibri Light"/>
                <w:b/>
              </w:rPr>
              <w:t>BREAK</w:t>
            </w:r>
          </w:p>
        </w:tc>
      </w:tr>
      <w:tr w:rsidR="006C1293" w:rsidRPr="001F29AB" w14:paraId="37D5B676" w14:textId="39F264F2" w:rsidTr="006C1293">
        <w:trPr>
          <w:trHeight w:val="367"/>
        </w:trPr>
        <w:tc>
          <w:tcPr>
            <w:tcW w:w="720" w:type="dxa"/>
            <w:vAlign w:val="center"/>
          </w:tcPr>
          <w:p w14:paraId="179DA0F5" w14:textId="245F00A6" w:rsidR="006C1293" w:rsidRPr="00F368ED" w:rsidRDefault="006C1293" w:rsidP="002619A6">
            <w:pPr>
              <w:spacing w:after="0" w:line="240" w:lineRule="auto"/>
              <w:jc w:val="center"/>
              <w:rPr>
                <w:rFonts w:ascii="Aptos Display" w:hAnsi="Aptos Display" w:cs="Calibri Light"/>
                <w:sz w:val="18"/>
                <w:szCs w:val="18"/>
              </w:rPr>
            </w:pPr>
            <w:r w:rsidRPr="00F368ED">
              <w:rPr>
                <w:rFonts w:ascii="Aptos Display" w:hAnsi="Aptos Display" w:cs="Calibri Light"/>
                <w:sz w:val="18"/>
                <w:szCs w:val="18"/>
              </w:rPr>
              <w:t>90 min</w:t>
            </w:r>
          </w:p>
        </w:tc>
        <w:tc>
          <w:tcPr>
            <w:tcW w:w="990" w:type="dxa"/>
            <w:vAlign w:val="center"/>
          </w:tcPr>
          <w:p w14:paraId="15349C04" w14:textId="1404EB61" w:rsidR="006C1293" w:rsidRPr="00F368ED" w:rsidRDefault="006C1293" w:rsidP="002619A6">
            <w:pPr>
              <w:spacing w:after="0" w:line="240" w:lineRule="auto"/>
              <w:jc w:val="center"/>
              <w:rPr>
                <w:rFonts w:ascii="Aptos Display" w:hAnsi="Aptos Display" w:cs="Calibri Light"/>
                <w:sz w:val="18"/>
                <w:szCs w:val="18"/>
              </w:rPr>
            </w:pPr>
            <w:r w:rsidRPr="00F368ED">
              <w:rPr>
                <w:rFonts w:ascii="Aptos Display" w:hAnsi="Aptos Display" w:cs="Calibri Light"/>
                <w:sz w:val="18"/>
                <w:szCs w:val="18"/>
              </w:rPr>
              <w:t>2:05 – 3:35 pm</w:t>
            </w:r>
          </w:p>
        </w:tc>
        <w:tc>
          <w:tcPr>
            <w:tcW w:w="13606" w:type="dxa"/>
            <w:gridSpan w:val="4"/>
            <w:tcBorders>
              <w:right w:val="single" w:sz="4" w:space="0" w:color="auto"/>
            </w:tcBorders>
            <w:shd w:val="clear" w:color="auto" w:fill="C5E0B3" w:themeFill="accent6" w:themeFillTint="66"/>
          </w:tcPr>
          <w:p w14:paraId="7B8FC451" w14:textId="104AAE98" w:rsidR="006C1293" w:rsidRPr="001F29AB" w:rsidRDefault="006C1293" w:rsidP="002619A6">
            <w:pPr>
              <w:spacing w:after="0" w:line="240" w:lineRule="auto"/>
              <w:contextualSpacing/>
              <w:rPr>
                <w:rFonts w:ascii="Aptos Display" w:hAnsi="Aptos Display" w:cs="Calibri Light"/>
                <w:b/>
              </w:rPr>
            </w:pPr>
            <w:r w:rsidRPr="001F29AB">
              <w:rPr>
                <w:rFonts w:ascii="Aptos Display" w:hAnsi="Aptos Display" w:cs="Calibri Light"/>
                <w:b/>
              </w:rPr>
              <w:t xml:space="preserve">Special Session: </w:t>
            </w:r>
            <w:r w:rsidRPr="001F29AB">
              <w:rPr>
                <w:rFonts w:ascii="Aptos Display" w:hAnsi="Aptos Display" w:cs="Calibri Light"/>
                <w:bCs/>
              </w:rPr>
              <w:t>Reducing Administrative Burden</w:t>
            </w:r>
          </w:p>
          <w:p w14:paraId="23177D38" w14:textId="0DCDC47F" w:rsidR="006C1293" w:rsidRPr="001F29AB" w:rsidRDefault="006C1293" w:rsidP="002619A6">
            <w:pPr>
              <w:spacing w:after="0" w:line="240" w:lineRule="auto"/>
              <w:contextualSpacing/>
              <w:rPr>
                <w:rFonts w:ascii="Aptos Display" w:hAnsi="Aptos Display" w:cs="Calibri Light"/>
                <w:b/>
              </w:rPr>
            </w:pPr>
            <w:r w:rsidRPr="00143615">
              <w:rPr>
                <w:rFonts w:ascii="Aptos Display" w:hAnsi="Aptos Display" w:cs="Calibri Light"/>
                <w:b/>
                <w:sz w:val="18"/>
                <w:szCs w:val="18"/>
              </w:rPr>
              <w:t>Jane Fogg, MD, MPH,</w:t>
            </w:r>
            <w:r w:rsidRPr="00143615">
              <w:rPr>
                <w:rFonts w:ascii="Aptos Display" w:hAnsi="Aptos Display" w:cs="Calibri Light"/>
                <w:bCs/>
                <w:sz w:val="18"/>
                <w:szCs w:val="18"/>
              </w:rPr>
              <w:t xml:space="preserve"> </w:t>
            </w:r>
            <w:r w:rsidRPr="00143615">
              <w:rPr>
                <w:rFonts w:ascii="Aptos Display" w:hAnsi="Aptos Display" w:cs="Calibri Light"/>
                <w:bCs/>
                <w:sz w:val="18"/>
                <w:szCs w:val="18"/>
              </w:rPr>
              <w:t>Physician Director of Organizational Transformation in Professional Satisfaction at American Medical Association Lecturer on Global Health and Social Medicine at Harvard Medical School Affiliate Faculty in the Center for Primary Care at Harvard Medical School</w:t>
            </w:r>
          </w:p>
        </w:tc>
      </w:tr>
    </w:tbl>
    <w:p w14:paraId="4B3CCF80" w14:textId="3787633F" w:rsidR="00A0027C" w:rsidRPr="001F29AB" w:rsidRDefault="00A0027C" w:rsidP="002619A6">
      <w:pPr>
        <w:spacing w:after="0" w:line="240" w:lineRule="auto"/>
        <w:rPr>
          <w:rFonts w:ascii="Aptos Display" w:hAnsi="Aptos Display"/>
        </w:rPr>
      </w:pPr>
    </w:p>
    <w:sectPr w:rsidR="00A0027C" w:rsidRPr="001F29AB" w:rsidSect="009227C6">
      <w:headerReference w:type="default" r:id="rId11"/>
      <w:type w:val="continuous"/>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B8427" w14:textId="77777777" w:rsidR="00C00F98" w:rsidRDefault="00C00F98">
      <w:pPr>
        <w:spacing w:after="0" w:line="240" w:lineRule="auto"/>
      </w:pPr>
      <w:r>
        <w:separator/>
      </w:r>
    </w:p>
  </w:endnote>
  <w:endnote w:type="continuationSeparator" w:id="0">
    <w:p w14:paraId="211BCEDC" w14:textId="77777777" w:rsidR="00C00F98" w:rsidRDefault="00C0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1197" w14:textId="77777777" w:rsidR="00C00F98" w:rsidRDefault="00C00F98">
      <w:pPr>
        <w:spacing w:after="0" w:line="240" w:lineRule="auto"/>
      </w:pPr>
      <w:r>
        <w:separator/>
      </w:r>
    </w:p>
  </w:footnote>
  <w:footnote w:type="continuationSeparator" w:id="0">
    <w:p w14:paraId="32997B5F" w14:textId="77777777" w:rsidR="00C00F98" w:rsidRDefault="00C00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1E90" w14:textId="4A8CBE24" w:rsidR="00E93DD0" w:rsidRDefault="00335366" w:rsidP="00DB461B">
    <w:pPr>
      <w:spacing w:after="0" w:line="240" w:lineRule="auto"/>
      <w:jc w:val="center"/>
      <w:rPr>
        <w:rFonts w:ascii="Calibri Light" w:eastAsia="Calibri" w:hAnsi="Calibri Light" w:cs="Calibri Light"/>
        <w:b/>
        <w:sz w:val="24"/>
        <w:szCs w:val="24"/>
      </w:rPr>
    </w:pPr>
    <w:r>
      <w:rPr>
        <w:rFonts w:ascii="Calibri Light" w:eastAsia="Calibri" w:hAnsi="Calibri Light" w:cs="Calibri Light"/>
        <w:b/>
        <w:sz w:val="24"/>
        <w:szCs w:val="24"/>
      </w:rPr>
      <w:t xml:space="preserve"> *DRAFT* </w:t>
    </w:r>
    <w:r w:rsidR="007C222F" w:rsidRPr="00283561">
      <w:rPr>
        <w:rFonts w:ascii="Calibri Light" w:eastAsia="Calibri" w:hAnsi="Calibri Light" w:cs="Calibri Light"/>
        <w:b/>
        <w:sz w:val="24"/>
        <w:szCs w:val="24"/>
      </w:rPr>
      <w:t>CTC</w:t>
    </w:r>
    <w:r>
      <w:rPr>
        <w:rFonts w:ascii="Calibri Light" w:eastAsia="Calibri" w:hAnsi="Calibri Light" w:cs="Calibri Light"/>
        <w:b/>
        <w:sz w:val="24"/>
        <w:szCs w:val="24"/>
      </w:rPr>
      <w:t>-RI</w:t>
    </w:r>
    <w:r w:rsidR="007C222F" w:rsidRPr="00283561">
      <w:rPr>
        <w:rFonts w:ascii="Calibri Light" w:eastAsia="Calibri" w:hAnsi="Calibri Light" w:cs="Calibri Light"/>
        <w:b/>
        <w:sz w:val="24"/>
        <w:szCs w:val="24"/>
      </w:rPr>
      <w:t xml:space="preserve"> 202</w:t>
    </w:r>
    <w:r w:rsidR="00DB461B">
      <w:rPr>
        <w:rFonts w:ascii="Calibri Light" w:eastAsia="Calibri" w:hAnsi="Calibri Light" w:cs="Calibri Light"/>
        <w:b/>
        <w:sz w:val="24"/>
        <w:szCs w:val="24"/>
      </w:rPr>
      <w:t>5</w:t>
    </w:r>
    <w:r w:rsidR="007C222F" w:rsidRPr="00283561">
      <w:rPr>
        <w:rFonts w:ascii="Calibri Light" w:eastAsia="Calibri" w:hAnsi="Calibri Light" w:cs="Calibri Light"/>
        <w:b/>
        <w:sz w:val="24"/>
        <w:szCs w:val="24"/>
      </w:rPr>
      <w:t xml:space="preserve"> Annual Conference: “</w:t>
    </w:r>
    <w:r w:rsidR="00DB461B" w:rsidRPr="00DB461B">
      <w:rPr>
        <w:rFonts w:ascii="Calibri Light" w:eastAsia="Calibri" w:hAnsi="Calibri Light" w:cs="Calibri Light"/>
        <w:b/>
        <w:sz w:val="24"/>
        <w:szCs w:val="24"/>
      </w:rPr>
      <w:t>Advancing Primary Care:</w:t>
    </w:r>
    <w:r w:rsidR="00DB461B">
      <w:rPr>
        <w:rFonts w:ascii="Calibri Light" w:eastAsia="Calibri" w:hAnsi="Calibri Light" w:cs="Calibri Light"/>
        <w:b/>
        <w:sz w:val="24"/>
        <w:szCs w:val="24"/>
      </w:rPr>
      <w:t xml:space="preserve"> </w:t>
    </w:r>
    <w:r w:rsidR="00DB461B" w:rsidRPr="00DB461B">
      <w:rPr>
        <w:rFonts w:ascii="Calibri Light" w:eastAsia="Calibri" w:hAnsi="Calibri Light" w:cs="Calibri Light"/>
        <w:b/>
        <w:sz w:val="24"/>
        <w:szCs w:val="24"/>
      </w:rPr>
      <w:t>Innovating for a Sustainable Future</w:t>
    </w:r>
    <w:r w:rsidR="007C222F" w:rsidRPr="00D24208">
      <w:rPr>
        <w:rFonts w:ascii="Calibri Light" w:eastAsia="Calibri" w:hAnsi="Calibri Light" w:cs="Calibri Light"/>
        <w:b/>
        <w:sz w:val="24"/>
        <w:szCs w:val="24"/>
      </w:rPr>
      <w:t>”</w:t>
    </w:r>
    <w:r>
      <w:rPr>
        <w:rFonts w:ascii="Calibri Light" w:eastAsia="Calibri" w:hAnsi="Calibri Light" w:cs="Calibri Light"/>
        <w:b/>
        <w:sz w:val="24"/>
        <w:szCs w:val="24"/>
      </w:rPr>
      <w:t xml:space="preserve"> </w:t>
    </w:r>
    <w:r w:rsidR="00E93DD0">
      <w:rPr>
        <w:rFonts w:ascii="Calibri Light" w:eastAsia="Calibri" w:hAnsi="Calibri Light" w:cs="Calibri Light"/>
        <w:b/>
        <w:sz w:val="24"/>
        <w:szCs w:val="24"/>
      </w:rPr>
      <w:t xml:space="preserve">*DRAFT* </w:t>
    </w:r>
  </w:p>
  <w:p w14:paraId="3D5C4C4C" w14:textId="52013568" w:rsidR="002946CC" w:rsidRPr="00283561" w:rsidRDefault="002946CC" w:rsidP="00E64101">
    <w:pPr>
      <w:spacing w:after="0" w:line="240" w:lineRule="auto"/>
      <w:jc w:val="center"/>
      <w:rPr>
        <w:rFonts w:ascii="Calibri Light" w:eastAsia="Calibri" w:hAnsi="Calibri Light" w:cs="Calibri Light"/>
        <w:b/>
        <w:sz w:val="24"/>
        <w:szCs w:val="24"/>
      </w:rPr>
    </w:pPr>
    <w:r w:rsidRPr="002946CC">
      <w:rPr>
        <w:rFonts w:ascii="Calibri Light" w:eastAsia="Calibri" w:hAnsi="Calibri Light" w:cs="Calibri Light"/>
        <w:b/>
        <w:sz w:val="24"/>
        <w:szCs w:val="24"/>
        <w:highlight w:val="yellow"/>
      </w:rPr>
      <w:t>(Please note: this is a draft agenda and times are subject to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D4549"/>
    <w:multiLevelType w:val="hybridMultilevel"/>
    <w:tmpl w:val="78A49B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44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AE"/>
    <w:rsid w:val="000014F2"/>
    <w:rsid w:val="00015449"/>
    <w:rsid w:val="00016112"/>
    <w:rsid w:val="000166A7"/>
    <w:rsid w:val="00022732"/>
    <w:rsid w:val="000301D8"/>
    <w:rsid w:val="00033215"/>
    <w:rsid w:val="00080238"/>
    <w:rsid w:val="00081130"/>
    <w:rsid w:val="00085CC4"/>
    <w:rsid w:val="00097E5C"/>
    <w:rsid w:val="000A1D1C"/>
    <w:rsid w:val="000D38EA"/>
    <w:rsid w:val="000D5CD2"/>
    <w:rsid w:val="000F0BCE"/>
    <w:rsid w:val="001124ED"/>
    <w:rsid w:val="00124701"/>
    <w:rsid w:val="001311E4"/>
    <w:rsid w:val="001329C8"/>
    <w:rsid w:val="00143615"/>
    <w:rsid w:val="001439FB"/>
    <w:rsid w:val="0014552C"/>
    <w:rsid w:val="00152288"/>
    <w:rsid w:val="0016761B"/>
    <w:rsid w:val="00167AFB"/>
    <w:rsid w:val="00172747"/>
    <w:rsid w:val="001A60CD"/>
    <w:rsid w:val="001F29AB"/>
    <w:rsid w:val="0020054A"/>
    <w:rsid w:val="00225817"/>
    <w:rsid w:val="00230788"/>
    <w:rsid w:val="002372C7"/>
    <w:rsid w:val="00254CB9"/>
    <w:rsid w:val="00257B7B"/>
    <w:rsid w:val="002619A6"/>
    <w:rsid w:val="00264E86"/>
    <w:rsid w:val="00267389"/>
    <w:rsid w:val="00285B36"/>
    <w:rsid w:val="00287EAB"/>
    <w:rsid w:val="002946CC"/>
    <w:rsid w:val="0029586B"/>
    <w:rsid w:val="002A47AA"/>
    <w:rsid w:val="002C3300"/>
    <w:rsid w:val="002C671B"/>
    <w:rsid w:val="002C6ED5"/>
    <w:rsid w:val="002D0D38"/>
    <w:rsid w:val="002E09B5"/>
    <w:rsid w:val="002F5DD8"/>
    <w:rsid w:val="00310586"/>
    <w:rsid w:val="003150F0"/>
    <w:rsid w:val="00324787"/>
    <w:rsid w:val="0032604B"/>
    <w:rsid w:val="00335251"/>
    <w:rsid w:val="00335366"/>
    <w:rsid w:val="00337D34"/>
    <w:rsid w:val="00340D49"/>
    <w:rsid w:val="00341A54"/>
    <w:rsid w:val="003664B1"/>
    <w:rsid w:val="00375D99"/>
    <w:rsid w:val="003814F8"/>
    <w:rsid w:val="00383913"/>
    <w:rsid w:val="003B1B57"/>
    <w:rsid w:val="003C38A0"/>
    <w:rsid w:val="003E0A29"/>
    <w:rsid w:val="003F009C"/>
    <w:rsid w:val="00406ADD"/>
    <w:rsid w:val="004434F2"/>
    <w:rsid w:val="004562E0"/>
    <w:rsid w:val="00491F9B"/>
    <w:rsid w:val="004D06D4"/>
    <w:rsid w:val="004E27F5"/>
    <w:rsid w:val="004E7AC5"/>
    <w:rsid w:val="004F0C04"/>
    <w:rsid w:val="004F2D97"/>
    <w:rsid w:val="004F2E0B"/>
    <w:rsid w:val="005109E4"/>
    <w:rsid w:val="005312F3"/>
    <w:rsid w:val="0054410D"/>
    <w:rsid w:val="005630C0"/>
    <w:rsid w:val="005732B1"/>
    <w:rsid w:val="00574ECC"/>
    <w:rsid w:val="00585E85"/>
    <w:rsid w:val="005955EB"/>
    <w:rsid w:val="005A2DF0"/>
    <w:rsid w:val="005C3CF1"/>
    <w:rsid w:val="005D2B52"/>
    <w:rsid w:val="005D5823"/>
    <w:rsid w:val="005F6ABB"/>
    <w:rsid w:val="00607BD9"/>
    <w:rsid w:val="006210BC"/>
    <w:rsid w:val="00635F39"/>
    <w:rsid w:val="00650A5A"/>
    <w:rsid w:val="00664A61"/>
    <w:rsid w:val="006A5FB8"/>
    <w:rsid w:val="006B7B8C"/>
    <w:rsid w:val="006C1293"/>
    <w:rsid w:val="006C44B8"/>
    <w:rsid w:val="006C74C9"/>
    <w:rsid w:val="006D5AC2"/>
    <w:rsid w:val="006D7E0F"/>
    <w:rsid w:val="006E2617"/>
    <w:rsid w:val="006E7B07"/>
    <w:rsid w:val="006F2B8C"/>
    <w:rsid w:val="00711C2F"/>
    <w:rsid w:val="00712993"/>
    <w:rsid w:val="00714C88"/>
    <w:rsid w:val="0074628D"/>
    <w:rsid w:val="007563BA"/>
    <w:rsid w:val="00770AD8"/>
    <w:rsid w:val="00781481"/>
    <w:rsid w:val="00792059"/>
    <w:rsid w:val="007A19D9"/>
    <w:rsid w:val="007B6544"/>
    <w:rsid w:val="007C222F"/>
    <w:rsid w:val="008029B6"/>
    <w:rsid w:val="00816C92"/>
    <w:rsid w:val="00820A8D"/>
    <w:rsid w:val="008211E4"/>
    <w:rsid w:val="008219CB"/>
    <w:rsid w:val="0084019A"/>
    <w:rsid w:val="0084284C"/>
    <w:rsid w:val="008431CC"/>
    <w:rsid w:val="00846D21"/>
    <w:rsid w:val="00850578"/>
    <w:rsid w:val="008711C3"/>
    <w:rsid w:val="00871AFE"/>
    <w:rsid w:val="00890EA1"/>
    <w:rsid w:val="008A3DAE"/>
    <w:rsid w:val="008B7F98"/>
    <w:rsid w:val="008C0817"/>
    <w:rsid w:val="008C2CC1"/>
    <w:rsid w:val="008D3A26"/>
    <w:rsid w:val="008D492B"/>
    <w:rsid w:val="00901681"/>
    <w:rsid w:val="009227C6"/>
    <w:rsid w:val="00930693"/>
    <w:rsid w:val="0093279C"/>
    <w:rsid w:val="00932EFC"/>
    <w:rsid w:val="00934D26"/>
    <w:rsid w:val="009512C8"/>
    <w:rsid w:val="00963CBD"/>
    <w:rsid w:val="009669E7"/>
    <w:rsid w:val="009821E0"/>
    <w:rsid w:val="00982855"/>
    <w:rsid w:val="009938B2"/>
    <w:rsid w:val="0099690D"/>
    <w:rsid w:val="00996C1A"/>
    <w:rsid w:val="009A755D"/>
    <w:rsid w:val="009B3BD0"/>
    <w:rsid w:val="009C6A0C"/>
    <w:rsid w:val="009E41D6"/>
    <w:rsid w:val="00A0027C"/>
    <w:rsid w:val="00A13A2F"/>
    <w:rsid w:val="00A23F5A"/>
    <w:rsid w:val="00A531B0"/>
    <w:rsid w:val="00A54169"/>
    <w:rsid w:val="00A7744F"/>
    <w:rsid w:val="00A9064B"/>
    <w:rsid w:val="00AA0621"/>
    <w:rsid w:val="00AC519F"/>
    <w:rsid w:val="00AD2262"/>
    <w:rsid w:val="00AF23E4"/>
    <w:rsid w:val="00B02E55"/>
    <w:rsid w:val="00B038F0"/>
    <w:rsid w:val="00B12F29"/>
    <w:rsid w:val="00B212A9"/>
    <w:rsid w:val="00B274EB"/>
    <w:rsid w:val="00B66A2B"/>
    <w:rsid w:val="00B738E0"/>
    <w:rsid w:val="00B84880"/>
    <w:rsid w:val="00BA2628"/>
    <w:rsid w:val="00BB0D7A"/>
    <w:rsid w:val="00BE1241"/>
    <w:rsid w:val="00BE2288"/>
    <w:rsid w:val="00BF12E7"/>
    <w:rsid w:val="00C00F98"/>
    <w:rsid w:val="00C12387"/>
    <w:rsid w:val="00C230C6"/>
    <w:rsid w:val="00C2337F"/>
    <w:rsid w:val="00C42613"/>
    <w:rsid w:val="00C461DC"/>
    <w:rsid w:val="00C46C0E"/>
    <w:rsid w:val="00C573B1"/>
    <w:rsid w:val="00C77731"/>
    <w:rsid w:val="00C901A1"/>
    <w:rsid w:val="00CF2E2C"/>
    <w:rsid w:val="00D11E17"/>
    <w:rsid w:val="00D120FB"/>
    <w:rsid w:val="00D12DD6"/>
    <w:rsid w:val="00D26112"/>
    <w:rsid w:val="00D2681D"/>
    <w:rsid w:val="00D315F0"/>
    <w:rsid w:val="00D34622"/>
    <w:rsid w:val="00D366F8"/>
    <w:rsid w:val="00D37F13"/>
    <w:rsid w:val="00D44C24"/>
    <w:rsid w:val="00D46805"/>
    <w:rsid w:val="00D5192C"/>
    <w:rsid w:val="00D55F15"/>
    <w:rsid w:val="00D575D5"/>
    <w:rsid w:val="00D66DBE"/>
    <w:rsid w:val="00D72794"/>
    <w:rsid w:val="00D82364"/>
    <w:rsid w:val="00D939C0"/>
    <w:rsid w:val="00D96757"/>
    <w:rsid w:val="00D97E0E"/>
    <w:rsid w:val="00DA6FFE"/>
    <w:rsid w:val="00DB461B"/>
    <w:rsid w:val="00DB7E7E"/>
    <w:rsid w:val="00DC28D2"/>
    <w:rsid w:val="00DC6096"/>
    <w:rsid w:val="00E00106"/>
    <w:rsid w:val="00E463EF"/>
    <w:rsid w:val="00E476C9"/>
    <w:rsid w:val="00E5186F"/>
    <w:rsid w:val="00E557AE"/>
    <w:rsid w:val="00E624D1"/>
    <w:rsid w:val="00E64101"/>
    <w:rsid w:val="00E7510D"/>
    <w:rsid w:val="00E8030F"/>
    <w:rsid w:val="00E84A76"/>
    <w:rsid w:val="00E921FB"/>
    <w:rsid w:val="00E92235"/>
    <w:rsid w:val="00E93DD0"/>
    <w:rsid w:val="00EA6657"/>
    <w:rsid w:val="00EC0F4F"/>
    <w:rsid w:val="00ED1576"/>
    <w:rsid w:val="00ED29BF"/>
    <w:rsid w:val="00EE4610"/>
    <w:rsid w:val="00EF08D4"/>
    <w:rsid w:val="00EF47B5"/>
    <w:rsid w:val="00EF4A1C"/>
    <w:rsid w:val="00F16ABD"/>
    <w:rsid w:val="00F30E0D"/>
    <w:rsid w:val="00F368ED"/>
    <w:rsid w:val="00F43B25"/>
    <w:rsid w:val="00F56568"/>
    <w:rsid w:val="00F57F27"/>
    <w:rsid w:val="00F972F6"/>
    <w:rsid w:val="00F97A53"/>
    <w:rsid w:val="00FA1422"/>
    <w:rsid w:val="00FA3529"/>
    <w:rsid w:val="00FA4DBB"/>
    <w:rsid w:val="00FC4E89"/>
    <w:rsid w:val="00FC6DFE"/>
    <w:rsid w:val="00FD16C8"/>
    <w:rsid w:val="00FE3C75"/>
    <w:rsid w:val="040B2D8C"/>
    <w:rsid w:val="0D02B77C"/>
    <w:rsid w:val="1E52248F"/>
    <w:rsid w:val="4C1CA30D"/>
    <w:rsid w:val="5587AADA"/>
    <w:rsid w:val="624D0585"/>
    <w:rsid w:val="62D96E02"/>
    <w:rsid w:val="635DA024"/>
    <w:rsid w:val="63E8D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55AD"/>
  <w15:docId w15:val="{4501CE89-5A48-4AC3-A86A-8582A2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5C"/>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A3DAE"/>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A3DAE"/>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8A3DAE"/>
    <w:rPr>
      <w:sz w:val="16"/>
      <w:szCs w:val="16"/>
    </w:rPr>
  </w:style>
  <w:style w:type="table" w:styleId="TableGrid">
    <w:name w:val="Table Grid"/>
    <w:basedOn w:val="TableNormal"/>
    <w:uiPriority w:val="59"/>
    <w:rsid w:val="008A3DA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DAE"/>
  </w:style>
  <w:style w:type="paragraph" w:styleId="Footer">
    <w:name w:val="footer"/>
    <w:basedOn w:val="Normal"/>
    <w:link w:val="FooterChar"/>
    <w:uiPriority w:val="99"/>
    <w:unhideWhenUsed/>
    <w:rsid w:val="008A3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DAE"/>
  </w:style>
  <w:style w:type="paragraph" w:styleId="ListParagraph">
    <w:name w:val="List Paragraph"/>
    <w:basedOn w:val="Normal"/>
    <w:uiPriority w:val="34"/>
    <w:qFormat/>
    <w:rsid w:val="008A3DAE"/>
    <w:pPr>
      <w:spacing w:after="0" w:line="240" w:lineRule="auto"/>
      <w:ind w:left="720"/>
    </w:pPr>
    <w:rPr>
      <w:rFonts w:ascii="Bell MT" w:eastAsia="Times New Roman" w:hAnsi="Bell MT" w:cs="Times New Roman"/>
    </w:rPr>
  </w:style>
  <w:style w:type="paragraph" w:styleId="BalloonText">
    <w:name w:val="Balloon Text"/>
    <w:basedOn w:val="Normal"/>
    <w:link w:val="BalloonTextChar"/>
    <w:uiPriority w:val="99"/>
    <w:semiHidden/>
    <w:unhideWhenUsed/>
    <w:rsid w:val="008A3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DAE"/>
    <w:rPr>
      <w:rFonts w:ascii="Segoe UI" w:hAnsi="Segoe UI" w:cs="Segoe UI"/>
      <w:sz w:val="18"/>
      <w:szCs w:val="18"/>
    </w:rPr>
  </w:style>
  <w:style w:type="character" w:customStyle="1" w:styleId="ui-provider">
    <w:name w:val="ui-provider"/>
    <w:basedOn w:val="DefaultParagraphFont"/>
    <w:rsid w:val="003814F8"/>
  </w:style>
  <w:style w:type="paragraph" w:styleId="CommentSubject">
    <w:name w:val="annotation subject"/>
    <w:basedOn w:val="CommentText"/>
    <w:next w:val="CommentText"/>
    <w:link w:val="CommentSubjectChar"/>
    <w:uiPriority w:val="99"/>
    <w:semiHidden/>
    <w:unhideWhenUsed/>
    <w:rsid w:val="00607BD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07BD9"/>
    <w:rPr>
      <w:rFonts w:ascii="Calibri" w:eastAsia="Calibri" w:hAnsi="Calibri" w:cs="Times New Roman"/>
      <w:b/>
      <w:bCs/>
      <w:sz w:val="20"/>
      <w:szCs w:val="20"/>
    </w:rPr>
  </w:style>
  <w:style w:type="paragraph" w:styleId="Revision">
    <w:name w:val="Revision"/>
    <w:hidden/>
    <w:uiPriority w:val="99"/>
    <w:semiHidden/>
    <w:rsid w:val="005D5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222">
      <w:bodyDiv w:val="1"/>
      <w:marLeft w:val="0"/>
      <w:marRight w:val="0"/>
      <w:marTop w:val="0"/>
      <w:marBottom w:val="0"/>
      <w:divBdr>
        <w:top w:val="none" w:sz="0" w:space="0" w:color="auto"/>
        <w:left w:val="none" w:sz="0" w:space="0" w:color="auto"/>
        <w:bottom w:val="none" w:sz="0" w:space="0" w:color="auto"/>
        <w:right w:val="none" w:sz="0" w:space="0" w:color="auto"/>
      </w:divBdr>
    </w:div>
    <w:div w:id="537401468">
      <w:bodyDiv w:val="1"/>
      <w:marLeft w:val="0"/>
      <w:marRight w:val="0"/>
      <w:marTop w:val="0"/>
      <w:marBottom w:val="0"/>
      <w:divBdr>
        <w:top w:val="none" w:sz="0" w:space="0" w:color="auto"/>
        <w:left w:val="none" w:sz="0" w:space="0" w:color="auto"/>
        <w:bottom w:val="none" w:sz="0" w:space="0" w:color="auto"/>
        <w:right w:val="none" w:sz="0" w:space="0" w:color="auto"/>
      </w:divBdr>
      <w:divsChild>
        <w:div w:id="1533834926">
          <w:marLeft w:val="0"/>
          <w:marRight w:val="0"/>
          <w:marTop w:val="0"/>
          <w:marBottom w:val="0"/>
          <w:divBdr>
            <w:top w:val="none" w:sz="0" w:space="0" w:color="auto"/>
            <w:left w:val="none" w:sz="0" w:space="0" w:color="auto"/>
            <w:bottom w:val="none" w:sz="0" w:space="0" w:color="auto"/>
            <w:right w:val="none" w:sz="0" w:space="0" w:color="auto"/>
          </w:divBdr>
        </w:div>
      </w:divsChild>
    </w:div>
    <w:div w:id="1503231386">
      <w:bodyDiv w:val="1"/>
      <w:marLeft w:val="0"/>
      <w:marRight w:val="0"/>
      <w:marTop w:val="0"/>
      <w:marBottom w:val="0"/>
      <w:divBdr>
        <w:top w:val="none" w:sz="0" w:space="0" w:color="auto"/>
        <w:left w:val="none" w:sz="0" w:space="0" w:color="auto"/>
        <w:bottom w:val="none" w:sz="0" w:space="0" w:color="auto"/>
        <w:right w:val="none" w:sz="0" w:space="0" w:color="auto"/>
      </w:divBdr>
    </w:div>
    <w:div w:id="1733192175">
      <w:bodyDiv w:val="1"/>
      <w:marLeft w:val="0"/>
      <w:marRight w:val="0"/>
      <w:marTop w:val="0"/>
      <w:marBottom w:val="0"/>
      <w:divBdr>
        <w:top w:val="none" w:sz="0" w:space="0" w:color="auto"/>
        <w:left w:val="none" w:sz="0" w:space="0" w:color="auto"/>
        <w:bottom w:val="none" w:sz="0" w:space="0" w:color="auto"/>
        <w:right w:val="none" w:sz="0" w:space="0" w:color="auto"/>
      </w:divBdr>
    </w:div>
    <w:div w:id="1841580754">
      <w:bodyDiv w:val="1"/>
      <w:marLeft w:val="0"/>
      <w:marRight w:val="0"/>
      <w:marTop w:val="0"/>
      <w:marBottom w:val="0"/>
      <w:divBdr>
        <w:top w:val="none" w:sz="0" w:space="0" w:color="auto"/>
        <w:left w:val="none" w:sz="0" w:space="0" w:color="auto"/>
        <w:bottom w:val="none" w:sz="0" w:space="0" w:color="auto"/>
        <w:right w:val="none" w:sz="0" w:space="0" w:color="auto"/>
      </w:divBdr>
      <w:divsChild>
        <w:div w:id="5902417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0C6216E8712243A04CDC0ACEE20056" ma:contentTypeVersion="14" ma:contentTypeDescription="Create a new document." ma:contentTypeScope="" ma:versionID="4407130fd51d92d1011f73ce3b37868f">
  <xsd:schema xmlns:xsd="http://www.w3.org/2001/XMLSchema" xmlns:xs="http://www.w3.org/2001/XMLSchema" xmlns:p="http://schemas.microsoft.com/office/2006/metadata/properties" xmlns:ns3="ef11caf6-86d8-435c-975e-b9845e2db8dd" xmlns:ns4="8d411f9a-036c-4050-9594-99f41aea1e65" targetNamespace="http://schemas.microsoft.com/office/2006/metadata/properties" ma:root="true" ma:fieldsID="2c8313363e8703a1db5317474a5fc8ad" ns3:_="" ns4:_="">
    <xsd:import namespace="ef11caf6-86d8-435c-975e-b9845e2db8dd"/>
    <xsd:import namespace="8d411f9a-036c-4050-9594-99f41aea1e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1caf6-86d8-435c-975e-b9845e2db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11f9a-036c-4050-9594-99f41aea1e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C3BEA-2441-4F07-AD6F-82CFB2238107}">
  <ds:schemaRefs>
    <ds:schemaRef ds:uri="http://schemas.microsoft.com/sharepoint/v3/contenttype/forms"/>
  </ds:schemaRefs>
</ds:datastoreItem>
</file>

<file path=customXml/itemProps2.xml><?xml version="1.0" encoding="utf-8"?>
<ds:datastoreItem xmlns:ds="http://schemas.openxmlformats.org/officeDocument/2006/customXml" ds:itemID="{0777F044-C985-4421-8AB7-B42B22E6D7B6}">
  <ds:schemaRefs>
    <ds:schemaRef ds:uri="8d411f9a-036c-4050-9594-99f41aea1e65"/>
    <ds:schemaRef ds:uri="http://schemas.microsoft.com/office/2006/documentManagement/types"/>
    <ds:schemaRef ds:uri="http://purl.org/dc/terms/"/>
    <ds:schemaRef ds:uri="http://purl.org/dc/elements/1.1/"/>
    <ds:schemaRef ds:uri="http://purl.org/dc/dcmitype/"/>
    <ds:schemaRef ds:uri="http://schemas.microsoft.com/office/2006/metadata/properties"/>
    <ds:schemaRef ds:uri="ef11caf6-86d8-435c-975e-b9845e2db8dd"/>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74B1431-C275-4491-A9AD-9AE3095F8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1caf6-86d8-435c-975e-b9845e2db8dd"/>
    <ds:schemaRef ds:uri="8d411f9a-036c-4050-9594-99f41aea1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3F201-AB7D-4984-872E-7022FB22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Mooney</dc:creator>
  <cp:keywords/>
  <dc:description/>
  <cp:lastModifiedBy>Michelle Mooney</cp:lastModifiedBy>
  <cp:revision>7</cp:revision>
  <cp:lastPrinted>2024-07-10T16:43:00Z</cp:lastPrinted>
  <dcterms:created xsi:type="dcterms:W3CDTF">2025-07-23T15:05:00Z</dcterms:created>
  <dcterms:modified xsi:type="dcterms:W3CDTF">2025-08-27T12:11:00Z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0x010100640C6216E8712243A04CDC0ACEE20056</vt:lpwstr>
  </property>
  <property fmtid="{D5CDD505-2E9C-101B-9397-08002B2CF9AE}" pid="3" name="_DocHome">
    <vt:i4>1137307767</vt:i4>
  </property>
</Properties>
</file>