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2689D" w14:textId="7889C1C2" w:rsidR="00F1246D" w:rsidRPr="009E7937" w:rsidRDefault="009E7937" w:rsidP="005C366D">
      <w:pPr>
        <w:tabs>
          <w:tab w:val="left" w:pos="1080"/>
        </w:tabs>
        <w:spacing w:after="0" w:line="240" w:lineRule="auto"/>
        <w:jc w:val="center"/>
        <w:rPr>
          <w:rFonts w:ascii="Times New Roman" w:hAnsi="Times New Roman" w:cs="Times New Roman"/>
          <w:b/>
          <w:bCs/>
          <w:sz w:val="28"/>
          <w:szCs w:val="28"/>
          <w:u w:val="single"/>
        </w:rPr>
      </w:pPr>
      <w:r w:rsidRPr="009E7937">
        <w:rPr>
          <w:rFonts w:ascii="Times New Roman" w:hAnsi="Times New Roman" w:cs="Times New Roman"/>
          <w:b/>
          <w:bCs/>
          <w:sz w:val="28"/>
          <w:szCs w:val="28"/>
          <w:u w:val="single"/>
        </w:rPr>
        <w:t>LEGISLATIVE REPORT #2</w:t>
      </w:r>
    </w:p>
    <w:p w14:paraId="57DB3705" w14:textId="0FDAAB49" w:rsidR="009E7937" w:rsidRDefault="009E7937" w:rsidP="009E7937">
      <w:pPr>
        <w:spacing w:after="0" w:line="240" w:lineRule="auto"/>
        <w:rPr>
          <w:rFonts w:ascii="Times New Roman" w:hAnsi="Times New Roman" w:cs="Times New Roman"/>
          <w:sz w:val="24"/>
          <w:szCs w:val="24"/>
        </w:rPr>
      </w:pPr>
    </w:p>
    <w:p w14:paraId="52E9DBA5" w14:textId="52B0BE6D" w:rsidR="009E7937" w:rsidRDefault="009E7937" w:rsidP="009E7937">
      <w:pPr>
        <w:spacing w:after="0" w:line="240" w:lineRule="auto"/>
        <w:rPr>
          <w:rFonts w:ascii="Times New Roman" w:hAnsi="Times New Roman" w:cs="Times New Roman"/>
          <w:sz w:val="24"/>
          <w:szCs w:val="24"/>
        </w:rPr>
      </w:pPr>
    </w:p>
    <w:p w14:paraId="61864C83" w14:textId="77D6F6B6" w:rsidR="009E7937" w:rsidRDefault="009E7937" w:rsidP="009E7937">
      <w:pPr>
        <w:tabs>
          <w:tab w:val="left" w:pos="900"/>
          <w:tab w:val="left" w:pos="7560"/>
        </w:tabs>
        <w:spacing w:after="0" w:line="240" w:lineRule="auto"/>
        <w:rPr>
          <w:rFonts w:ascii="Times New Roman" w:hAnsi="Times New Roman" w:cs="Times New Roman"/>
          <w:sz w:val="24"/>
          <w:szCs w:val="24"/>
        </w:rPr>
      </w:pPr>
      <w:r>
        <w:rPr>
          <w:rFonts w:ascii="Times New Roman" w:hAnsi="Times New Roman" w:cs="Times New Roman"/>
          <w:sz w:val="24"/>
          <w:szCs w:val="24"/>
        </w:rPr>
        <w:t>FROM:</w:t>
      </w:r>
      <w:r>
        <w:rPr>
          <w:rFonts w:ascii="Times New Roman" w:hAnsi="Times New Roman" w:cs="Times New Roman"/>
          <w:sz w:val="24"/>
          <w:szCs w:val="24"/>
        </w:rPr>
        <w:tab/>
        <w:t>Martha Burton</w:t>
      </w:r>
      <w:r>
        <w:rPr>
          <w:rFonts w:ascii="Times New Roman" w:hAnsi="Times New Roman" w:cs="Times New Roman"/>
          <w:sz w:val="24"/>
          <w:szCs w:val="24"/>
        </w:rPr>
        <w:tab/>
        <w:t xml:space="preserve">January </w:t>
      </w:r>
      <w:r w:rsidR="00716DB0">
        <w:rPr>
          <w:rFonts w:ascii="Times New Roman" w:hAnsi="Times New Roman" w:cs="Times New Roman"/>
          <w:sz w:val="24"/>
          <w:szCs w:val="24"/>
        </w:rPr>
        <w:t>11</w:t>
      </w:r>
      <w:r>
        <w:rPr>
          <w:rFonts w:ascii="Times New Roman" w:hAnsi="Times New Roman" w:cs="Times New Roman"/>
          <w:sz w:val="24"/>
          <w:szCs w:val="24"/>
        </w:rPr>
        <w:t>, 2021</w:t>
      </w:r>
    </w:p>
    <w:p w14:paraId="2AC7E8FB" w14:textId="46BA0C19" w:rsidR="009E7937" w:rsidRDefault="009E7937" w:rsidP="009E7937">
      <w:pPr>
        <w:tabs>
          <w:tab w:val="left" w:pos="900"/>
          <w:tab w:val="left" w:pos="7560"/>
        </w:tabs>
        <w:spacing w:after="0" w:line="240" w:lineRule="auto"/>
        <w:rPr>
          <w:rFonts w:ascii="Times New Roman" w:hAnsi="Times New Roman" w:cs="Times New Roman"/>
          <w:sz w:val="24"/>
          <w:szCs w:val="24"/>
        </w:rPr>
      </w:pPr>
      <w:r>
        <w:rPr>
          <w:rFonts w:ascii="Times New Roman" w:hAnsi="Times New Roman" w:cs="Times New Roman"/>
          <w:sz w:val="24"/>
          <w:szCs w:val="24"/>
        </w:rPr>
        <w:tab/>
        <w:t>(804) 861-1666</w:t>
      </w:r>
    </w:p>
    <w:p w14:paraId="6A6EE5EF" w14:textId="12488038" w:rsidR="009E7937" w:rsidRDefault="009E7937" w:rsidP="009E7937">
      <w:pPr>
        <w:tabs>
          <w:tab w:val="left" w:pos="900"/>
          <w:tab w:val="left" w:pos="7560"/>
        </w:tabs>
        <w:spacing w:after="0" w:line="240" w:lineRule="auto"/>
        <w:rPr>
          <w:rFonts w:ascii="Times New Roman" w:hAnsi="Times New Roman" w:cs="Times New Roman"/>
          <w:sz w:val="24"/>
          <w:szCs w:val="24"/>
        </w:rPr>
      </w:pPr>
      <w:r>
        <w:rPr>
          <w:rFonts w:ascii="Times New Roman" w:hAnsi="Times New Roman" w:cs="Times New Roman"/>
          <w:sz w:val="24"/>
          <w:szCs w:val="24"/>
        </w:rPr>
        <w:tab/>
      </w:r>
      <w:hyperlink r:id="rId5" w:history="1">
        <w:r w:rsidRPr="00514DCD">
          <w:rPr>
            <w:rStyle w:val="Hyperlink"/>
            <w:rFonts w:ascii="Times New Roman" w:hAnsi="Times New Roman" w:cs="Times New Roman"/>
            <w:sz w:val="24"/>
            <w:szCs w:val="24"/>
          </w:rPr>
          <w:t>mburton@craterpdc.org</w:t>
        </w:r>
      </w:hyperlink>
    </w:p>
    <w:p w14:paraId="04E44503" w14:textId="77777777" w:rsidR="005C366D" w:rsidRDefault="005C366D">
      <w:pPr>
        <w:rPr>
          <w:rFonts w:ascii="Times New Roman" w:hAnsi="Times New Roman" w:cs="Times New Roman"/>
          <w:sz w:val="24"/>
          <w:szCs w:val="24"/>
        </w:rPr>
      </w:pPr>
    </w:p>
    <w:p w14:paraId="429B8729" w14:textId="77777777" w:rsidR="005C366D" w:rsidRPr="005C366D" w:rsidRDefault="005C366D" w:rsidP="005C366D">
      <w:pPr>
        <w:spacing w:after="0" w:line="240" w:lineRule="auto"/>
        <w:rPr>
          <w:rFonts w:ascii="Times New Roman" w:hAnsi="Times New Roman" w:cs="Times New Roman"/>
          <w:b/>
          <w:bCs/>
          <w:sz w:val="24"/>
          <w:szCs w:val="24"/>
          <w:u w:val="single"/>
        </w:rPr>
      </w:pPr>
      <w:r w:rsidRPr="005C366D">
        <w:rPr>
          <w:rFonts w:ascii="Times New Roman" w:hAnsi="Times New Roman" w:cs="Times New Roman"/>
          <w:b/>
          <w:bCs/>
          <w:sz w:val="24"/>
          <w:szCs w:val="24"/>
          <w:u w:val="single"/>
        </w:rPr>
        <w:t>ADMINISTRATION OF GOVERNMENT</w:t>
      </w:r>
    </w:p>
    <w:p w14:paraId="17BF832C" w14:textId="77777777" w:rsidR="005C366D" w:rsidRDefault="005C366D" w:rsidP="005C366D">
      <w:pPr>
        <w:spacing w:after="0" w:line="240" w:lineRule="auto"/>
        <w:rPr>
          <w:rFonts w:ascii="Times New Roman" w:hAnsi="Times New Roman" w:cs="Times New Roman"/>
          <w:sz w:val="24"/>
          <w:szCs w:val="24"/>
        </w:rPr>
      </w:pPr>
    </w:p>
    <w:p w14:paraId="51BBCFD6" w14:textId="77777777" w:rsidR="005C366D" w:rsidRDefault="005C366D" w:rsidP="005C366D">
      <w:pPr>
        <w:tabs>
          <w:tab w:val="left" w:pos="1080"/>
          <w:tab w:val="left" w:pos="1440"/>
        </w:tabs>
        <w:spacing w:after="0" w:line="240" w:lineRule="auto"/>
        <w:ind w:left="1440" w:hanging="1440"/>
        <w:rPr>
          <w:rFonts w:ascii="Times New Roman" w:hAnsi="Times New Roman" w:cs="Times New Roman"/>
          <w:sz w:val="24"/>
          <w:szCs w:val="24"/>
        </w:rPr>
      </w:pPr>
      <w:r w:rsidRPr="005C366D">
        <w:rPr>
          <w:rFonts w:ascii="Times New Roman" w:hAnsi="Times New Roman" w:cs="Times New Roman"/>
          <w:b/>
          <w:bCs/>
          <w:sz w:val="24"/>
          <w:szCs w:val="24"/>
          <w:u w:val="single"/>
        </w:rPr>
        <w:t>HB 1818</w:t>
      </w:r>
      <w:r>
        <w:rPr>
          <w:rFonts w:ascii="Times New Roman" w:hAnsi="Times New Roman" w:cs="Times New Roman"/>
          <w:sz w:val="24"/>
          <w:szCs w:val="24"/>
        </w:rPr>
        <w:tab/>
        <w:t>-</w:t>
      </w:r>
      <w:r>
        <w:rPr>
          <w:rFonts w:ascii="Times New Roman" w:hAnsi="Times New Roman" w:cs="Times New Roman"/>
          <w:sz w:val="24"/>
          <w:szCs w:val="24"/>
        </w:rPr>
        <w:tab/>
        <w:t xml:space="preserve">Del. Steve </w:t>
      </w:r>
      <w:proofErr w:type="spellStart"/>
      <w:r>
        <w:rPr>
          <w:rFonts w:ascii="Times New Roman" w:hAnsi="Times New Roman" w:cs="Times New Roman"/>
          <w:sz w:val="24"/>
          <w:szCs w:val="24"/>
        </w:rPr>
        <w:t>Heretick</w:t>
      </w:r>
      <w:proofErr w:type="spellEnd"/>
      <w:r>
        <w:rPr>
          <w:rFonts w:ascii="Times New Roman" w:hAnsi="Times New Roman" w:cs="Times New Roman"/>
          <w:sz w:val="24"/>
          <w:szCs w:val="24"/>
        </w:rPr>
        <w:t xml:space="preserve">, Portsmouth – </w:t>
      </w:r>
      <w:r w:rsidRPr="00C7398C">
        <w:rPr>
          <w:rFonts w:ascii="Times New Roman" w:hAnsi="Times New Roman" w:cs="Times New Roman"/>
          <w:b/>
          <w:bCs/>
          <w:sz w:val="24"/>
          <w:szCs w:val="24"/>
          <w:u w:val="single"/>
        </w:rPr>
        <w:t>RE: Workers’ Compensation</w:t>
      </w:r>
      <w:r>
        <w:rPr>
          <w:rFonts w:ascii="Times New Roman" w:hAnsi="Times New Roman" w:cs="Times New Roman"/>
          <w:sz w:val="24"/>
          <w:szCs w:val="24"/>
        </w:rPr>
        <w:t xml:space="preserve"> – to amend Section 65.2-402 B. to add </w:t>
      </w:r>
      <w:r w:rsidRPr="005C366D">
        <w:rPr>
          <w:rFonts w:ascii="Times New Roman" w:hAnsi="Times New Roman" w:cs="Times New Roman"/>
          <w:b/>
          <w:bCs/>
          <w:sz w:val="24"/>
          <w:szCs w:val="24"/>
          <w:u w:val="single"/>
        </w:rPr>
        <w:t>salaried &amp; volunteer EMS personnel</w:t>
      </w:r>
      <w:r>
        <w:rPr>
          <w:rFonts w:ascii="Times New Roman" w:hAnsi="Times New Roman" w:cs="Times New Roman"/>
          <w:sz w:val="24"/>
          <w:szCs w:val="24"/>
        </w:rPr>
        <w:t xml:space="preserve"> with at least 5 years of service to the list of whom the occupational disease presumption for death caused by hypertension or heart disease applies.</w:t>
      </w:r>
    </w:p>
    <w:p w14:paraId="35C3D3C4" w14:textId="77777777" w:rsidR="005C366D" w:rsidRDefault="005C366D" w:rsidP="005C366D">
      <w:pPr>
        <w:tabs>
          <w:tab w:val="left" w:pos="1080"/>
          <w:tab w:val="left" w:pos="1440"/>
        </w:tabs>
        <w:spacing w:after="0" w:line="240" w:lineRule="auto"/>
        <w:rPr>
          <w:rFonts w:ascii="Times New Roman" w:hAnsi="Times New Roman" w:cs="Times New Roman"/>
          <w:sz w:val="24"/>
          <w:szCs w:val="24"/>
        </w:rPr>
      </w:pPr>
    </w:p>
    <w:p w14:paraId="4EA74FB0" w14:textId="26F6DD7A" w:rsidR="005C366D" w:rsidRDefault="005C366D" w:rsidP="005C366D">
      <w:pPr>
        <w:tabs>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REFERRED TO HOUSE LABOR &amp; COMMERCE COMMITTEE</w:t>
      </w:r>
    </w:p>
    <w:p w14:paraId="679B56C7" w14:textId="4D5CF8BE" w:rsidR="00C7398C" w:rsidRDefault="00C7398C" w:rsidP="005C366D">
      <w:pPr>
        <w:tabs>
          <w:tab w:val="left" w:pos="1080"/>
          <w:tab w:val="left" w:pos="1440"/>
        </w:tabs>
        <w:spacing w:after="0" w:line="240" w:lineRule="auto"/>
        <w:rPr>
          <w:rFonts w:ascii="Times New Roman" w:hAnsi="Times New Roman" w:cs="Times New Roman"/>
          <w:sz w:val="24"/>
          <w:szCs w:val="24"/>
        </w:rPr>
      </w:pPr>
    </w:p>
    <w:p w14:paraId="02BF72CF" w14:textId="4D55F82F" w:rsidR="00C7398C" w:rsidRDefault="00C7398C" w:rsidP="00C7398C">
      <w:pPr>
        <w:tabs>
          <w:tab w:val="left" w:pos="1080"/>
          <w:tab w:val="left" w:pos="1440"/>
        </w:tabs>
        <w:spacing w:after="0" w:line="240" w:lineRule="auto"/>
        <w:ind w:left="1440" w:hanging="1440"/>
        <w:rPr>
          <w:rFonts w:ascii="Times New Roman" w:hAnsi="Times New Roman" w:cs="Times New Roman"/>
          <w:sz w:val="24"/>
          <w:szCs w:val="24"/>
        </w:rPr>
      </w:pPr>
      <w:r w:rsidRPr="00C7398C">
        <w:rPr>
          <w:rFonts w:ascii="Times New Roman" w:hAnsi="Times New Roman" w:cs="Times New Roman"/>
          <w:b/>
          <w:bCs/>
          <w:sz w:val="24"/>
          <w:szCs w:val="24"/>
          <w:u w:val="single"/>
        </w:rPr>
        <w:t>HB 1848</w:t>
      </w:r>
      <w:r>
        <w:rPr>
          <w:rFonts w:ascii="Times New Roman" w:hAnsi="Times New Roman" w:cs="Times New Roman"/>
          <w:sz w:val="24"/>
          <w:szCs w:val="24"/>
        </w:rPr>
        <w:tab/>
        <w:t>-</w:t>
      </w:r>
      <w:r>
        <w:rPr>
          <w:rFonts w:ascii="Times New Roman" w:hAnsi="Times New Roman" w:cs="Times New Roman"/>
          <w:sz w:val="24"/>
          <w:szCs w:val="24"/>
        </w:rPr>
        <w:tab/>
        <w:t xml:space="preserve">Del. Mark Sickles, Fairfax County – </w:t>
      </w:r>
      <w:r w:rsidRPr="00C7398C">
        <w:rPr>
          <w:rFonts w:ascii="Times New Roman" w:hAnsi="Times New Roman" w:cs="Times New Roman"/>
          <w:b/>
          <w:bCs/>
          <w:sz w:val="24"/>
          <w:szCs w:val="24"/>
          <w:u w:val="single"/>
        </w:rPr>
        <w:t>RE: The Virginia Human Rights Act</w:t>
      </w:r>
      <w:r>
        <w:rPr>
          <w:rFonts w:ascii="Times New Roman" w:hAnsi="Times New Roman" w:cs="Times New Roman"/>
          <w:sz w:val="24"/>
          <w:szCs w:val="24"/>
        </w:rPr>
        <w:t xml:space="preserve"> – to add prohibition of discrimination on the basis of </w:t>
      </w:r>
      <w:r w:rsidRPr="00C7398C">
        <w:rPr>
          <w:rFonts w:ascii="Times New Roman" w:hAnsi="Times New Roman" w:cs="Times New Roman"/>
          <w:b/>
          <w:bCs/>
          <w:sz w:val="24"/>
          <w:szCs w:val="24"/>
          <w:u w:val="single"/>
        </w:rPr>
        <w:t>disability</w:t>
      </w:r>
      <w:r>
        <w:rPr>
          <w:rFonts w:ascii="Times New Roman" w:hAnsi="Times New Roman" w:cs="Times New Roman"/>
          <w:sz w:val="24"/>
          <w:szCs w:val="24"/>
        </w:rPr>
        <w:t>; to require employers to make reasonable accommodation to the known physical and mental impairments.</w:t>
      </w:r>
    </w:p>
    <w:p w14:paraId="761EFE55" w14:textId="1E100C3A" w:rsidR="00C7398C" w:rsidRDefault="00C7398C" w:rsidP="00C7398C">
      <w:pPr>
        <w:tabs>
          <w:tab w:val="left" w:pos="1080"/>
          <w:tab w:val="left" w:pos="1440"/>
        </w:tabs>
        <w:spacing w:after="0" w:line="240" w:lineRule="auto"/>
        <w:ind w:left="1440" w:hanging="1440"/>
        <w:rPr>
          <w:rFonts w:ascii="Times New Roman" w:hAnsi="Times New Roman" w:cs="Times New Roman"/>
          <w:sz w:val="24"/>
          <w:szCs w:val="24"/>
        </w:rPr>
      </w:pPr>
    </w:p>
    <w:p w14:paraId="68B1BE99" w14:textId="43C4770B" w:rsidR="00C7398C" w:rsidRDefault="00C7398C" w:rsidP="00C7398C">
      <w:pPr>
        <w:tabs>
          <w:tab w:val="left" w:pos="1080"/>
          <w:tab w:val="left" w:pos="144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REFERRED TO HOUSE </w:t>
      </w:r>
      <w:r w:rsidR="002E278B">
        <w:rPr>
          <w:rFonts w:ascii="Times New Roman" w:hAnsi="Times New Roman" w:cs="Times New Roman"/>
          <w:sz w:val="24"/>
          <w:szCs w:val="24"/>
        </w:rPr>
        <w:t>GENERAL LAWS COMMITTEE</w:t>
      </w:r>
    </w:p>
    <w:p w14:paraId="040BCEE6" w14:textId="6BDB3AAC" w:rsidR="005C366D" w:rsidRDefault="005C366D" w:rsidP="005C366D">
      <w:pPr>
        <w:tabs>
          <w:tab w:val="left" w:pos="1080"/>
          <w:tab w:val="left" w:pos="1440"/>
        </w:tabs>
        <w:spacing w:after="0" w:line="240" w:lineRule="auto"/>
        <w:rPr>
          <w:rFonts w:ascii="Times New Roman" w:hAnsi="Times New Roman" w:cs="Times New Roman"/>
          <w:sz w:val="24"/>
          <w:szCs w:val="24"/>
        </w:rPr>
      </w:pPr>
    </w:p>
    <w:p w14:paraId="5466C4D4" w14:textId="6317B7B0" w:rsidR="00A803AF" w:rsidRDefault="006C24C0" w:rsidP="006C24C0">
      <w:pPr>
        <w:tabs>
          <w:tab w:val="left" w:pos="1080"/>
          <w:tab w:val="left" w:pos="1440"/>
        </w:tabs>
        <w:spacing w:after="0" w:line="240" w:lineRule="auto"/>
        <w:ind w:left="1440" w:hanging="1440"/>
        <w:rPr>
          <w:rFonts w:ascii="Times New Roman" w:hAnsi="Times New Roman" w:cs="Times New Roman"/>
          <w:sz w:val="24"/>
          <w:szCs w:val="24"/>
        </w:rPr>
      </w:pPr>
      <w:r w:rsidRPr="006C24C0">
        <w:rPr>
          <w:rFonts w:ascii="Times New Roman" w:hAnsi="Times New Roman" w:cs="Times New Roman"/>
          <w:b/>
          <w:bCs/>
          <w:sz w:val="24"/>
          <w:szCs w:val="24"/>
          <w:u w:val="single"/>
        </w:rPr>
        <w:t>HB 1861</w:t>
      </w:r>
      <w:r>
        <w:rPr>
          <w:rFonts w:ascii="Times New Roman" w:hAnsi="Times New Roman" w:cs="Times New Roman"/>
          <w:sz w:val="24"/>
          <w:szCs w:val="24"/>
        </w:rPr>
        <w:tab/>
        <w:t>-</w:t>
      </w:r>
      <w:r>
        <w:rPr>
          <w:rFonts w:ascii="Times New Roman" w:hAnsi="Times New Roman" w:cs="Times New Roman"/>
          <w:sz w:val="24"/>
          <w:szCs w:val="24"/>
        </w:rPr>
        <w:tab/>
        <w:t xml:space="preserve">Del. Nancy Guy, Virginia Beach – to allow localities to, by ordinance, </w:t>
      </w:r>
      <w:r w:rsidRPr="006C24C0">
        <w:rPr>
          <w:rFonts w:ascii="Times New Roman" w:hAnsi="Times New Roman" w:cs="Times New Roman"/>
          <w:b/>
          <w:bCs/>
          <w:sz w:val="24"/>
          <w:szCs w:val="24"/>
          <w:u w:val="single"/>
        </w:rPr>
        <w:t>prohibit</w:t>
      </w:r>
      <w:r>
        <w:rPr>
          <w:rFonts w:ascii="Times New Roman" w:hAnsi="Times New Roman" w:cs="Times New Roman"/>
          <w:sz w:val="24"/>
          <w:szCs w:val="24"/>
        </w:rPr>
        <w:t xml:space="preserve"> the use of </w:t>
      </w:r>
      <w:r w:rsidRPr="006C24C0">
        <w:rPr>
          <w:rFonts w:ascii="Times New Roman" w:hAnsi="Times New Roman" w:cs="Times New Roman"/>
          <w:b/>
          <w:bCs/>
          <w:sz w:val="24"/>
          <w:szCs w:val="24"/>
          <w:u w:val="single"/>
        </w:rPr>
        <w:t>Compression Release Engine Brakes</w:t>
      </w:r>
      <w:r>
        <w:rPr>
          <w:rFonts w:ascii="Times New Roman" w:hAnsi="Times New Roman" w:cs="Times New Roman"/>
          <w:sz w:val="24"/>
          <w:szCs w:val="24"/>
        </w:rPr>
        <w:t xml:space="preserve"> (Jake brakes or Jacobs brakes) adjacent to residential district</w:t>
      </w:r>
      <w:r w:rsidR="002E278B">
        <w:rPr>
          <w:rFonts w:ascii="Times New Roman" w:hAnsi="Times New Roman" w:cs="Times New Roman"/>
          <w:sz w:val="24"/>
          <w:szCs w:val="24"/>
        </w:rPr>
        <w:t>s</w:t>
      </w:r>
      <w:r>
        <w:rPr>
          <w:rFonts w:ascii="Times New Roman" w:hAnsi="Times New Roman" w:cs="Times New Roman"/>
          <w:sz w:val="24"/>
          <w:szCs w:val="24"/>
        </w:rPr>
        <w:t>.</w:t>
      </w:r>
    </w:p>
    <w:p w14:paraId="1A491D8B" w14:textId="01FF2163" w:rsidR="006C24C0" w:rsidRDefault="006C24C0" w:rsidP="006C24C0">
      <w:pPr>
        <w:tabs>
          <w:tab w:val="left" w:pos="1080"/>
          <w:tab w:val="left" w:pos="1440"/>
        </w:tabs>
        <w:spacing w:after="0" w:line="240" w:lineRule="auto"/>
        <w:ind w:left="1440" w:hanging="1440"/>
        <w:rPr>
          <w:rFonts w:ascii="Times New Roman" w:hAnsi="Times New Roman" w:cs="Times New Roman"/>
          <w:sz w:val="24"/>
          <w:szCs w:val="24"/>
        </w:rPr>
      </w:pPr>
    </w:p>
    <w:p w14:paraId="33B075CF" w14:textId="0D1EF60D" w:rsidR="006C24C0" w:rsidRDefault="006C24C0" w:rsidP="006C24C0">
      <w:pPr>
        <w:tabs>
          <w:tab w:val="left" w:pos="1080"/>
          <w:tab w:val="left" w:pos="144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REFERRED TO HOUSE ______ </w:t>
      </w:r>
    </w:p>
    <w:p w14:paraId="77D2094A" w14:textId="4FBB6168" w:rsidR="006C24C0" w:rsidRDefault="006C24C0" w:rsidP="006C24C0">
      <w:pPr>
        <w:tabs>
          <w:tab w:val="left" w:pos="1080"/>
          <w:tab w:val="left" w:pos="1440"/>
        </w:tabs>
        <w:spacing w:after="0" w:line="240" w:lineRule="auto"/>
        <w:ind w:left="1440" w:hanging="1440"/>
        <w:rPr>
          <w:rFonts w:ascii="Times New Roman" w:hAnsi="Times New Roman" w:cs="Times New Roman"/>
          <w:sz w:val="24"/>
          <w:szCs w:val="24"/>
        </w:rPr>
      </w:pPr>
    </w:p>
    <w:p w14:paraId="6294A0A1" w14:textId="2482DD7E" w:rsidR="006C24C0" w:rsidRDefault="006C24C0" w:rsidP="006C24C0">
      <w:pPr>
        <w:tabs>
          <w:tab w:val="left" w:pos="1080"/>
          <w:tab w:val="left" w:pos="1440"/>
        </w:tabs>
        <w:spacing w:after="0" w:line="240" w:lineRule="auto"/>
        <w:ind w:left="1440" w:hanging="1440"/>
        <w:rPr>
          <w:rFonts w:ascii="Times New Roman" w:hAnsi="Times New Roman" w:cs="Times New Roman"/>
          <w:sz w:val="24"/>
          <w:szCs w:val="24"/>
        </w:rPr>
      </w:pPr>
      <w:r w:rsidRPr="006C24C0">
        <w:rPr>
          <w:rFonts w:ascii="Times New Roman" w:hAnsi="Times New Roman" w:cs="Times New Roman"/>
          <w:b/>
          <w:bCs/>
          <w:sz w:val="24"/>
          <w:szCs w:val="24"/>
          <w:u w:val="single"/>
        </w:rPr>
        <w:t>HB 1874</w:t>
      </w:r>
      <w:r>
        <w:rPr>
          <w:rFonts w:ascii="Times New Roman" w:hAnsi="Times New Roman" w:cs="Times New Roman"/>
          <w:sz w:val="24"/>
          <w:szCs w:val="24"/>
        </w:rPr>
        <w:tab/>
        <w:t>-</w:t>
      </w:r>
      <w:r>
        <w:rPr>
          <w:rFonts w:ascii="Times New Roman" w:hAnsi="Times New Roman" w:cs="Times New Roman"/>
          <w:sz w:val="24"/>
          <w:szCs w:val="24"/>
        </w:rPr>
        <w:tab/>
        <w:t xml:space="preserve">Del Carrie </w:t>
      </w:r>
      <w:proofErr w:type="spellStart"/>
      <w:r>
        <w:rPr>
          <w:rFonts w:ascii="Times New Roman" w:hAnsi="Times New Roman" w:cs="Times New Roman"/>
          <w:sz w:val="24"/>
          <w:szCs w:val="24"/>
        </w:rPr>
        <w:t>Co</w:t>
      </w:r>
      <w:r w:rsidR="002E278B">
        <w:rPr>
          <w:rFonts w:ascii="Times New Roman" w:hAnsi="Times New Roman" w:cs="Times New Roman"/>
          <w:sz w:val="24"/>
          <w:szCs w:val="24"/>
        </w:rPr>
        <w:t>y</w:t>
      </w:r>
      <w:r>
        <w:rPr>
          <w:rFonts w:ascii="Times New Roman" w:hAnsi="Times New Roman" w:cs="Times New Roman"/>
          <w:sz w:val="24"/>
          <w:szCs w:val="24"/>
        </w:rPr>
        <w:t>ner</w:t>
      </w:r>
      <w:proofErr w:type="spellEnd"/>
      <w:r>
        <w:rPr>
          <w:rFonts w:ascii="Times New Roman" w:hAnsi="Times New Roman" w:cs="Times New Roman"/>
          <w:sz w:val="24"/>
          <w:szCs w:val="24"/>
        </w:rPr>
        <w:t xml:space="preserve">, Chesterfield County – </w:t>
      </w:r>
      <w:r w:rsidRPr="006C24C0">
        <w:rPr>
          <w:rFonts w:ascii="Times New Roman" w:hAnsi="Times New Roman" w:cs="Times New Roman"/>
          <w:b/>
          <w:bCs/>
          <w:sz w:val="24"/>
          <w:szCs w:val="24"/>
          <w:u w:val="single"/>
        </w:rPr>
        <w:t>RE: Minimum Standards for Local Correctional Facilities</w:t>
      </w:r>
      <w:r>
        <w:rPr>
          <w:rFonts w:ascii="Times New Roman" w:hAnsi="Times New Roman" w:cs="Times New Roman"/>
          <w:sz w:val="24"/>
          <w:szCs w:val="24"/>
        </w:rPr>
        <w:t xml:space="preserve"> – to amend Section 53.1-68 C.1. to provide that if a behavioral health screening indicates the person may have a mental illness, an assessment of the need shall be conducted within 72 hours of the screening.</w:t>
      </w:r>
    </w:p>
    <w:p w14:paraId="49AFDA5B" w14:textId="7A58A800" w:rsidR="006C24C0" w:rsidRDefault="006C24C0" w:rsidP="006C24C0">
      <w:pPr>
        <w:tabs>
          <w:tab w:val="left" w:pos="1080"/>
          <w:tab w:val="left" w:pos="1440"/>
        </w:tabs>
        <w:spacing w:after="0" w:line="240" w:lineRule="auto"/>
        <w:ind w:left="1440" w:hanging="1440"/>
        <w:rPr>
          <w:rFonts w:ascii="Times New Roman" w:hAnsi="Times New Roman" w:cs="Times New Roman"/>
          <w:sz w:val="24"/>
          <w:szCs w:val="24"/>
        </w:rPr>
      </w:pPr>
    </w:p>
    <w:p w14:paraId="36320B20" w14:textId="0CC3914B" w:rsidR="006C24C0" w:rsidRDefault="006C24C0" w:rsidP="006C24C0">
      <w:pPr>
        <w:tabs>
          <w:tab w:val="left" w:pos="1080"/>
          <w:tab w:val="left" w:pos="144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REFERRED TO HOUSE ______ </w:t>
      </w:r>
    </w:p>
    <w:p w14:paraId="45A99062" w14:textId="1514EAE7" w:rsidR="00716DB0" w:rsidRDefault="00716DB0" w:rsidP="006C24C0">
      <w:pPr>
        <w:tabs>
          <w:tab w:val="left" w:pos="1080"/>
          <w:tab w:val="left" w:pos="1440"/>
        </w:tabs>
        <w:spacing w:after="0" w:line="240" w:lineRule="auto"/>
        <w:ind w:left="1440" w:hanging="1440"/>
        <w:rPr>
          <w:rFonts w:ascii="Times New Roman" w:hAnsi="Times New Roman" w:cs="Times New Roman"/>
          <w:sz w:val="24"/>
          <w:szCs w:val="24"/>
        </w:rPr>
      </w:pPr>
    </w:p>
    <w:p w14:paraId="5E845797" w14:textId="78CBF396" w:rsidR="00716DB0" w:rsidRDefault="00716DB0" w:rsidP="006C24C0">
      <w:pPr>
        <w:tabs>
          <w:tab w:val="left" w:pos="1080"/>
          <w:tab w:val="left" w:pos="1440"/>
        </w:tabs>
        <w:spacing w:after="0" w:line="240" w:lineRule="auto"/>
        <w:ind w:left="1440" w:hanging="1440"/>
        <w:rPr>
          <w:rFonts w:ascii="Times New Roman" w:hAnsi="Times New Roman" w:cs="Times New Roman"/>
          <w:sz w:val="24"/>
          <w:szCs w:val="24"/>
        </w:rPr>
      </w:pPr>
      <w:r w:rsidRPr="00716DB0">
        <w:rPr>
          <w:rFonts w:ascii="Times New Roman" w:hAnsi="Times New Roman" w:cs="Times New Roman"/>
          <w:b/>
          <w:bCs/>
          <w:sz w:val="24"/>
          <w:szCs w:val="24"/>
          <w:u w:val="single"/>
        </w:rPr>
        <w:t>HB 1898</w:t>
      </w:r>
      <w:r>
        <w:rPr>
          <w:rFonts w:ascii="Times New Roman" w:hAnsi="Times New Roman" w:cs="Times New Roman"/>
          <w:sz w:val="24"/>
          <w:szCs w:val="24"/>
        </w:rPr>
        <w:tab/>
        <w:t>-</w:t>
      </w:r>
      <w:r>
        <w:rPr>
          <w:rFonts w:ascii="Times New Roman" w:hAnsi="Times New Roman" w:cs="Times New Roman"/>
          <w:sz w:val="24"/>
          <w:szCs w:val="24"/>
        </w:rPr>
        <w:tab/>
        <w:t xml:space="preserve">Del. Danica </w:t>
      </w:r>
      <w:proofErr w:type="spellStart"/>
      <w:r>
        <w:rPr>
          <w:rFonts w:ascii="Times New Roman" w:hAnsi="Times New Roman" w:cs="Times New Roman"/>
          <w:sz w:val="24"/>
          <w:szCs w:val="24"/>
        </w:rPr>
        <w:t>Roem</w:t>
      </w:r>
      <w:proofErr w:type="spellEnd"/>
      <w:r>
        <w:rPr>
          <w:rFonts w:ascii="Times New Roman" w:hAnsi="Times New Roman" w:cs="Times New Roman"/>
          <w:sz w:val="24"/>
          <w:szCs w:val="24"/>
        </w:rPr>
        <w:t xml:space="preserve">, Manassas – </w:t>
      </w:r>
      <w:r w:rsidRPr="00716DB0">
        <w:rPr>
          <w:rFonts w:ascii="Times New Roman" w:hAnsi="Times New Roman" w:cs="Times New Roman"/>
          <w:b/>
          <w:bCs/>
          <w:sz w:val="24"/>
          <w:szCs w:val="24"/>
          <w:u w:val="single"/>
        </w:rPr>
        <w:t>RE: Boards of Zoning Appeals</w:t>
      </w:r>
      <w:r>
        <w:rPr>
          <w:rFonts w:ascii="Times New Roman" w:hAnsi="Times New Roman" w:cs="Times New Roman"/>
          <w:sz w:val="24"/>
          <w:szCs w:val="24"/>
        </w:rPr>
        <w:t xml:space="preserve"> – to amend Section 15.2-2308A. to allow an elected official of a town to serve on that county’s BZA.</w:t>
      </w:r>
    </w:p>
    <w:p w14:paraId="434CAA8B" w14:textId="6F376372" w:rsidR="00716DB0" w:rsidRDefault="00716DB0" w:rsidP="006C24C0">
      <w:pPr>
        <w:tabs>
          <w:tab w:val="left" w:pos="1080"/>
          <w:tab w:val="left" w:pos="1440"/>
        </w:tabs>
        <w:spacing w:after="0" w:line="240" w:lineRule="auto"/>
        <w:ind w:left="1440" w:hanging="1440"/>
        <w:rPr>
          <w:rFonts w:ascii="Times New Roman" w:hAnsi="Times New Roman" w:cs="Times New Roman"/>
          <w:sz w:val="24"/>
          <w:szCs w:val="24"/>
        </w:rPr>
      </w:pPr>
    </w:p>
    <w:p w14:paraId="3AEEFB29" w14:textId="61DFBEAF" w:rsidR="00716DB0" w:rsidRDefault="00716DB0" w:rsidP="006C24C0">
      <w:pPr>
        <w:tabs>
          <w:tab w:val="left" w:pos="1080"/>
          <w:tab w:val="left" w:pos="144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REFERRED TO HOUSE COUNTIES, CITIES &amp; TOWNS COMMITTEE</w:t>
      </w:r>
    </w:p>
    <w:p w14:paraId="5FA338E2" w14:textId="13CA12DE" w:rsidR="00865712" w:rsidRDefault="00865712" w:rsidP="006C24C0">
      <w:pPr>
        <w:tabs>
          <w:tab w:val="left" w:pos="1080"/>
          <w:tab w:val="left" w:pos="1440"/>
        </w:tabs>
        <w:spacing w:after="0" w:line="240" w:lineRule="auto"/>
        <w:ind w:left="1440" w:hanging="1440"/>
        <w:rPr>
          <w:rFonts w:ascii="Times New Roman" w:hAnsi="Times New Roman" w:cs="Times New Roman"/>
          <w:sz w:val="24"/>
          <w:szCs w:val="24"/>
        </w:rPr>
      </w:pPr>
    </w:p>
    <w:p w14:paraId="4A427D2E" w14:textId="08B8A0A9" w:rsidR="00865712" w:rsidRDefault="00865712" w:rsidP="006C24C0">
      <w:pPr>
        <w:tabs>
          <w:tab w:val="left" w:pos="1080"/>
          <w:tab w:val="left" w:pos="1440"/>
        </w:tabs>
        <w:spacing w:after="0" w:line="240" w:lineRule="auto"/>
        <w:ind w:left="1440" w:hanging="1440"/>
        <w:rPr>
          <w:rFonts w:ascii="Times New Roman" w:hAnsi="Times New Roman" w:cs="Times New Roman"/>
          <w:sz w:val="24"/>
          <w:szCs w:val="24"/>
        </w:rPr>
      </w:pPr>
      <w:r w:rsidRPr="00865712">
        <w:rPr>
          <w:rFonts w:ascii="Times New Roman" w:hAnsi="Times New Roman" w:cs="Times New Roman"/>
          <w:b/>
          <w:bCs/>
          <w:sz w:val="24"/>
          <w:szCs w:val="24"/>
          <w:u w:val="single"/>
        </w:rPr>
        <w:t>SB 1144</w:t>
      </w:r>
      <w:r>
        <w:rPr>
          <w:rFonts w:ascii="Times New Roman" w:hAnsi="Times New Roman" w:cs="Times New Roman"/>
          <w:sz w:val="24"/>
          <w:szCs w:val="24"/>
        </w:rPr>
        <w:tab/>
        <w:t>-</w:t>
      </w:r>
      <w:r>
        <w:rPr>
          <w:rFonts w:ascii="Times New Roman" w:hAnsi="Times New Roman" w:cs="Times New Roman"/>
          <w:sz w:val="24"/>
          <w:szCs w:val="24"/>
        </w:rPr>
        <w:tab/>
        <w:t xml:space="preserve">Sen. Richard Stuart, Northern Neck – </w:t>
      </w:r>
      <w:r w:rsidRPr="00865712">
        <w:rPr>
          <w:rFonts w:ascii="Times New Roman" w:hAnsi="Times New Roman" w:cs="Times New Roman"/>
          <w:b/>
          <w:bCs/>
          <w:sz w:val="24"/>
          <w:szCs w:val="24"/>
          <w:u w:val="single"/>
        </w:rPr>
        <w:t>RE: Aircraft Registration</w:t>
      </w:r>
      <w:r>
        <w:rPr>
          <w:rFonts w:ascii="Times New Roman" w:hAnsi="Times New Roman" w:cs="Times New Roman"/>
          <w:sz w:val="24"/>
          <w:szCs w:val="24"/>
        </w:rPr>
        <w:t xml:space="preserve"> – to change the requirement f</w:t>
      </w:r>
      <w:r w:rsidR="002E278B">
        <w:rPr>
          <w:rFonts w:ascii="Times New Roman" w:hAnsi="Times New Roman" w:cs="Times New Roman"/>
          <w:sz w:val="24"/>
          <w:szCs w:val="24"/>
        </w:rPr>
        <w:t>ro</w:t>
      </w:r>
      <w:r>
        <w:rPr>
          <w:rFonts w:ascii="Times New Roman" w:hAnsi="Times New Roman" w:cs="Times New Roman"/>
          <w:sz w:val="24"/>
          <w:szCs w:val="24"/>
        </w:rPr>
        <w:t>m the present “for more than 90 days” to “for more than 90 consecutive days”.</w:t>
      </w:r>
    </w:p>
    <w:p w14:paraId="13FC6CA5" w14:textId="55E0A4EC" w:rsidR="00865712" w:rsidRDefault="00865712" w:rsidP="006C24C0">
      <w:pPr>
        <w:tabs>
          <w:tab w:val="left" w:pos="1080"/>
          <w:tab w:val="left" w:pos="1440"/>
        </w:tabs>
        <w:spacing w:after="0" w:line="240" w:lineRule="auto"/>
        <w:ind w:left="1440" w:hanging="1440"/>
        <w:rPr>
          <w:rFonts w:ascii="Times New Roman" w:hAnsi="Times New Roman" w:cs="Times New Roman"/>
          <w:sz w:val="24"/>
          <w:szCs w:val="24"/>
        </w:rPr>
      </w:pPr>
    </w:p>
    <w:p w14:paraId="2623C74E" w14:textId="1E94F9F8" w:rsidR="00865712" w:rsidRDefault="00865712" w:rsidP="006C24C0">
      <w:pPr>
        <w:tabs>
          <w:tab w:val="left" w:pos="1080"/>
          <w:tab w:val="left" w:pos="144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REFERRED TO SENATE TRANSPORTATION COMMITTEE</w:t>
      </w:r>
    </w:p>
    <w:p w14:paraId="544672B6" w14:textId="2DABA53B" w:rsidR="00865712" w:rsidRDefault="00865712">
      <w:pPr>
        <w:rPr>
          <w:rFonts w:ascii="Times New Roman" w:hAnsi="Times New Roman" w:cs="Times New Roman"/>
          <w:sz w:val="24"/>
          <w:szCs w:val="24"/>
        </w:rPr>
      </w:pPr>
      <w:r>
        <w:rPr>
          <w:rFonts w:ascii="Times New Roman" w:hAnsi="Times New Roman" w:cs="Times New Roman"/>
          <w:sz w:val="24"/>
          <w:szCs w:val="24"/>
        </w:rPr>
        <w:br w:type="page"/>
      </w:r>
    </w:p>
    <w:p w14:paraId="2CEE9E9A" w14:textId="3BB682CF" w:rsidR="00865712" w:rsidRPr="00865712" w:rsidRDefault="00865712" w:rsidP="006C24C0">
      <w:pPr>
        <w:tabs>
          <w:tab w:val="left" w:pos="1080"/>
          <w:tab w:val="left" w:pos="1440"/>
        </w:tabs>
        <w:spacing w:after="0" w:line="240" w:lineRule="auto"/>
        <w:ind w:left="1440" w:hanging="1440"/>
        <w:rPr>
          <w:rFonts w:ascii="Times New Roman" w:hAnsi="Times New Roman" w:cs="Times New Roman"/>
          <w:b/>
          <w:bCs/>
          <w:sz w:val="24"/>
          <w:szCs w:val="24"/>
        </w:rPr>
      </w:pPr>
      <w:r w:rsidRPr="00865712">
        <w:rPr>
          <w:rFonts w:ascii="Times New Roman" w:hAnsi="Times New Roman" w:cs="Times New Roman"/>
          <w:b/>
          <w:bCs/>
          <w:sz w:val="24"/>
          <w:szCs w:val="24"/>
        </w:rPr>
        <w:lastRenderedPageBreak/>
        <w:t>LEGISLATIVE REPORT #2</w:t>
      </w:r>
    </w:p>
    <w:p w14:paraId="63C50C60" w14:textId="550D825D" w:rsidR="00865712" w:rsidRDefault="00865712" w:rsidP="006C24C0">
      <w:pPr>
        <w:tabs>
          <w:tab w:val="left" w:pos="1080"/>
          <w:tab w:val="left" w:pos="1440"/>
        </w:tabs>
        <w:spacing w:after="0" w:line="240" w:lineRule="auto"/>
        <w:ind w:left="1440" w:hanging="1440"/>
        <w:rPr>
          <w:rFonts w:ascii="Times New Roman" w:hAnsi="Times New Roman" w:cs="Times New Roman"/>
          <w:sz w:val="24"/>
          <w:szCs w:val="24"/>
        </w:rPr>
      </w:pPr>
      <w:r w:rsidRPr="00865712">
        <w:rPr>
          <w:rFonts w:ascii="Times New Roman" w:hAnsi="Times New Roman" w:cs="Times New Roman"/>
          <w:b/>
          <w:bCs/>
          <w:sz w:val="24"/>
          <w:szCs w:val="24"/>
        </w:rPr>
        <w:t>Page Two</w:t>
      </w:r>
    </w:p>
    <w:p w14:paraId="024F0BA5" w14:textId="2D7E74F6" w:rsidR="00865712" w:rsidRDefault="00865712" w:rsidP="006C24C0">
      <w:pPr>
        <w:tabs>
          <w:tab w:val="left" w:pos="1080"/>
          <w:tab w:val="left" w:pos="1440"/>
        </w:tabs>
        <w:spacing w:after="0" w:line="240" w:lineRule="auto"/>
        <w:ind w:left="1440" w:hanging="1440"/>
        <w:rPr>
          <w:rFonts w:ascii="Times New Roman" w:hAnsi="Times New Roman" w:cs="Times New Roman"/>
          <w:sz w:val="24"/>
          <w:szCs w:val="24"/>
        </w:rPr>
      </w:pPr>
    </w:p>
    <w:p w14:paraId="6759C7CD" w14:textId="50AEFE4C" w:rsidR="00865712" w:rsidRDefault="00865712" w:rsidP="006C24C0">
      <w:pPr>
        <w:tabs>
          <w:tab w:val="left" w:pos="1080"/>
          <w:tab w:val="left" w:pos="1440"/>
        </w:tabs>
        <w:spacing w:after="0" w:line="240" w:lineRule="auto"/>
        <w:ind w:left="1440" w:hanging="1440"/>
        <w:rPr>
          <w:rFonts w:ascii="Times New Roman" w:hAnsi="Times New Roman" w:cs="Times New Roman"/>
          <w:sz w:val="24"/>
          <w:szCs w:val="24"/>
        </w:rPr>
      </w:pPr>
      <w:r w:rsidRPr="00865712">
        <w:rPr>
          <w:rFonts w:ascii="Times New Roman" w:hAnsi="Times New Roman" w:cs="Times New Roman"/>
          <w:b/>
          <w:bCs/>
          <w:sz w:val="24"/>
          <w:szCs w:val="24"/>
          <w:u w:val="single"/>
        </w:rPr>
        <w:t>SB 1148</w:t>
      </w:r>
      <w:r>
        <w:rPr>
          <w:rFonts w:ascii="Times New Roman" w:hAnsi="Times New Roman" w:cs="Times New Roman"/>
          <w:sz w:val="24"/>
          <w:szCs w:val="24"/>
        </w:rPr>
        <w:tab/>
        <w:t>-</w:t>
      </w:r>
      <w:r>
        <w:rPr>
          <w:rFonts w:ascii="Times New Roman" w:hAnsi="Times New Roman" w:cs="Times New Roman"/>
          <w:sz w:val="24"/>
          <w:szCs w:val="24"/>
        </w:rPr>
        <w:tab/>
        <w:t xml:space="preserve">Sen. Jennifer </w:t>
      </w:r>
      <w:proofErr w:type="spellStart"/>
      <w:r>
        <w:rPr>
          <w:rFonts w:ascii="Times New Roman" w:hAnsi="Times New Roman" w:cs="Times New Roman"/>
          <w:sz w:val="24"/>
          <w:szCs w:val="24"/>
        </w:rPr>
        <w:t>Kiggans</w:t>
      </w:r>
      <w:proofErr w:type="spellEnd"/>
      <w:r>
        <w:rPr>
          <w:rFonts w:ascii="Times New Roman" w:hAnsi="Times New Roman" w:cs="Times New Roman"/>
          <w:sz w:val="24"/>
          <w:szCs w:val="24"/>
        </w:rPr>
        <w:t xml:space="preserve">, Virginia Beach – </w:t>
      </w:r>
      <w:r w:rsidRPr="00865712">
        <w:rPr>
          <w:rFonts w:ascii="Times New Roman" w:hAnsi="Times New Roman" w:cs="Times New Roman"/>
          <w:b/>
          <w:bCs/>
          <w:sz w:val="24"/>
          <w:szCs w:val="24"/>
          <w:u w:val="single"/>
        </w:rPr>
        <w:t>RE: Primary Election in June, 2021</w:t>
      </w:r>
      <w:r>
        <w:rPr>
          <w:rFonts w:ascii="Times New Roman" w:hAnsi="Times New Roman" w:cs="Times New Roman"/>
          <w:sz w:val="24"/>
          <w:szCs w:val="24"/>
        </w:rPr>
        <w:t xml:space="preserve"> – to set the date for </w:t>
      </w:r>
      <w:r w:rsidRPr="00865712">
        <w:rPr>
          <w:rFonts w:ascii="Times New Roman" w:hAnsi="Times New Roman" w:cs="Times New Roman"/>
          <w:b/>
          <w:bCs/>
          <w:sz w:val="24"/>
          <w:szCs w:val="24"/>
          <w:u w:val="single"/>
        </w:rPr>
        <w:t>the 3</w:t>
      </w:r>
      <w:r w:rsidRPr="00865712">
        <w:rPr>
          <w:rFonts w:ascii="Times New Roman" w:hAnsi="Times New Roman" w:cs="Times New Roman"/>
          <w:b/>
          <w:bCs/>
          <w:sz w:val="24"/>
          <w:szCs w:val="24"/>
          <w:u w:val="single"/>
          <w:vertAlign w:val="superscript"/>
        </w:rPr>
        <w:t>rd</w:t>
      </w:r>
      <w:r w:rsidRPr="00865712">
        <w:rPr>
          <w:rFonts w:ascii="Times New Roman" w:hAnsi="Times New Roman" w:cs="Times New Roman"/>
          <w:b/>
          <w:bCs/>
          <w:sz w:val="24"/>
          <w:szCs w:val="24"/>
          <w:u w:val="single"/>
        </w:rPr>
        <w:t xml:space="preserve"> Tuesday in June</w:t>
      </w:r>
      <w:r>
        <w:rPr>
          <w:rFonts w:ascii="Times New Roman" w:hAnsi="Times New Roman" w:cs="Times New Roman"/>
          <w:sz w:val="24"/>
          <w:szCs w:val="24"/>
        </w:rPr>
        <w:t>, not the 2</w:t>
      </w:r>
      <w:r w:rsidRPr="00865712">
        <w:rPr>
          <w:rFonts w:ascii="Times New Roman" w:hAnsi="Times New Roman" w:cs="Times New Roman"/>
          <w:sz w:val="24"/>
          <w:szCs w:val="24"/>
          <w:vertAlign w:val="superscript"/>
        </w:rPr>
        <w:t>nd</w:t>
      </w:r>
      <w:r>
        <w:rPr>
          <w:rFonts w:ascii="Times New Roman" w:hAnsi="Times New Roman" w:cs="Times New Roman"/>
          <w:sz w:val="24"/>
          <w:szCs w:val="24"/>
        </w:rPr>
        <w:t>.</w:t>
      </w:r>
    </w:p>
    <w:p w14:paraId="645E8612" w14:textId="194A3FED" w:rsidR="00865712" w:rsidRDefault="00865712" w:rsidP="006C24C0">
      <w:pPr>
        <w:tabs>
          <w:tab w:val="left" w:pos="1080"/>
          <w:tab w:val="left" w:pos="1440"/>
        </w:tabs>
        <w:spacing w:after="0" w:line="240" w:lineRule="auto"/>
        <w:ind w:left="1440" w:hanging="1440"/>
        <w:rPr>
          <w:rFonts w:ascii="Times New Roman" w:hAnsi="Times New Roman" w:cs="Times New Roman"/>
          <w:sz w:val="24"/>
          <w:szCs w:val="24"/>
        </w:rPr>
      </w:pPr>
    </w:p>
    <w:p w14:paraId="50832357" w14:textId="42E061A8" w:rsidR="00865712" w:rsidRDefault="00865712" w:rsidP="006C24C0">
      <w:pPr>
        <w:tabs>
          <w:tab w:val="left" w:pos="1080"/>
          <w:tab w:val="left" w:pos="144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REFERRED TO SENATE COMMITTEE ON PRIVILEGES &amp; ELECTIONS</w:t>
      </w:r>
    </w:p>
    <w:p w14:paraId="350F3689" w14:textId="23ABEAB5" w:rsidR="00865712" w:rsidRDefault="00865712" w:rsidP="006C24C0">
      <w:pPr>
        <w:tabs>
          <w:tab w:val="left" w:pos="1080"/>
          <w:tab w:val="left" w:pos="1440"/>
        </w:tabs>
        <w:spacing w:after="0" w:line="240" w:lineRule="auto"/>
        <w:ind w:left="1440" w:hanging="1440"/>
        <w:rPr>
          <w:rFonts w:ascii="Times New Roman" w:hAnsi="Times New Roman" w:cs="Times New Roman"/>
          <w:sz w:val="24"/>
          <w:szCs w:val="24"/>
        </w:rPr>
      </w:pPr>
    </w:p>
    <w:p w14:paraId="1557D96E" w14:textId="4BA138CA" w:rsidR="00865712" w:rsidRDefault="00865712" w:rsidP="006C24C0">
      <w:pPr>
        <w:tabs>
          <w:tab w:val="left" w:pos="1080"/>
          <w:tab w:val="left" w:pos="1440"/>
        </w:tabs>
        <w:spacing w:after="0" w:line="240" w:lineRule="auto"/>
        <w:ind w:left="1440" w:hanging="1440"/>
        <w:rPr>
          <w:rFonts w:ascii="Times New Roman" w:hAnsi="Times New Roman" w:cs="Times New Roman"/>
          <w:sz w:val="24"/>
          <w:szCs w:val="24"/>
        </w:rPr>
      </w:pPr>
      <w:r w:rsidRPr="00865712">
        <w:rPr>
          <w:rFonts w:ascii="Times New Roman" w:hAnsi="Times New Roman" w:cs="Times New Roman"/>
          <w:b/>
          <w:bCs/>
          <w:sz w:val="24"/>
          <w:szCs w:val="24"/>
          <w:u w:val="single"/>
        </w:rPr>
        <w:t>SB 1157</w:t>
      </w:r>
      <w:r>
        <w:rPr>
          <w:rFonts w:ascii="Times New Roman" w:hAnsi="Times New Roman" w:cs="Times New Roman"/>
          <w:sz w:val="24"/>
          <w:szCs w:val="24"/>
        </w:rPr>
        <w:tab/>
        <w:t>-</w:t>
      </w:r>
      <w:r>
        <w:rPr>
          <w:rFonts w:ascii="Times New Roman" w:hAnsi="Times New Roman" w:cs="Times New Roman"/>
          <w:sz w:val="24"/>
          <w:szCs w:val="24"/>
        </w:rPr>
        <w:tab/>
        <w:t xml:space="preserve">Sen. </w:t>
      </w:r>
      <w:proofErr w:type="spellStart"/>
      <w:r>
        <w:rPr>
          <w:rFonts w:ascii="Times New Roman" w:hAnsi="Times New Roman" w:cs="Times New Roman"/>
          <w:sz w:val="24"/>
          <w:szCs w:val="24"/>
        </w:rPr>
        <w:t>Lionell</w:t>
      </w:r>
      <w:proofErr w:type="spellEnd"/>
      <w:r>
        <w:rPr>
          <w:rFonts w:ascii="Times New Roman" w:hAnsi="Times New Roman" w:cs="Times New Roman"/>
          <w:sz w:val="24"/>
          <w:szCs w:val="24"/>
        </w:rPr>
        <w:t xml:space="preserve"> Spruill, Chesapeake – </w:t>
      </w:r>
      <w:r w:rsidRPr="00865712">
        <w:rPr>
          <w:rFonts w:ascii="Times New Roman" w:hAnsi="Times New Roman" w:cs="Times New Roman"/>
          <w:b/>
          <w:bCs/>
          <w:sz w:val="24"/>
          <w:szCs w:val="24"/>
          <w:u w:val="single"/>
        </w:rPr>
        <w:t>RE: Municipal Elections</w:t>
      </w:r>
      <w:r>
        <w:rPr>
          <w:rFonts w:ascii="Times New Roman" w:hAnsi="Times New Roman" w:cs="Times New Roman"/>
          <w:sz w:val="24"/>
          <w:szCs w:val="24"/>
        </w:rPr>
        <w:t xml:space="preserve"> – to shift all city, town and school board elections to </w:t>
      </w:r>
      <w:r w:rsidRPr="00865712">
        <w:rPr>
          <w:rFonts w:ascii="Times New Roman" w:hAnsi="Times New Roman" w:cs="Times New Roman"/>
          <w:b/>
          <w:bCs/>
          <w:sz w:val="24"/>
          <w:szCs w:val="24"/>
          <w:u w:val="single"/>
        </w:rPr>
        <w:t>November</w:t>
      </w:r>
      <w:r>
        <w:rPr>
          <w:rFonts w:ascii="Times New Roman" w:hAnsi="Times New Roman" w:cs="Times New Roman"/>
          <w:sz w:val="24"/>
          <w:szCs w:val="24"/>
        </w:rPr>
        <w:t>, effective 1-1-2022.</w:t>
      </w:r>
    </w:p>
    <w:p w14:paraId="030C82D7" w14:textId="12042356" w:rsidR="00865712" w:rsidRDefault="00865712" w:rsidP="006C24C0">
      <w:pPr>
        <w:tabs>
          <w:tab w:val="left" w:pos="1080"/>
          <w:tab w:val="left" w:pos="1440"/>
        </w:tabs>
        <w:spacing w:after="0" w:line="240" w:lineRule="auto"/>
        <w:ind w:left="1440" w:hanging="1440"/>
        <w:rPr>
          <w:rFonts w:ascii="Times New Roman" w:hAnsi="Times New Roman" w:cs="Times New Roman"/>
          <w:sz w:val="24"/>
          <w:szCs w:val="24"/>
        </w:rPr>
      </w:pPr>
    </w:p>
    <w:p w14:paraId="43CC5AAF" w14:textId="7BC4469A" w:rsidR="00865712" w:rsidRDefault="00865712" w:rsidP="006C24C0">
      <w:pPr>
        <w:tabs>
          <w:tab w:val="left" w:pos="1080"/>
          <w:tab w:val="left" w:pos="144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REFERRED TO SENATE COMMITTEE ON PRIVILEGES </w:t>
      </w:r>
      <w:r w:rsidR="00C70D0E">
        <w:rPr>
          <w:rFonts w:ascii="Times New Roman" w:hAnsi="Times New Roman" w:cs="Times New Roman"/>
          <w:sz w:val="24"/>
          <w:szCs w:val="24"/>
        </w:rPr>
        <w:t>&amp;</w:t>
      </w:r>
      <w:r>
        <w:rPr>
          <w:rFonts w:ascii="Times New Roman" w:hAnsi="Times New Roman" w:cs="Times New Roman"/>
          <w:sz w:val="24"/>
          <w:szCs w:val="24"/>
        </w:rPr>
        <w:t xml:space="preserve"> ELECTIONS</w:t>
      </w:r>
    </w:p>
    <w:p w14:paraId="33D58E70" w14:textId="22C62858" w:rsidR="00C70D0E" w:rsidRDefault="00C70D0E" w:rsidP="006C24C0">
      <w:pPr>
        <w:tabs>
          <w:tab w:val="left" w:pos="1080"/>
          <w:tab w:val="left" w:pos="1440"/>
        </w:tabs>
        <w:spacing w:after="0" w:line="240" w:lineRule="auto"/>
        <w:ind w:left="1440" w:hanging="1440"/>
        <w:rPr>
          <w:rFonts w:ascii="Times New Roman" w:hAnsi="Times New Roman" w:cs="Times New Roman"/>
          <w:sz w:val="24"/>
          <w:szCs w:val="24"/>
        </w:rPr>
      </w:pPr>
    </w:p>
    <w:p w14:paraId="270680A7" w14:textId="3945A911" w:rsidR="00C70D0E" w:rsidRDefault="00C70D0E" w:rsidP="006C24C0">
      <w:pPr>
        <w:tabs>
          <w:tab w:val="left" w:pos="1080"/>
          <w:tab w:val="left" w:pos="1440"/>
        </w:tabs>
        <w:spacing w:after="0" w:line="240" w:lineRule="auto"/>
        <w:ind w:left="1440" w:hanging="1440"/>
        <w:rPr>
          <w:rFonts w:ascii="Times New Roman" w:hAnsi="Times New Roman" w:cs="Times New Roman"/>
          <w:sz w:val="24"/>
          <w:szCs w:val="24"/>
        </w:rPr>
      </w:pPr>
      <w:r w:rsidRPr="00C70D0E">
        <w:rPr>
          <w:rFonts w:ascii="Times New Roman" w:hAnsi="Times New Roman" w:cs="Times New Roman"/>
          <w:b/>
          <w:bCs/>
          <w:sz w:val="24"/>
          <w:szCs w:val="24"/>
          <w:u w:val="single"/>
        </w:rPr>
        <w:t>SB 1171</w:t>
      </w:r>
      <w:r>
        <w:rPr>
          <w:rFonts w:ascii="Times New Roman" w:hAnsi="Times New Roman" w:cs="Times New Roman"/>
          <w:sz w:val="24"/>
          <w:szCs w:val="24"/>
        </w:rPr>
        <w:tab/>
        <w:t>-</w:t>
      </w:r>
      <w:r>
        <w:rPr>
          <w:rFonts w:ascii="Times New Roman" w:hAnsi="Times New Roman" w:cs="Times New Roman"/>
          <w:sz w:val="24"/>
          <w:szCs w:val="24"/>
        </w:rPr>
        <w:tab/>
        <w:t xml:space="preserve">Sen. Tommy </w:t>
      </w:r>
      <w:proofErr w:type="spellStart"/>
      <w:r>
        <w:rPr>
          <w:rFonts w:ascii="Times New Roman" w:hAnsi="Times New Roman" w:cs="Times New Roman"/>
          <w:sz w:val="24"/>
          <w:szCs w:val="24"/>
        </w:rPr>
        <w:t>Norment</w:t>
      </w:r>
      <w:proofErr w:type="spellEnd"/>
      <w:r>
        <w:rPr>
          <w:rFonts w:ascii="Times New Roman" w:hAnsi="Times New Roman" w:cs="Times New Roman"/>
          <w:sz w:val="24"/>
          <w:szCs w:val="24"/>
        </w:rPr>
        <w:t xml:space="preserve">, James City County – </w:t>
      </w:r>
      <w:r w:rsidRPr="00C70D0E">
        <w:rPr>
          <w:rFonts w:ascii="Times New Roman" w:hAnsi="Times New Roman" w:cs="Times New Roman"/>
          <w:b/>
          <w:bCs/>
          <w:sz w:val="24"/>
          <w:szCs w:val="24"/>
          <w:u w:val="single"/>
        </w:rPr>
        <w:t>RE: IDAs &amp; EDAs</w:t>
      </w:r>
      <w:r>
        <w:rPr>
          <w:rFonts w:ascii="Times New Roman" w:hAnsi="Times New Roman" w:cs="Times New Roman"/>
          <w:sz w:val="24"/>
          <w:szCs w:val="24"/>
        </w:rPr>
        <w:t xml:space="preserve"> – to amend Section 2.2-3115 to require that the executive directors and members in </w:t>
      </w:r>
      <w:r w:rsidRPr="00C70D0E">
        <w:rPr>
          <w:rFonts w:ascii="Times New Roman" w:hAnsi="Times New Roman" w:cs="Times New Roman"/>
          <w:b/>
          <w:bCs/>
          <w:sz w:val="24"/>
          <w:szCs w:val="24"/>
          <w:u w:val="single"/>
        </w:rPr>
        <w:t>localities with populations in excess of 25,000</w:t>
      </w:r>
      <w:r>
        <w:rPr>
          <w:rFonts w:ascii="Times New Roman" w:hAnsi="Times New Roman" w:cs="Times New Roman"/>
          <w:sz w:val="24"/>
          <w:szCs w:val="24"/>
        </w:rPr>
        <w:t xml:space="preserve"> must file Statements of Economic Interest.  Current law has no population threshold.</w:t>
      </w:r>
    </w:p>
    <w:p w14:paraId="4073CCD0" w14:textId="35852706" w:rsidR="00C70D0E" w:rsidRDefault="00C70D0E" w:rsidP="006C24C0">
      <w:pPr>
        <w:tabs>
          <w:tab w:val="left" w:pos="1080"/>
          <w:tab w:val="left" w:pos="1440"/>
        </w:tabs>
        <w:spacing w:after="0" w:line="240" w:lineRule="auto"/>
        <w:ind w:left="1440" w:hanging="1440"/>
        <w:rPr>
          <w:rFonts w:ascii="Times New Roman" w:hAnsi="Times New Roman" w:cs="Times New Roman"/>
          <w:sz w:val="24"/>
          <w:szCs w:val="24"/>
        </w:rPr>
      </w:pPr>
    </w:p>
    <w:p w14:paraId="5036D464" w14:textId="796602B9" w:rsidR="00C70D0E" w:rsidRDefault="00C70D0E" w:rsidP="006C24C0">
      <w:pPr>
        <w:tabs>
          <w:tab w:val="left" w:pos="1080"/>
          <w:tab w:val="left" w:pos="144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REFERRED TO SENATE GENERAL LAWS COMMITTEE</w:t>
      </w:r>
    </w:p>
    <w:p w14:paraId="59835968" w14:textId="7F6C9179" w:rsidR="00C70D0E" w:rsidRDefault="00C70D0E" w:rsidP="006C24C0">
      <w:pPr>
        <w:tabs>
          <w:tab w:val="left" w:pos="1080"/>
          <w:tab w:val="left" w:pos="1440"/>
        </w:tabs>
        <w:spacing w:after="0" w:line="240" w:lineRule="auto"/>
        <w:ind w:left="1440" w:hanging="1440"/>
        <w:rPr>
          <w:rFonts w:ascii="Times New Roman" w:hAnsi="Times New Roman" w:cs="Times New Roman"/>
          <w:sz w:val="24"/>
          <w:szCs w:val="24"/>
        </w:rPr>
      </w:pPr>
    </w:p>
    <w:p w14:paraId="0315CFEA" w14:textId="77777777" w:rsidR="00C70D0E" w:rsidRDefault="00C70D0E" w:rsidP="006C24C0">
      <w:pPr>
        <w:tabs>
          <w:tab w:val="left" w:pos="1080"/>
          <w:tab w:val="left" w:pos="1440"/>
        </w:tabs>
        <w:spacing w:after="0" w:line="240" w:lineRule="auto"/>
        <w:ind w:left="1440" w:hanging="1440"/>
        <w:rPr>
          <w:rFonts w:ascii="Times New Roman" w:hAnsi="Times New Roman" w:cs="Times New Roman"/>
          <w:sz w:val="24"/>
          <w:szCs w:val="24"/>
        </w:rPr>
      </w:pPr>
    </w:p>
    <w:p w14:paraId="2E85A34E" w14:textId="77777777" w:rsidR="00C70D0E" w:rsidRPr="006C24C0" w:rsidRDefault="00C70D0E" w:rsidP="00C70D0E">
      <w:pPr>
        <w:tabs>
          <w:tab w:val="left" w:pos="1080"/>
          <w:tab w:val="left" w:pos="1440"/>
        </w:tabs>
        <w:spacing w:after="0" w:line="240" w:lineRule="auto"/>
        <w:ind w:left="1440" w:hanging="1440"/>
        <w:rPr>
          <w:rFonts w:ascii="Times New Roman" w:hAnsi="Times New Roman" w:cs="Times New Roman"/>
          <w:b/>
          <w:bCs/>
          <w:sz w:val="24"/>
          <w:szCs w:val="24"/>
          <w:u w:val="single"/>
        </w:rPr>
      </w:pPr>
      <w:r w:rsidRPr="006C24C0">
        <w:rPr>
          <w:rFonts w:ascii="Times New Roman" w:hAnsi="Times New Roman" w:cs="Times New Roman"/>
          <w:b/>
          <w:bCs/>
          <w:sz w:val="24"/>
          <w:szCs w:val="24"/>
          <w:u w:val="single"/>
        </w:rPr>
        <w:t>ECONOMIC DEVELOPMENT</w:t>
      </w:r>
    </w:p>
    <w:p w14:paraId="57D6C452" w14:textId="77777777" w:rsidR="00C70D0E" w:rsidRDefault="00C70D0E" w:rsidP="00C70D0E">
      <w:pPr>
        <w:tabs>
          <w:tab w:val="left" w:pos="1080"/>
          <w:tab w:val="left" w:pos="1440"/>
        </w:tabs>
        <w:spacing w:after="0" w:line="240" w:lineRule="auto"/>
        <w:ind w:left="1440" w:hanging="1440"/>
        <w:rPr>
          <w:rFonts w:ascii="Times New Roman" w:hAnsi="Times New Roman" w:cs="Times New Roman"/>
          <w:sz w:val="24"/>
          <w:szCs w:val="24"/>
        </w:rPr>
      </w:pPr>
    </w:p>
    <w:p w14:paraId="65366796" w14:textId="77777777" w:rsidR="00C70D0E" w:rsidRDefault="00C70D0E" w:rsidP="00C70D0E">
      <w:pPr>
        <w:tabs>
          <w:tab w:val="left" w:pos="1080"/>
          <w:tab w:val="left" w:pos="1440"/>
        </w:tabs>
        <w:spacing w:after="0" w:line="240" w:lineRule="auto"/>
        <w:ind w:left="1440" w:hanging="1440"/>
        <w:rPr>
          <w:rFonts w:ascii="Times New Roman" w:hAnsi="Times New Roman" w:cs="Times New Roman"/>
          <w:sz w:val="24"/>
          <w:szCs w:val="24"/>
        </w:rPr>
      </w:pPr>
      <w:r w:rsidRPr="006C24C0">
        <w:rPr>
          <w:rFonts w:ascii="Times New Roman" w:hAnsi="Times New Roman" w:cs="Times New Roman"/>
          <w:b/>
          <w:bCs/>
          <w:sz w:val="24"/>
          <w:szCs w:val="24"/>
          <w:u w:val="single"/>
        </w:rPr>
        <w:t>HB 1881</w:t>
      </w:r>
      <w:r>
        <w:rPr>
          <w:rFonts w:ascii="Times New Roman" w:hAnsi="Times New Roman" w:cs="Times New Roman"/>
          <w:sz w:val="24"/>
          <w:szCs w:val="24"/>
        </w:rPr>
        <w:tab/>
        <w:t>-</w:t>
      </w:r>
      <w:r>
        <w:rPr>
          <w:rFonts w:ascii="Times New Roman" w:hAnsi="Times New Roman" w:cs="Times New Roman"/>
          <w:sz w:val="24"/>
          <w:szCs w:val="24"/>
        </w:rPr>
        <w:tab/>
        <w:t xml:space="preserve">Del. Steve </w:t>
      </w:r>
      <w:proofErr w:type="spellStart"/>
      <w:r>
        <w:rPr>
          <w:rFonts w:ascii="Times New Roman" w:hAnsi="Times New Roman" w:cs="Times New Roman"/>
          <w:sz w:val="24"/>
          <w:szCs w:val="24"/>
        </w:rPr>
        <w:t>Heretick</w:t>
      </w:r>
      <w:proofErr w:type="spellEnd"/>
      <w:r>
        <w:rPr>
          <w:rFonts w:ascii="Times New Roman" w:hAnsi="Times New Roman" w:cs="Times New Roman"/>
          <w:sz w:val="24"/>
          <w:szCs w:val="24"/>
        </w:rPr>
        <w:t xml:space="preserve">, Portsmouth – </w:t>
      </w:r>
      <w:r w:rsidRPr="006C24C0">
        <w:rPr>
          <w:rFonts w:ascii="Times New Roman" w:hAnsi="Times New Roman" w:cs="Times New Roman"/>
          <w:b/>
          <w:bCs/>
          <w:sz w:val="24"/>
          <w:szCs w:val="24"/>
          <w:u w:val="single"/>
        </w:rPr>
        <w:t>RE: Enterprise Zones</w:t>
      </w:r>
      <w:r>
        <w:rPr>
          <w:rFonts w:ascii="Times New Roman" w:hAnsi="Times New Roman" w:cs="Times New Roman"/>
          <w:sz w:val="24"/>
          <w:szCs w:val="24"/>
        </w:rPr>
        <w:t xml:space="preserve"> – to amend Section 59.1-547 to provide that “minimum wage” would mean the federal or the Virginia, whichever is higher.  It would also reduce the percentage of the minimum wage that grant eligible jobs have to meet.  Effective date- 1-1-2022.</w:t>
      </w:r>
    </w:p>
    <w:p w14:paraId="7330D19C" w14:textId="77777777" w:rsidR="00C70D0E" w:rsidRDefault="00C70D0E" w:rsidP="00C70D0E">
      <w:pPr>
        <w:tabs>
          <w:tab w:val="left" w:pos="1080"/>
          <w:tab w:val="left" w:pos="1440"/>
        </w:tabs>
        <w:spacing w:after="0" w:line="240" w:lineRule="auto"/>
        <w:ind w:left="1440" w:hanging="1440"/>
        <w:rPr>
          <w:rFonts w:ascii="Times New Roman" w:hAnsi="Times New Roman" w:cs="Times New Roman"/>
          <w:sz w:val="24"/>
          <w:szCs w:val="24"/>
        </w:rPr>
      </w:pPr>
    </w:p>
    <w:p w14:paraId="32E651FF" w14:textId="77777777" w:rsidR="00C70D0E" w:rsidRDefault="00C70D0E" w:rsidP="00C70D0E">
      <w:pPr>
        <w:tabs>
          <w:tab w:val="left" w:pos="1080"/>
          <w:tab w:val="left" w:pos="144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REFERRED TO HOUSE ________ </w:t>
      </w:r>
    </w:p>
    <w:p w14:paraId="48E47515" w14:textId="77777777" w:rsidR="00C70D0E" w:rsidRDefault="00C70D0E" w:rsidP="00C70D0E">
      <w:pPr>
        <w:tabs>
          <w:tab w:val="left" w:pos="1080"/>
          <w:tab w:val="left" w:pos="1440"/>
        </w:tabs>
        <w:spacing w:after="0" w:line="240" w:lineRule="auto"/>
        <w:ind w:left="1440" w:hanging="1440"/>
        <w:rPr>
          <w:rFonts w:ascii="Times New Roman" w:hAnsi="Times New Roman" w:cs="Times New Roman"/>
          <w:sz w:val="24"/>
          <w:szCs w:val="24"/>
        </w:rPr>
      </w:pPr>
    </w:p>
    <w:p w14:paraId="59242741" w14:textId="29166C31" w:rsidR="00C70D0E" w:rsidRDefault="00C70D0E" w:rsidP="006C24C0">
      <w:pPr>
        <w:tabs>
          <w:tab w:val="left" w:pos="1080"/>
          <w:tab w:val="left" w:pos="1440"/>
        </w:tabs>
        <w:spacing w:after="0" w:line="240" w:lineRule="auto"/>
        <w:ind w:left="1440" w:hanging="1440"/>
        <w:rPr>
          <w:rFonts w:ascii="Times New Roman" w:hAnsi="Times New Roman" w:cs="Times New Roman"/>
          <w:sz w:val="24"/>
          <w:szCs w:val="24"/>
        </w:rPr>
      </w:pPr>
      <w:r w:rsidRPr="00C70D0E">
        <w:rPr>
          <w:rFonts w:ascii="Times New Roman" w:hAnsi="Times New Roman" w:cs="Times New Roman"/>
          <w:b/>
          <w:bCs/>
          <w:sz w:val="24"/>
          <w:szCs w:val="24"/>
          <w:u w:val="single"/>
        </w:rPr>
        <w:t>HJR 529</w:t>
      </w:r>
      <w:r>
        <w:rPr>
          <w:rFonts w:ascii="Times New Roman" w:hAnsi="Times New Roman" w:cs="Times New Roman"/>
          <w:sz w:val="24"/>
          <w:szCs w:val="24"/>
        </w:rPr>
        <w:tab/>
        <w:t>-</w:t>
      </w:r>
      <w:r>
        <w:rPr>
          <w:rFonts w:ascii="Times New Roman" w:hAnsi="Times New Roman" w:cs="Times New Roman"/>
          <w:sz w:val="24"/>
          <w:szCs w:val="24"/>
        </w:rPr>
        <w:tab/>
        <w:t xml:space="preserve">Del. Shelly Simonds, Newport News – to study the need for </w:t>
      </w:r>
      <w:r w:rsidRPr="00C70D0E">
        <w:rPr>
          <w:rFonts w:ascii="Times New Roman" w:hAnsi="Times New Roman" w:cs="Times New Roman"/>
          <w:b/>
          <w:bCs/>
          <w:sz w:val="24"/>
          <w:szCs w:val="24"/>
          <w:u w:val="single"/>
        </w:rPr>
        <w:t>Apprenticeship Training Programs</w:t>
      </w:r>
      <w:r>
        <w:rPr>
          <w:rFonts w:ascii="Times New Roman" w:hAnsi="Times New Roman" w:cs="Times New Roman"/>
          <w:sz w:val="24"/>
          <w:szCs w:val="24"/>
        </w:rPr>
        <w:t xml:space="preserve"> in Virginia.</w:t>
      </w:r>
    </w:p>
    <w:p w14:paraId="20C62F57" w14:textId="6E12E7C2" w:rsidR="00C70D0E" w:rsidRDefault="00C70D0E" w:rsidP="006C24C0">
      <w:pPr>
        <w:tabs>
          <w:tab w:val="left" w:pos="1080"/>
          <w:tab w:val="left" w:pos="1440"/>
        </w:tabs>
        <w:spacing w:after="0" w:line="240" w:lineRule="auto"/>
        <w:ind w:left="1440" w:hanging="1440"/>
        <w:rPr>
          <w:rFonts w:ascii="Times New Roman" w:hAnsi="Times New Roman" w:cs="Times New Roman"/>
          <w:sz w:val="24"/>
          <w:szCs w:val="24"/>
        </w:rPr>
      </w:pPr>
    </w:p>
    <w:p w14:paraId="6651DE6F" w14:textId="107FEBB8" w:rsidR="00C70D0E" w:rsidRDefault="00C70D0E" w:rsidP="006C24C0">
      <w:pPr>
        <w:tabs>
          <w:tab w:val="left" w:pos="1080"/>
          <w:tab w:val="left" w:pos="144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REFERRED TO HOUSE ________ </w:t>
      </w:r>
    </w:p>
    <w:p w14:paraId="168299C9" w14:textId="2B526061" w:rsidR="00C70D0E" w:rsidRDefault="00C70D0E" w:rsidP="006C24C0">
      <w:pPr>
        <w:tabs>
          <w:tab w:val="left" w:pos="1080"/>
          <w:tab w:val="left" w:pos="1440"/>
        </w:tabs>
        <w:spacing w:after="0" w:line="240" w:lineRule="auto"/>
        <w:ind w:left="1440" w:hanging="1440"/>
        <w:rPr>
          <w:rFonts w:ascii="Times New Roman" w:hAnsi="Times New Roman" w:cs="Times New Roman"/>
          <w:sz w:val="24"/>
          <w:szCs w:val="24"/>
        </w:rPr>
      </w:pPr>
    </w:p>
    <w:p w14:paraId="12483119" w14:textId="631AD040" w:rsidR="00C70D0E" w:rsidRDefault="00C70D0E" w:rsidP="006C24C0">
      <w:pPr>
        <w:tabs>
          <w:tab w:val="left" w:pos="1080"/>
          <w:tab w:val="left" w:pos="1440"/>
        </w:tabs>
        <w:spacing w:after="0" w:line="240" w:lineRule="auto"/>
        <w:ind w:left="1440" w:hanging="1440"/>
        <w:rPr>
          <w:rFonts w:ascii="Times New Roman" w:hAnsi="Times New Roman" w:cs="Times New Roman"/>
          <w:sz w:val="24"/>
          <w:szCs w:val="24"/>
        </w:rPr>
      </w:pPr>
      <w:r w:rsidRPr="00C70D0E">
        <w:rPr>
          <w:rFonts w:ascii="Times New Roman" w:hAnsi="Times New Roman" w:cs="Times New Roman"/>
          <w:b/>
          <w:bCs/>
          <w:sz w:val="24"/>
          <w:szCs w:val="24"/>
          <w:u w:val="single"/>
        </w:rPr>
        <w:t>SB 1173</w:t>
      </w:r>
      <w:r>
        <w:rPr>
          <w:rFonts w:ascii="Times New Roman" w:hAnsi="Times New Roman" w:cs="Times New Roman"/>
          <w:sz w:val="24"/>
          <w:szCs w:val="24"/>
        </w:rPr>
        <w:tab/>
        <w:t>-</w:t>
      </w:r>
      <w:r>
        <w:rPr>
          <w:rFonts w:ascii="Times New Roman" w:hAnsi="Times New Roman" w:cs="Times New Roman"/>
          <w:sz w:val="24"/>
          <w:szCs w:val="24"/>
        </w:rPr>
        <w:tab/>
        <w:t xml:space="preserve">Sen. </w:t>
      </w:r>
      <w:proofErr w:type="spellStart"/>
      <w:r>
        <w:rPr>
          <w:rFonts w:ascii="Times New Roman" w:hAnsi="Times New Roman" w:cs="Times New Roman"/>
          <w:sz w:val="24"/>
          <w:szCs w:val="24"/>
        </w:rPr>
        <w:t>Norment</w:t>
      </w:r>
      <w:proofErr w:type="spellEnd"/>
      <w:r>
        <w:rPr>
          <w:rFonts w:ascii="Times New Roman" w:hAnsi="Times New Roman" w:cs="Times New Roman"/>
          <w:sz w:val="24"/>
          <w:szCs w:val="24"/>
        </w:rPr>
        <w:t xml:space="preserve"> – </w:t>
      </w:r>
      <w:r w:rsidRPr="00C70D0E">
        <w:rPr>
          <w:rFonts w:ascii="Times New Roman" w:hAnsi="Times New Roman" w:cs="Times New Roman"/>
          <w:b/>
          <w:bCs/>
          <w:sz w:val="24"/>
          <w:szCs w:val="24"/>
          <w:u w:val="single"/>
        </w:rPr>
        <w:t>RE: Tobacco Region Revitalization Commission</w:t>
      </w:r>
      <w:r>
        <w:rPr>
          <w:rFonts w:ascii="Times New Roman" w:hAnsi="Times New Roman" w:cs="Times New Roman"/>
          <w:sz w:val="24"/>
          <w:szCs w:val="24"/>
        </w:rPr>
        <w:t xml:space="preserve"> – to require that legislators on the Commission represent districts with at least 25% of their populations residing within the Tobacco Region.</w:t>
      </w:r>
    </w:p>
    <w:p w14:paraId="16B4159F" w14:textId="15AE3D98" w:rsidR="00C70D0E" w:rsidRDefault="00C70D0E" w:rsidP="006C24C0">
      <w:pPr>
        <w:tabs>
          <w:tab w:val="left" w:pos="1080"/>
          <w:tab w:val="left" w:pos="1440"/>
        </w:tabs>
        <w:spacing w:after="0" w:line="240" w:lineRule="auto"/>
        <w:ind w:left="1440" w:hanging="1440"/>
        <w:rPr>
          <w:rFonts w:ascii="Times New Roman" w:hAnsi="Times New Roman" w:cs="Times New Roman"/>
          <w:sz w:val="24"/>
          <w:szCs w:val="24"/>
        </w:rPr>
      </w:pPr>
    </w:p>
    <w:p w14:paraId="587DB8F9" w14:textId="2A04CCA4" w:rsidR="00C70D0E" w:rsidRDefault="00C70D0E" w:rsidP="006C24C0">
      <w:pPr>
        <w:tabs>
          <w:tab w:val="left" w:pos="1080"/>
          <w:tab w:val="left" w:pos="144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REFERRED TO SENATE RULES COMMITTEE</w:t>
      </w:r>
    </w:p>
    <w:p w14:paraId="152B8C1E" w14:textId="42AB1AE3" w:rsidR="00F71479" w:rsidRDefault="00F71479" w:rsidP="006C24C0">
      <w:pPr>
        <w:tabs>
          <w:tab w:val="left" w:pos="1080"/>
          <w:tab w:val="left" w:pos="1440"/>
        </w:tabs>
        <w:spacing w:after="0" w:line="240" w:lineRule="auto"/>
        <w:ind w:left="1440" w:hanging="1440"/>
        <w:rPr>
          <w:rFonts w:ascii="Times New Roman" w:hAnsi="Times New Roman" w:cs="Times New Roman"/>
          <w:sz w:val="24"/>
          <w:szCs w:val="24"/>
        </w:rPr>
      </w:pPr>
    </w:p>
    <w:p w14:paraId="393354F3" w14:textId="014EC9FE" w:rsidR="00F71479" w:rsidRDefault="00F71479" w:rsidP="006C24C0">
      <w:pPr>
        <w:tabs>
          <w:tab w:val="left" w:pos="1080"/>
          <w:tab w:val="left" w:pos="1440"/>
        </w:tabs>
        <w:spacing w:after="0" w:line="240" w:lineRule="auto"/>
        <w:ind w:left="1440" w:hanging="1440"/>
        <w:rPr>
          <w:rFonts w:ascii="Times New Roman" w:hAnsi="Times New Roman" w:cs="Times New Roman"/>
          <w:sz w:val="24"/>
          <w:szCs w:val="24"/>
        </w:rPr>
      </w:pPr>
    </w:p>
    <w:p w14:paraId="140E5CED" w14:textId="77777777" w:rsidR="00F71479" w:rsidRPr="00A803AF" w:rsidRDefault="00F71479" w:rsidP="00F71479">
      <w:pPr>
        <w:tabs>
          <w:tab w:val="left" w:pos="1080"/>
          <w:tab w:val="left" w:pos="1440"/>
        </w:tabs>
        <w:spacing w:after="0" w:line="240" w:lineRule="auto"/>
        <w:rPr>
          <w:rFonts w:ascii="Times New Roman" w:hAnsi="Times New Roman" w:cs="Times New Roman"/>
          <w:b/>
          <w:bCs/>
          <w:sz w:val="24"/>
          <w:szCs w:val="24"/>
          <w:u w:val="single"/>
        </w:rPr>
      </w:pPr>
      <w:r w:rsidRPr="00A803AF">
        <w:rPr>
          <w:rFonts w:ascii="Times New Roman" w:hAnsi="Times New Roman" w:cs="Times New Roman"/>
          <w:b/>
          <w:bCs/>
          <w:sz w:val="24"/>
          <w:szCs w:val="24"/>
          <w:u w:val="single"/>
        </w:rPr>
        <w:t>EDUCATION</w:t>
      </w:r>
    </w:p>
    <w:p w14:paraId="060FAAEC" w14:textId="77777777" w:rsidR="00F71479" w:rsidRDefault="00F71479" w:rsidP="00F71479">
      <w:pPr>
        <w:tabs>
          <w:tab w:val="left" w:pos="1080"/>
          <w:tab w:val="left" w:pos="1440"/>
        </w:tabs>
        <w:spacing w:after="0" w:line="240" w:lineRule="auto"/>
        <w:rPr>
          <w:rFonts w:ascii="Times New Roman" w:hAnsi="Times New Roman" w:cs="Times New Roman"/>
          <w:sz w:val="24"/>
          <w:szCs w:val="24"/>
        </w:rPr>
      </w:pPr>
    </w:p>
    <w:p w14:paraId="221CC367" w14:textId="77777777" w:rsidR="00F71479" w:rsidRDefault="00F71479" w:rsidP="00F71479">
      <w:pPr>
        <w:tabs>
          <w:tab w:val="left" w:pos="1080"/>
          <w:tab w:val="left" w:pos="1440"/>
        </w:tabs>
        <w:spacing w:after="0" w:line="240" w:lineRule="auto"/>
        <w:ind w:left="1440" w:hanging="1440"/>
        <w:rPr>
          <w:rFonts w:ascii="Times New Roman" w:hAnsi="Times New Roman" w:cs="Times New Roman"/>
          <w:sz w:val="24"/>
          <w:szCs w:val="24"/>
        </w:rPr>
      </w:pPr>
      <w:r w:rsidRPr="00B03170">
        <w:rPr>
          <w:rFonts w:ascii="Times New Roman" w:hAnsi="Times New Roman" w:cs="Times New Roman"/>
          <w:b/>
          <w:bCs/>
          <w:sz w:val="24"/>
          <w:szCs w:val="24"/>
          <w:u w:val="single"/>
        </w:rPr>
        <w:t>HB 1823</w:t>
      </w:r>
      <w:r>
        <w:rPr>
          <w:rFonts w:ascii="Times New Roman" w:hAnsi="Times New Roman" w:cs="Times New Roman"/>
          <w:sz w:val="24"/>
          <w:szCs w:val="24"/>
        </w:rPr>
        <w:tab/>
        <w:t>-</w:t>
      </w:r>
      <w:r>
        <w:rPr>
          <w:rFonts w:ascii="Times New Roman" w:hAnsi="Times New Roman" w:cs="Times New Roman"/>
          <w:sz w:val="24"/>
          <w:szCs w:val="24"/>
        </w:rPr>
        <w:tab/>
        <w:t xml:space="preserve">Del. Alex Askew, Virginia Beach – </w:t>
      </w:r>
      <w:r w:rsidRPr="00C7398C">
        <w:rPr>
          <w:rFonts w:ascii="Times New Roman" w:hAnsi="Times New Roman" w:cs="Times New Roman"/>
          <w:b/>
          <w:bCs/>
          <w:sz w:val="24"/>
          <w:szCs w:val="24"/>
          <w:u w:val="single"/>
        </w:rPr>
        <w:t>RE: School Buildings</w:t>
      </w:r>
      <w:r>
        <w:rPr>
          <w:rFonts w:ascii="Times New Roman" w:hAnsi="Times New Roman" w:cs="Times New Roman"/>
          <w:sz w:val="24"/>
          <w:szCs w:val="24"/>
        </w:rPr>
        <w:t xml:space="preserve"> – to require that all built before 2015 have carbon monoxide detectors</w:t>
      </w:r>
    </w:p>
    <w:p w14:paraId="44810B94" w14:textId="77777777" w:rsidR="00F71479" w:rsidRDefault="00F71479" w:rsidP="00F71479">
      <w:pPr>
        <w:tabs>
          <w:tab w:val="left" w:pos="1080"/>
          <w:tab w:val="left" w:pos="1440"/>
        </w:tabs>
        <w:spacing w:after="0" w:line="240" w:lineRule="auto"/>
        <w:rPr>
          <w:rFonts w:ascii="Times New Roman" w:hAnsi="Times New Roman" w:cs="Times New Roman"/>
          <w:sz w:val="24"/>
          <w:szCs w:val="24"/>
        </w:rPr>
      </w:pPr>
    </w:p>
    <w:p w14:paraId="46A7D556" w14:textId="4F6FBCFF" w:rsidR="00F71479" w:rsidRDefault="00F71479" w:rsidP="00F71479">
      <w:pPr>
        <w:tabs>
          <w:tab w:val="left" w:pos="1080"/>
          <w:tab w:val="left" w:pos="144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REFERRED TO HOUSE </w:t>
      </w:r>
      <w:r w:rsidR="002E278B">
        <w:rPr>
          <w:rFonts w:ascii="Times New Roman" w:hAnsi="Times New Roman" w:cs="Times New Roman"/>
          <w:sz w:val="24"/>
          <w:szCs w:val="24"/>
        </w:rPr>
        <w:t>EDUCATION COMMITTEE</w:t>
      </w:r>
    </w:p>
    <w:p w14:paraId="4F0CCEA9" w14:textId="74196404" w:rsidR="00C7398C" w:rsidRDefault="00C7398C" w:rsidP="006C24C0">
      <w:pPr>
        <w:tabs>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5C7207B0" w14:textId="6700FC3A" w:rsidR="00C7398C" w:rsidRPr="00C7398C" w:rsidRDefault="00C7398C" w:rsidP="00A803AF">
      <w:pPr>
        <w:tabs>
          <w:tab w:val="left" w:pos="1080"/>
          <w:tab w:val="left" w:pos="1440"/>
        </w:tabs>
        <w:spacing w:after="0" w:line="240" w:lineRule="auto"/>
        <w:ind w:left="1440" w:hanging="1440"/>
        <w:rPr>
          <w:rFonts w:ascii="Times New Roman" w:hAnsi="Times New Roman" w:cs="Times New Roman"/>
          <w:b/>
          <w:bCs/>
          <w:sz w:val="24"/>
          <w:szCs w:val="24"/>
        </w:rPr>
      </w:pPr>
      <w:r w:rsidRPr="00C7398C">
        <w:rPr>
          <w:rFonts w:ascii="Times New Roman" w:hAnsi="Times New Roman" w:cs="Times New Roman"/>
          <w:b/>
          <w:bCs/>
          <w:sz w:val="24"/>
          <w:szCs w:val="24"/>
        </w:rPr>
        <w:lastRenderedPageBreak/>
        <w:t>LEGISLATIVE REPORT #2</w:t>
      </w:r>
    </w:p>
    <w:p w14:paraId="2BD93D20" w14:textId="27D4CE8D" w:rsidR="00C7398C" w:rsidRDefault="00C7398C" w:rsidP="00A803AF">
      <w:pPr>
        <w:tabs>
          <w:tab w:val="left" w:pos="1080"/>
          <w:tab w:val="left" w:pos="1440"/>
        </w:tabs>
        <w:spacing w:after="0" w:line="240" w:lineRule="auto"/>
        <w:ind w:left="1440" w:hanging="1440"/>
        <w:rPr>
          <w:rFonts w:ascii="Times New Roman" w:hAnsi="Times New Roman" w:cs="Times New Roman"/>
          <w:sz w:val="24"/>
          <w:szCs w:val="24"/>
        </w:rPr>
      </w:pPr>
      <w:r w:rsidRPr="00C7398C">
        <w:rPr>
          <w:rFonts w:ascii="Times New Roman" w:hAnsi="Times New Roman" w:cs="Times New Roman"/>
          <w:b/>
          <w:bCs/>
          <w:sz w:val="24"/>
          <w:szCs w:val="24"/>
        </w:rPr>
        <w:t xml:space="preserve">Page </w:t>
      </w:r>
      <w:r w:rsidR="00F71479">
        <w:rPr>
          <w:rFonts w:ascii="Times New Roman" w:hAnsi="Times New Roman" w:cs="Times New Roman"/>
          <w:b/>
          <w:bCs/>
          <w:sz w:val="24"/>
          <w:szCs w:val="24"/>
        </w:rPr>
        <w:t>Three</w:t>
      </w:r>
    </w:p>
    <w:p w14:paraId="6AD1507E" w14:textId="77777777" w:rsidR="006C24C0" w:rsidRDefault="006C24C0" w:rsidP="006C24C0">
      <w:pPr>
        <w:tabs>
          <w:tab w:val="left" w:pos="1080"/>
          <w:tab w:val="left" w:pos="1440"/>
        </w:tabs>
        <w:spacing w:after="0" w:line="240" w:lineRule="auto"/>
        <w:rPr>
          <w:rFonts w:ascii="Times New Roman" w:hAnsi="Times New Roman" w:cs="Times New Roman"/>
          <w:sz w:val="24"/>
          <w:szCs w:val="24"/>
        </w:rPr>
      </w:pPr>
    </w:p>
    <w:p w14:paraId="7B09E10A" w14:textId="77777777" w:rsidR="006C24C0" w:rsidRDefault="006C24C0" w:rsidP="006C24C0">
      <w:pPr>
        <w:tabs>
          <w:tab w:val="left" w:pos="1080"/>
          <w:tab w:val="left" w:pos="1440"/>
        </w:tabs>
        <w:spacing w:after="0" w:line="240" w:lineRule="auto"/>
        <w:ind w:left="1440" w:hanging="1440"/>
        <w:rPr>
          <w:rFonts w:ascii="Times New Roman" w:hAnsi="Times New Roman" w:cs="Times New Roman"/>
          <w:sz w:val="24"/>
          <w:szCs w:val="24"/>
        </w:rPr>
      </w:pPr>
      <w:r w:rsidRPr="00A803AF">
        <w:rPr>
          <w:rFonts w:ascii="Times New Roman" w:hAnsi="Times New Roman" w:cs="Times New Roman"/>
          <w:b/>
          <w:bCs/>
          <w:sz w:val="24"/>
          <w:szCs w:val="24"/>
          <w:u w:val="single"/>
        </w:rPr>
        <w:t>HB 1826</w:t>
      </w:r>
      <w:r>
        <w:rPr>
          <w:rFonts w:ascii="Times New Roman" w:hAnsi="Times New Roman" w:cs="Times New Roman"/>
          <w:sz w:val="24"/>
          <w:szCs w:val="24"/>
        </w:rPr>
        <w:tab/>
        <w:t>-</w:t>
      </w:r>
      <w:r>
        <w:rPr>
          <w:rFonts w:ascii="Times New Roman" w:hAnsi="Times New Roman" w:cs="Times New Roman"/>
          <w:sz w:val="24"/>
          <w:szCs w:val="24"/>
        </w:rPr>
        <w:tab/>
        <w:t xml:space="preserve">Del. Terry Austin, Buchanan – </w:t>
      </w:r>
      <w:r w:rsidRPr="00C7398C">
        <w:rPr>
          <w:rFonts w:ascii="Times New Roman" w:hAnsi="Times New Roman" w:cs="Times New Roman"/>
          <w:b/>
          <w:bCs/>
          <w:sz w:val="24"/>
          <w:szCs w:val="24"/>
          <w:u w:val="single"/>
        </w:rPr>
        <w:t>RE: State Board of Education</w:t>
      </w:r>
      <w:r>
        <w:rPr>
          <w:rFonts w:ascii="Times New Roman" w:hAnsi="Times New Roman" w:cs="Times New Roman"/>
          <w:sz w:val="24"/>
          <w:szCs w:val="24"/>
        </w:rPr>
        <w:t xml:space="preserve"> – to require that at least one person appointed to the Board have experience or expertise in local government leadership or policymaking.</w:t>
      </w:r>
    </w:p>
    <w:p w14:paraId="450B32CB" w14:textId="77777777" w:rsidR="006C24C0" w:rsidRDefault="006C24C0" w:rsidP="006C24C0">
      <w:pPr>
        <w:tabs>
          <w:tab w:val="left" w:pos="1080"/>
          <w:tab w:val="left" w:pos="1440"/>
        </w:tabs>
        <w:spacing w:after="0" w:line="240" w:lineRule="auto"/>
        <w:ind w:left="1440" w:hanging="1440"/>
        <w:rPr>
          <w:rFonts w:ascii="Times New Roman" w:hAnsi="Times New Roman" w:cs="Times New Roman"/>
          <w:sz w:val="24"/>
          <w:szCs w:val="24"/>
        </w:rPr>
      </w:pPr>
    </w:p>
    <w:p w14:paraId="59A880D1" w14:textId="0CF0F900" w:rsidR="006C24C0" w:rsidRDefault="006C24C0" w:rsidP="006C24C0">
      <w:pPr>
        <w:tabs>
          <w:tab w:val="left" w:pos="1080"/>
          <w:tab w:val="left" w:pos="144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REFERRED TO HOUSE </w:t>
      </w:r>
      <w:r w:rsidR="002E278B">
        <w:rPr>
          <w:rFonts w:ascii="Times New Roman" w:hAnsi="Times New Roman" w:cs="Times New Roman"/>
          <w:sz w:val="24"/>
          <w:szCs w:val="24"/>
        </w:rPr>
        <w:t>EDUCATION COMMITTEE</w:t>
      </w:r>
      <w:r>
        <w:rPr>
          <w:rFonts w:ascii="Times New Roman" w:hAnsi="Times New Roman" w:cs="Times New Roman"/>
          <w:sz w:val="24"/>
          <w:szCs w:val="24"/>
        </w:rPr>
        <w:t xml:space="preserve"> </w:t>
      </w:r>
    </w:p>
    <w:p w14:paraId="3062C16C" w14:textId="77777777" w:rsidR="006C24C0" w:rsidRDefault="006C24C0" w:rsidP="006C24C0">
      <w:pPr>
        <w:tabs>
          <w:tab w:val="left" w:pos="1080"/>
          <w:tab w:val="left" w:pos="1440"/>
        </w:tabs>
        <w:spacing w:after="0" w:line="240" w:lineRule="auto"/>
        <w:ind w:left="1440" w:hanging="1440"/>
        <w:rPr>
          <w:rFonts w:ascii="Times New Roman" w:hAnsi="Times New Roman" w:cs="Times New Roman"/>
          <w:sz w:val="24"/>
          <w:szCs w:val="24"/>
        </w:rPr>
      </w:pPr>
    </w:p>
    <w:p w14:paraId="57A30A80" w14:textId="77777777" w:rsidR="006C24C0" w:rsidRDefault="006C24C0" w:rsidP="006C24C0">
      <w:pPr>
        <w:tabs>
          <w:tab w:val="left" w:pos="1080"/>
          <w:tab w:val="left" w:pos="1440"/>
        </w:tabs>
        <w:spacing w:after="0" w:line="240" w:lineRule="auto"/>
        <w:ind w:left="1440" w:hanging="1440"/>
        <w:rPr>
          <w:rFonts w:ascii="Times New Roman" w:hAnsi="Times New Roman" w:cs="Times New Roman"/>
          <w:sz w:val="24"/>
          <w:szCs w:val="24"/>
        </w:rPr>
      </w:pPr>
      <w:r w:rsidRPr="00A803AF">
        <w:rPr>
          <w:rFonts w:ascii="Times New Roman" w:hAnsi="Times New Roman" w:cs="Times New Roman"/>
          <w:b/>
          <w:bCs/>
          <w:sz w:val="24"/>
          <w:szCs w:val="24"/>
          <w:u w:val="single"/>
        </w:rPr>
        <w:t>HB 1827</w:t>
      </w:r>
      <w:r>
        <w:rPr>
          <w:rFonts w:ascii="Times New Roman" w:hAnsi="Times New Roman" w:cs="Times New Roman"/>
          <w:sz w:val="24"/>
          <w:szCs w:val="24"/>
        </w:rPr>
        <w:tab/>
        <w:t>-</w:t>
      </w:r>
      <w:r>
        <w:rPr>
          <w:rFonts w:ascii="Times New Roman" w:hAnsi="Times New Roman" w:cs="Times New Roman"/>
          <w:sz w:val="24"/>
          <w:szCs w:val="24"/>
        </w:rPr>
        <w:tab/>
        <w:t xml:space="preserve">Del. Austin – </w:t>
      </w:r>
      <w:r w:rsidRPr="00C7398C">
        <w:rPr>
          <w:rFonts w:ascii="Times New Roman" w:hAnsi="Times New Roman" w:cs="Times New Roman"/>
          <w:b/>
          <w:bCs/>
          <w:sz w:val="24"/>
          <w:szCs w:val="24"/>
          <w:u w:val="single"/>
        </w:rPr>
        <w:t>RE: State Board of Education</w:t>
      </w:r>
      <w:r>
        <w:rPr>
          <w:rFonts w:ascii="Times New Roman" w:hAnsi="Times New Roman" w:cs="Times New Roman"/>
          <w:sz w:val="24"/>
          <w:szCs w:val="24"/>
        </w:rPr>
        <w:t xml:space="preserve"> – to require that at </w:t>
      </w:r>
      <w:proofErr w:type="spellStart"/>
      <w:r>
        <w:rPr>
          <w:rFonts w:ascii="Times New Roman" w:hAnsi="Times New Roman" w:cs="Times New Roman"/>
          <w:sz w:val="24"/>
          <w:szCs w:val="24"/>
        </w:rPr>
        <w:t>lease</w:t>
      </w:r>
      <w:proofErr w:type="spellEnd"/>
      <w:r>
        <w:rPr>
          <w:rFonts w:ascii="Times New Roman" w:hAnsi="Times New Roman" w:cs="Times New Roman"/>
          <w:sz w:val="24"/>
          <w:szCs w:val="24"/>
        </w:rPr>
        <w:t xml:space="preserve"> 5 members each reside in a different superintendent’s region to ensure better geographic representation.</w:t>
      </w:r>
    </w:p>
    <w:p w14:paraId="24D6A82B" w14:textId="77777777" w:rsidR="006C24C0" w:rsidRDefault="006C24C0" w:rsidP="006C24C0">
      <w:pPr>
        <w:tabs>
          <w:tab w:val="left" w:pos="1080"/>
          <w:tab w:val="left" w:pos="1440"/>
        </w:tabs>
        <w:spacing w:after="0" w:line="240" w:lineRule="auto"/>
        <w:ind w:left="1440" w:hanging="1440"/>
        <w:rPr>
          <w:rFonts w:ascii="Times New Roman" w:hAnsi="Times New Roman" w:cs="Times New Roman"/>
          <w:sz w:val="24"/>
          <w:szCs w:val="24"/>
        </w:rPr>
      </w:pPr>
    </w:p>
    <w:p w14:paraId="53A9B151" w14:textId="64FEBE02" w:rsidR="006C24C0" w:rsidRDefault="006C24C0" w:rsidP="006C24C0">
      <w:pPr>
        <w:tabs>
          <w:tab w:val="left" w:pos="1080"/>
          <w:tab w:val="left" w:pos="144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REFERRED TO HOUSE </w:t>
      </w:r>
      <w:r w:rsidR="002E278B">
        <w:rPr>
          <w:rFonts w:ascii="Times New Roman" w:hAnsi="Times New Roman" w:cs="Times New Roman"/>
          <w:sz w:val="24"/>
          <w:szCs w:val="24"/>
        </w:rPr>
        <w:t>EDUCATION COMMITTEE</w:t>
      </w:r>
    </w:p>
    <w:p w14:paraId="322E6705" w14:textId="0A11875B" w:rsidR="006C24C0" w:rsidRDefault="006C24C0" w:rsidP="00A803AF">
      <w:pPr>
        <w:tabs>
          <w:tab w:val="left" w:pos="1080"/>
          <w:tab w:val="left" w:pos="1440"/>
        </w:tabs>
        <w:spacing w:after="0" w:line="240" w:lineRule="auto"/>
        <w:ind w:left="1440" w:hanging="1440"/>
        <w:rPr>
          <w:rFonts w:ascii="Times New Roman" w:hAnsi="Times New Roman" w:cs="Times New Roman"/>
          <w:sz w:val="24"/>
          <w:szCs w:val="24"/>
        </w:rPr>
      </w:pPr>
    </w:p>
    <w:p w14:paraId="5D82716B" w14:textId="77777777" w:rsidR="006C24C0" w:rsidRDefault="006C24C0" w:rsidP="00A803AF">
      <w:pPr>
        <w:tabs>
          <w:tab w:val="left" w:pos="1080"/>
          <w:tab w:val="left" w:pos="1440"/>
        </w:tabs>
        <w:spacing w:after="0" w:line="240" w:lineRule="auto"/>
        <w:ind w:left="1440" w:hanging="1440"/>
        <w:rPr>
          <w:rFonts w:ascii="Times New Roman" w:hAnsi="Times New Roman" w:cs="Times New Roman"/>
          <w:sz w:val="24"/>
          <w:szCs w:val="24"/>
        </w:rPr>
      </w:pPr>
    </w:p>
    <w:p w14:paraId="7EE47AD3" w14:textId="7D993EA8" w:rsidR="00C7398C" w:rsidRPr="00C7398C" w:rsidRDefault="00C7398C" w:rsidP="00A803AF">
      <w:pPr>
        <w:tabs>
          <w:tab w:val="left" w:pos="1080"/>
          <w:tab w:val="left" w:pos="1440"/>
        </w:tabs>
        <w:spacing w:after="0" w:line="240" w:lineRule="auto"/>
        <w:ind w:left="1440" w:hanging="1440"/>
        <w:rPr>
          <w:rFonts w:ascii="Times New Roman" w:hAnsi="Times New Roman" w:cs="Times New Roman"/>
          <w:b/>
          <w:bCs/>
          <w:sz w:val="24"/>
          <w:szCs w:val="24"/>
          <w:u w:val="single"/>
        </w:rPr>
      </w:pPr>
      <w:r w:rsidRPr="00C7398C">
        <w:rPr>
          <w:rFonts w:ascii="Times New Roman" w:hAnsi="Times New Roman" w:cs="Times New Roman"/>
          <w:b/>
          <w:bCs/>
          <w:sz w:val="24"/>
          <w:szCs w:val="24"/>
          <w:u w:val="single"/>
        </w:rPr>
        <w:t>LAND USE</w:t>
      </w:r>
    </w:p>
    <w:p w14:paraId="7B05AA2A" w14:textId="235E0645" w:rsidR="00C7398C" w:rsidRDefault="00C7398C" w:rsidP="00A803AF">
      <w:pPr>
        <w:tabs>
          <w:tab w:val="left" w:pos="1080"/>
          <w:tab w:val="left" w:pos="1440"/>
        </w:tabs>
        <w:spacing w:after="0" w:line="240" w:lineRule="auto"/>
        <w:ind w:left="1440" w:hanging="1440"/>
        <w:rPr>
          <w:rFonts w:ascii="Times New Roman" w:hAnsi="Times New Roman" w:cs="Times New Roman"/>
          <w:sz w:val="24"/>
          <w:szCs w:val="24"/>
        </w:rPr>
      </w:pPr>
    </w:p>
    <w:p w14:paraId="69234607" w14:textId="2C729399" w:rsidR="00C7398C" w:rsidRDefault="00C7398C" w:rsidP="00A803AF">
      <w:pPr>
        <w:tabs>
          <w:tab w:val="left" w:pos="1080"/>
          <w:tab w:val="left" w:pos="1440"/>
        </w:tabs>
        <w:spacing w:after="0" w:line="240" w:lineRule="auto"/>
        <w:ind w:left="1440" w:hanging="1440"/>
        <w:rPr>
          <w:rFonts w:ascii="Times New Roman" w:hAnsi="Times New Roman" w:cs="Times New Roman"/>
          <w:sz w:val="24"/>
          <w:szCs w:val="24"/>
        </w:rPr>
      </w:pPr>
      <w:r w:rsidRPr="00C7398C">
        <w:rPr>
          <w:rFonts w:ascii="Times New Roman" w:hAnsi="Times New Roman" w:cs="Times New Roman"/>
          <w:b/>
          <w:bCs/>
          <w:sz w:val="24"/>
          <w:szCs w:val="24"/>
          <w:u w:val="single"/>
        </w:rPr>
        <w:t>HB 1844</w:t>
      </w:r>
      <w:r>
        <w:rPr>
          <w:rFonts w:ascii="Times New Roman" w:hAnsi="Times New Roman" w:cs="Times New Roman"/>
          <w:sz w:val="24"/>
          <w:szCs w:val="24"/>
        </w:rPr>
        <w:tab/>
        <w:t>-</w:t>
      </w:r>
      <w:r>
        <w:rPr>
          <w:rFonts w:ascii="Times New Roman" w:hAnsi="Times New Roman" w:cs="Times New Roman"/>
          <w:sz w:val="24"/>
          <w:szCs w:val="24"/>
        </w:rPr>
        <w:tab/>
        <w:t xml:space="preserve">Del. Mike Mullin, Newport News – </w:t>
      </w:r>
      <w:r w:rsidRPr="00C7398C">
        <w:rPr>
          <w:rFonts w:ascii="Times New Roman" w:hAnsi="Times New Roman" w:cs="Times New Roman"/>
          <w:b/>
          <w:bCs/>
          <w:sz w:val="24"/>
          <w:szCs w:val="24"/>
          <w:u w:val="single"/>
        </w:rPr>
        <w:t>RE: Zoning</w:t>
      </w:r>
      <w:r>
        <w:rPr>
          <w:rFonts w:ascii="Times New Roman" w:hAnsi="Times New Roman" w:cs="Times New Roman"/>
          <w:sz w:val="24"/>
          <w:szCs w:val="24"/>
        </w:rPr>
        <w:t xml:space="preserve"> – to amend Section 15.2-2286 A.3</w:t>
      </w:r>
      <w:r w:rsidR="009B4F92">
        <w:rPr>
          <w:rFonts w:ascii="Times New Roman" w:hAnsi="Times New Roman" w:cs="Times New Roman"/>
          <w:sz w:val="24"/>
          <w:szCs w:val="24"/>
        </w:rPr>
        <w:t xml:space="preserve"> to give local governing bodies the same authority as boards of zoning appeals re: imposing certain conditions on permits for special exceptions, including limiting the duration of the permit.</w:t>
      </w:r>
    </w:p>
    <w:p w14:paraId="42952847" w14:textId="6F370182" w:rsidR="009B4F92" w:rsidRDefault="009B4F92" w:rsidP="00A803AF">
      <w:pPr>
        <w:tabs>
          <w:tab w:val="left" w:pos="1080"/>
          <w:tab w:val="left" w:pos="1440"/>
        </w:tabs>
        <w:spacing w:after="0" w:line="240" w:lineRule="auto"/>
        <w:ind w:left="1440" w:hanging="1440"/>
        <w:rPr>
          <w:rFonts w:ascii="Times New Roman" w:hAnsi="Times New Roman" w:cs="Times New Roman"/>
          <w:sz w:val="24"/>
          <w:szCs w:val="24"/>
        </w:rPr>
      </w:pPr>
    </w:p>
    <w:p w14:paraId="2C41D0A3" w14:textId="6741FDBB" w:rsidR="009B4F92" w:rsidRDefault="009B4F92" w:rsidP="00A803AF">
      <w:pPr>
        <w:tabs>
          <w:tab w:val="left" w:pos="1080"/>
          <w:tab w:val="left" w:pos="144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REFERRED TO HOUSE COUNITIES, CITIES &amp; TOWNS COMMITTEE</w:t>
      </w:r>
    </w:p>
    <w:p w14:paraId="69AFD1B0" w14:textId="190C3637" w:rsidR="00F71479" w:rsidRDefault="00F71479" w:rsidP="00A803AF">
      <w:pPr>
        <w:tabs>
          <w:tab w:val="left" w:pos="1080"/>
          <w:tab w:val="left" w:pos="1440"/>
        </w:tabs>
        <w:spacing w:after="0" w:line="240" w:lineRule="auto"/>
        <w:ind w:left="1440" w:hanging="1440"/>
        <w:rPr>
          <w:rFonts w:ascii="Times New Roman" w:hAnsi="Times New Roman" w:cs="Times New Roman"/>
          <w:sz w:val="24"/>
          <w:szCs w:val="24"/>
        </w:rPr>
      </w:pPr>
    </w:p>
    <w:p w14:paraId="04889754" w14:textId="07221F9A" w:rsidR="00F71479" w:rsidRDefault="00F71479" w:rsidP="00A803AF">
      <w:pPr>
        <w:tabs>
          <w:tab w:val="left" w:pos="1080"/>
          <w:tab w:val="left" w:pos="1440"/>
        </w:tabs>
        <w:spacing w:after="0" w:line="240" w:lineRule="auto"/>
        <w:ind w:left="1440" w:hanging="1440"/>
        <w:rPr>
          <w:rFonts w:ascii="Times New Roman" w:hAnsi="Times New Roman" w:cs="Times New Roman"/>
          <w:sz w:val="24"/>
          <w:szCs w:val="24"/>
        </w:rPr>
      </w:pPr>
    </w:p>
    <w:p w14:paraId="3D59B278" w14:textId="77777777" w:rsidR="00F71479" w:rsidRPr="000540BF" w:rsidRDefault="00F71479" w:rsidP="00F71479">
      <w:pPr>
        <w:tabs>
          <w:tab w:val="left" w:pos="900"/>
          <w:tab w:val="left" w:pos="7560"/>
        </w:tabs>
        <w:spacing w:after="0" w:line="240" w:lineRule="auto"/>
        <w:rPr>
          <w:rFonts w:ascii="Times New Roman" w:hAnsi="Times New Roman" w:cs="Times New Roman"/>
          <w:b/>
          <w:bCs/>
          <w:sz w:val="24"/>
          <w:szCs w:val="24"/>
          <w:u w:val="single"/>
        </w:rPr>
      </w:pPr>
      <w:r w:rsidRPr="000540BF">
        <w:rPr>
          <w:rFonts w:ascii="Times New Roman" w:hAnsi="Times New Roman" w:cs="Times New Roman"/>
          <w:b/>
          <w:bCs/>
          <w:sz w:val="24"/>
          <w:szCs w:val="24"/>
          <w:u w:val="single"/>
        </w:rPr>
        <w:t>MISCELLANEOUS</w:t>
      </w:r>
    </w:p>
    <w:p w14:paraId="352088BA" w14:textId="77777777" w:rsidR="00F71479" w:rsidRDefault="00F71479" w:rsidP="00F71479">
      <w:pPr>
        <w:tabs>
          <w:tab w:val="left" w:pos="900"/>
          <w:tab w:val="left" w:pos="7560"/>
        </w:tabs>
        <w:spacing w:after="0" w:line="240" w:lineRule="auto"/>
        <w:rPr>
          <w:rFonts w:ascii="Times New Roman" w:hAnsi="Times New Roman" w:cs="Times New Roman"/>
          <w:sz w:val="24"/>
          <w:szCs w:val="24"/>
        </w:rPr>
      </w:pPr>
    </w:p>
    <w:p w14:paraId="3C2A06F6" w14:textId="6A819745" w:rsidR="00F71479" w:rsidRDefault="00F71479" w:rsidP="00F71479">
      <w:pPr>
        <w:tabs>
          <w:tab w:val="left" w:pos="1080"/>
          <w:tab w:val="left" w:pos="1440"/>
          <w:tab w:val="left" w:pos="7560"/>
        </w:tabs>
        <w:spacing w:after="0" w:line="240" w:lineRule="auto"/>
        <w:ind w:left="1440" w:hanging="1440"/>
        <w:rPr>
          <w:rFonts w:ascii="Times New Roman" w:hAnsi="Times New Roman" w:cs="Times New Roman"/>
          <w:sz w:val="24"/>
          <w:szCs w:val="24"/>
        </w:rPr>
      </w:pPr>
      <w:r w:rsidRPr="00896545">
        <w:rPr>
          <w:rFonts w:ascii="Times New Roman" w:hAnsi="Times New Roman" w:cs="Times New Roman"/>
          <w:b/>
          <w:bCs/>
          <w:sz w:val="24"/>
          <w:szCs w:val="24"/>
          <w:u w:val="single"/>
        </w:rPr>
        <w:t>HB 1815</w:t>
      </w:r>
      <w:r>
        <w:rPr>
          <w:rFonts w:ascii="Times New Roman" w:hAnsi="Times New Roman" w:cs="Times New Roman"/>
          <w:sz w:val="24"/>
          <w:szCs w:val="24"/>
        </w:rPr>
        <w:tab/>
        <w:t>-</w:t>
      </w:r>
      <w:r>
        <w:rPr>
          <w:rFonts w:ascii="Times New Roman" w:hAnsi="Times New Roman" w:cs="Times New Roman"/>
          <w:sz w:val="24"/>
          <w:szCs w:val="24"/>
        </w:rPr>
        <w:tab/>
        <w:t xml:space="preserve">Del. Steve </w:t>
      </w:r>
      <w:proofErr w:type="spellStart"/>
      <w:r>
        <w:rPr>
          <w:rFonts w:ascii="Times New Roman" w:hAnsi="Times New Roman" w:cs="Times New Roman"/>
          <w:sz w:val="24"/>
          <w:szCs w:val="24"/>
        </w:rPr>
        <w:t>Heretick</w:t>
      </w:r>
      <w:proofErr w:type="spellEnd"/>
      <w:r>
        <w:rPr>
          <w:rFonts w:ascii="Times New Roman" w:hAnsi="Times New Roman" w:cs="Times New Roman"/>
          <w:sz w:val="24"/>
          <w:szCs w:val="24"/>
        </w:rPr>
        <w:t xml:space="preserve">, Portsmouth – </w:t>
      </w:r>
      <w:r w:rsidRPr="00C7398C">
        <w:rPr>
          <w:rFonts w:ascii="Times New Roman" w:hAnsi="Times New Roman" w:cs="Times New Roman"/>
          <w:b/>
          <w:bCs/>
          <w:sz w:val="24"/>
          <w:szCs w:val="24"/>
          <w:u w:val="single"/>
        </w:rPr>
        <w:t>Legalization of Marijuana</w:t>
      </w:r>
      <w:r>
        <w:rPr>
          <w:rFonts w:ascii="Times New Roman" w:hAnsi="Times New Roman" w:cs="Times New Roman"/>
          <w:sz w:val="24"/>
          <w:szCs w:val="24"/>
        </w:rPr>
        <w:t xml:space="preserve"> – There is a provision that the Board of Agriculture &amp; </w:t>
      </w:r>
      <w:r w:rsidR="002E278B">
        <w:rPr>
          <w:rFonts w:ascii="Times New Roman" w:hAnsi="Times New Roman" w:cs="Times New Roman"/>
          <w:sz w:val="24"/>
          <w:szCs w:val="24"/>
        </w:rPr>
        <w:t>Consumer Services</w:t>
      </w:r>
      <w:r>
        <w:rPr>
          <w:rFonts w:ascii="Times New Roman" w:hAnsi="Times New Roman" w:cs="Times New Roman"/>
          <w:sz w:val="24"/>
          <w:szCs w:val="24"/>
        </w:rPr>
        <w:t xml:space="preserve"> shall promptly notify the local governing body of each license application through the locality’s attorney or chief law-enforcement officer.  Local governing bodies would have to submit objections within 30 days of filing the application.</w:t>
      </w:r>
    </w:p>
    <w:p w14:paraId="3359D878" w14:textId="77777777" w:rsidR="00F71479" w:rsidRDefault="00F71479" w:rsidP="00F71479">
      <w:pPr>
        <w:tabs>
          <w:tab w:val="left" w:pos="1080"/>
          <w:tab w:val="left" w:pos="1440"/>
          <w:tab w:val="left" w:pos="7560"/>
        </w:tabs>
        <w:spacing w:after="0" w:line="240" w:lineRule="auto"/>
        <w:ind w:left="1440" w:hanging="1440"/>
        <w:rPr>
          <w:rFonts w:ascii="Times New Roman" w:hAnsi="Times New Roman" w:cs="Times New Roman"/>
          <w:sz w:val="24"/>
          <w:szCs w:val="24"/>
        </w:rPr>
      </w:pPr>
    </w:p>
    <w:p w14:paraId="4322FF42" w14:textId="566A5313" w:rsidR="00F71479" w:rsidRDefault="00F71479" w:rsidP="00F71479">
      <w:pPr>
        <w:tabs>
          <w:tab w:val="left" w:pos="1080"/>
          <w:tab w:val="left" w:pos="144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Among the reasons that the Board MAY refuse to grant a license:  </w:t>
      </w:r>
      <w:r w:rsidRPr="00C84074">
        <w:rPr>
          <w:rFonts w:ascii="Times New Roman" w:hAnsi="Times New Roman" w:cs="Times New Roman"/>
          <w:b/>
          <w:bCs/>
          <w:sz w:val="24"/>
          <w:szCs w:val="24"/>
        </w:rPr>
        <w:t>1)</w:t>
      </w:r>
      <w:r>
        <w:rPr>
          <w:rFonts w:ascii="Times New Roman" w:hAnsi="Times New Roman" w:cs="Times New Roman"/>
          <w:sz w:val="24"/>
          <w:szCs w:val="24"/>
        </w:rPr>
        <w:t xml:space="preserve"> does not conform to locality’s requirements with respect to sanitation, health, construction or equipment; </w:t>
      </w:r>
      <w:r w:rsidRPr="00C84074">
        <w:rPr>
          <w:rFonts w:ascii="Times New Roman" w:hAnsi="Times New Roman" w:cs="Times New Roman"/>
          <w:b/>
          <w:bCs/>
          <w:sz w:val="24"/>
          <w:szCs w:val="24"/>
        </w:rPr>
        <w:t>2)</w:t>
      </w:r>
      <w:r>
        <w:rPr>
          <w:rFonts w:ascii="Times New Roman" w:hAnsi="Times New Roman" w:cs="Times New Roman"/>
          <w:sz w:val="24"/>
          <w:szCs w:val="24"/>
        </w:rPr>
        <w:t xml:space="preserve"> so located that it would violate local ordinances relative to peace and good order; </w:t>
      </w:r>
      <w:r w:rsidRPr="00C84074">
        <w:rPr>
          <w:rFonts w:ascii="Times New Roman" w:hAnsi="Times New Roman" w:cs="Times New Roman"/>
          <w:b/>
          <w:bCs/>
          <w:sz w:val="24"/>
          <w:szCs w:val="24"/>
        </w:rPr>
        <w:t>3)</w:t>
      </w:r>
      <w:r>
        <w:rPr>
          <w:rFonts w:ascii="Times New Roman" w:hAnsi="Times New Roman" w:cs="Times New Roman"/>
          <w:sz w:val="24"/>
          <w:szCs w:val="24"/>
        </w:rPr>
        <w:t xml:space="preserve"> so located with respect to churches, hospitals, schools, colleges, parks/playgrounds, government facilities that the operation would adversely impact or interfere with normal orderly conduct of these facilities; </w:t>
      </w:r>
      <w:r w:rsidRPr="00C84074">
        <w:rPr>
          <w:rFonts w:ascii="Times New Roman" w:hAnsi="Times New Roman" w:cs="Times New Roman"/>
          <w:b/>
          <w:bCs/>
          <w:sz w:val="24"/>
          <w:szCs w:val="24"/>
        </w:rPr>
        <w:t>4)</w:t>
      </w:r>
      <w:r>
        <w:rPr>
          <w:rFonts w:ascii="Times New Roman" w:hAnsi="Times New Roman" w:cs="Times New Roman"/>
          <w:sz w:val="24"/>
          <w:szCs w:val="24"/>
        </w:rPr>
        <w:t xml:space="preserve"> so located with respect to any residence or residential area that the operation will adversely impact property values or interfere with quietude and tranquility.</w:t>
      </w:r>
    </w:p>
    <w:p w14:paraId="4801DB2A" w14:textId="0A41BD3E" w:rsidR="00F71479" w:rsidRDefault="00F71479" w:rsidP="00F71479">
      <w:pPr>
        <w:tabs>
          <w:tab w:val="left" w:pos="1080"/>
          <w:tab w:val="left" w:pos="1440"/>
        </w:tabs>
        <w:spacing w:after="0" w:line="240" w:lineRule="auto"/>
        <w:ind w:left="1440" w:hanging="1440"/>
        <w:rPr>
          <w:rFonts w:ascii="Times New Roman" w:hAnsi="Times New Roman" w:cs="Times New Roman"/>
          <w:sz w:val="24"/>
          <w:szCs w:val="24"/>
        </w:rPr>
      </w:pPr>
    </w:p>
    <w:p w14:paraId="1705A4FB" w14:textId="1148A37C" w:rsidR="00F71479" w:rsidRDefault="00F71479" w:rsidP="00F71479">
      <w:pPr>
        <w:tabs>
          <w:tab w:val="left" w:pos="1080"/>
          <w:tab w:val="left" w:pos="144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There is a law, ordinance or regulation of a political subdivision that warrants refusal to grant license.</w:t>
      </w:r>
    </w:p>
    <w:p w14:paraId="2AB48EE2" w14:textId="6BDA4ED6" w:rsidR="00F71479" w:rsidRDefault="00F71479" w:rsidP="00F71479">
      <w:pPr>
        <w:tabs>
          <w:tab w:val="left" w:pos="1080"/>
          <w:tab w:val="left" w:pos="1440"/>
        </w:tabs>
        <w:spacing w:after="0" w:line="240" w:lineRule="auto"/>
        <w:ind w:left="1440" w:hanging="1440"/>
        <w:rPr>
          <w:rFonts w:ascii="Times New Roman" w:hAnsi="Times New Roman" w:cs="Times New Roman"/>
          <w:sz w:val="24"/>
          <w:szCs w:val="24"/>
        </w:rPr>
      </w:pPr>
    </w:p>
    <w:p w14:paraId="310F66AC" w14:textId="04041306" w:rsidR="00F71479" w:rsidRDefault="00F71479" w:rsidP="002E278B">
      <w:pPr>
        <w:tabs>
          <w:tab w:val="left" w:pos="1080"/>
          <w:tab w:val="left" w:pos="144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Item (1) above is also a ground for which the Board </w:t>
      </w:r>
      <w:r w:rsidR="002E278B">
        <w:rPr>
          <w:rFonts w:ascii="Times New Roman" w:hAnsi="Times New Roman" w:cs="Times New Roman"/>
          <w:sz w:val="24"/>
          <w:szCs w:val="24"/>
        </w:rPr>
        <w:t>may suspend or</w:t>
      </w:r>
      <w:r>
        <w:rPr>
          <w:rFonts w:ascii="Times New Roman" w:hAnsi="Times New Roman" w:cs="Times New Roman"/>
          <w:sz w:val="24"/>
          <w:szCs w:val="24"/>
        </w:rPr>
        <w:t xml:space="preserve"> revoke a license</w:t>
      </w:r>
      <w:r w:rsidR="002E278B">
        <w:rPr>
          <w:rFonts w:ascii="Times New Roman" w:hAnsi="Times New Roman" w:cs="Times New Roman"/>
          <w:sz w:val="24"/>
          <w:szCs w:val="24"/>
        </w:rPr>
        <w:t>.</w:t>
      </w:r>
      <w:r>
        <w:rPr>
          <w:rFonts w:ascii="Times New Roman" w:hAnsi="Times New Roman" w:cs="Times New Roman"/>
          <w:sz w:val="24"/>
          <w:szCs w:val="24"/>
        </w:rPr>
        <w:t xml:space="preserve"> </w:t>
      </w:r>
    </w:p>
    <w:p w14:paraId="102666A2" w14:textId="7A22D0CE" w:rsidR="005C366D" w:rsidRDefault="005C366D" w:rsidP="00A803AF">
      <w:pPr>
        <w:tabs>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24CBC485" w14:textId="5816CBC5" w:rsidR="00896545" w:rsidRPr="005C366D" w:rsidRDefault="005C366D" w:rsidP="00A803AF">
      <w:pPr>
        <w:tabs>
          <w:tab w:val="left" w:pos="1080"/>
          <w:tab w:val="left" w:pos="1440"/>
          <w:tab w:val="left" w:pos="7560"/>
        </w:tabs>
        <w:spacing w:after="0" w:line="240" w:lineRule="auto"/>
        <w:ind w:left="1440" w:hanging="1440"/>
        <w:rPr>
          <w:rFonts w:ascii="Times New Roman" w:hAnsi="Times New Roman" w:cs="Times New Roman"/>
          <w:b/>
          <w:bCs/>
          <w:sz w:val="24"/>
          <w:szCs w:val="24"/>
        </w:rPr>
      </w:pPr>
      <w:r w:rsidRPr="005C366D">
        <w:rPr>
          <w:rFonts w:ascii="Times New Roman" w:hAnsi="Times New Roman" w:cs="Times New Roman"/>
          <w:b/>
          <w:bCs/>
          <w:sz w:val="24"/>
          <w:szCs w:val="24"/>
        </w:rPr>
        <w:lastRenderedPageBreak/>
        <w:t>LEGISLATIVE REPORT #2</w:t>
      </w:r>
    </w:p>
    <w:p w14:paraId="7D9416D6" w14:textId="1795C20C" w:rsidR="005C366D" w:rsidRDefault="005C366D" w:rsidP="009E7937">
      <w:pPr>
        <w:tabs>
          <w:tab w:val="left" w:pos="900"/>
          <w:tab w:val="left" w:pos="7560"/>
        </w:tabs>
        <w:spacing w:after="0" w:line="240" w:lineRule="auto"/>
        <w:rPr>
          <w:rFonts w:ascii="Times New Roman" w:hAnsi="Times New Roman" w:cs="Times New Roman"/>
          <w:sz w:val="24"/>
          <w:szCs w:val="24"/>
        </w:rPr>
      </w:pPr>
      <w:r w:rsidRPr="005C366D">
        <w:rPr>
          <w:rFonts w:ascii="Times New Roman" w:hAnsi="Times New Roman" w:cs="Times New Roman"/>
          <w:b/>
          <w:bCs/>
          <w:sz w:val="24"/>
          <w:szCs w:val="24"/>
        </w:rPr>
        <w:t xml:space="preserve">Page </w:t>
      </w:r>
      <w:r w:rsidR="00F71479">
        <w:rPr>
          <w:rFonts w:ascii="Times New Roman" w:hAnsi="Times New Roman" w:cs="Times New Roman"/>
          <w:b/>
          <w:bCs/>
          <w:sz w:val="24"/>
          <w:szCs w:val="24"/>
        </w:rPr>
        <w:t>Four</w:t>
      </w:r>
    </w:p>
    <w:p w14:paraId="49983820" w14:textId="6FADFDC3" w:rsidR="005C366D" w:rsidRDefault="005C366D" w:rsidP="009E7937">
      <w:pPr>
        <w:tabs>
          <w:tab w:val="left" w:pos="900"/>
          <w:tab w:val="left" w:pos="7560"/>
        </w:tabs>
        <w:spacing w:after="0" w:line="240" w:lineRule="auto"/>
        <w:rPr>
          <w:rFonts w:ascii="Times New Roman" w:hAnsi="Times New Roman" w:cs="Times New Roman"/>
          <w:sz w:val="24"/>
          <w:szCs w:val="24"/>
        </w:rPr>
      </w:pPr>
    </w:p>
    <w:p w14:paraId="730536A1" w14:textId="570F60DE" w:rsidR="002E278B" w:rsidRDefault="002E278B" w:rsidP="00896545">
      <w:pPr>
        <w:tabs>
          <w:tab w:val="left" w:pos="1080"/>
          <w:tab w:val="left" w:pos="1440"/>
          <w:tab w:val="left" w:pos="756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Included among grounds for which the Board SHALL revoke a license is </w:t>
      </w:r>
      <w:r>
        <w:rPr>
          <w:rFonts w:ascii="Times New Roman" w:hAnsi="Times New Roman" w:cs="Times New Roman"/>
          <w:sz w:val="24"/>
          <w:szCs w:val="24"/>
        </w:rPr>
        <w:t>defrauding a local government, filing false information to a locality.</w:t>
      </w:r>
    </w:p>
    <w:p w14:paraId="6D3C73E7" w14:textId="77777777" w:rsidR="002E278B" w:rsidRDefault="002E278B" w:rsidP="00896545">
      <w:pPr>
        <w:tabs>
          <w:tab w:val="left" w:pos="1080"/>
          <w:tab w:val="left" w:pos="1440"/>
          <w:tab w:val="left" w:pos="7560"/>
        </w:tabs>
        <w:spacing w:after="0" w:line="240" w:lineRule="auto"/>
        <w:ind w:left="1440" w:hanging="1440"/>
        <w:rPr>
          <w:rFonts w:ascii="Times New Roman" w:hAnsi="Times New Roman" w:cs="Times New Roman"/>
          <w:sz w:val="24"/>
          <w:szCs w:val="24"/>
        </w:rPr>
      </w:pPr>
    </w:p>
    <w:p w14:paraId="67A0AC1E" w14:textId="2A0DC49D" w:rsidR="00C84074" w:rsidRDefault="00C84074" w:rsidP="00896545">
      <w:pPr>
        <w:tabs>
          <w:tab w:val="left" w:pos="1080"/>
          <w:tab w:val="left" w:pos="1440"/>
          <w:tab w:val="left" w:pos="756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Article 3 in the bill provides for local regulation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local ordinances, business licenses, zoning, land use, business licenses or to completely prohibit the establishment or operation of one or more types of these businesses.</w:t>
      </w:r>
    </w:p>
    <w:p w14:paraId="14136081" w14:textId="4669E44B" w:rsidR="00C84074" w:rsidRDefault="00C84074" w:rsidP="00896545">
      <w:pPr>
        <w:tabs>
          <w:tab w:val="left" w:pos="1080"/>
          <w:tab w:val="left" w:pos="1440"/>
          <w:tab w:val="left" w:pos="7560"/>
        </w:tabs>
        <w:spacing w:after="0" w:line="240" w:lineRule="auto"/>
        <w:ind w:left="1440" w:hanging="1440"/>
        <w:rPr>
          <w:rFonts w:ascii="Times New Roman" w:hAnsi="Times New Roman" w:cs="Times New Roman"/>
          <w:sz w:val="24"/>
          <w:szCs w:val="24"/>
        </w:rPr>
      </w:pPr>
    </w:p>
    <w:p w14:paraId="6767EA42" w14:textId="7792E96C" w:rsidR="00C84074" w:rsidRDefault="00C84074" w:rsidP="00896545">
      <w:pPr>
        <w:tabs>
          <w:tab w:val="left" w:pos="1080"/>
          <w:tab w:val="left" w:pos="1440"/>
          <w:tab w:val="left" w:pos="756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locality may provide for local licensing requirements and a local licensing fee schedule.</w:t>
      </w:r>
    </w:p>
    <w:p w14:paraId="5A11D93B" w14:textId="79C79627" w:rsidR="00C84074" w:rsidRDefault="00C84074" w:rsidP="00896545">
      <w:pPr>
        <w:tabs>
          <w:tab w:val="left" w:pos="1080"/>
          <w:tab w:val="left" w:pos="1440"/>
          <w:tab w:val="left" w:pos="7560"/>
        </w:tabs>
        <w:spacing w:after="0" w:line="240" w:lineRule="auto"/>
        <w:ind w:left="1440" w:hanging="1440"/>
        <w:rPr>
          <w:rFonts w:ascii="Times New Roman" w:hAnsi="Times New Roman" w:cs="Times New Roman"/>
          <w:sz w:val="24"/>
          <w:szCs w:val="24"/>
        </w:rPr>
      </w:pPr>
    </w:p>
    <w:p w14:paraId="78D861AE" w14:textId="4779FC0F" w:rsidR="00C84074" w:rsidRDefault="00C84074" w:rsidP="00896545">
      <w:pPr>
        <w:tabs>
          <w:tab w:val="left" w:pos="1080"/>
          <w:tab w:val="left" w:pos="1440"/>
          <w:tab w:val="left" w:pos="756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There would be a State Retail Marijuana </w:t>
      </w:r>
      <w:r w:rsidR="002E278B">
        <w:rPr>
          <w:rFonts w:ascii="Times New Roman" w:hAnsi="Times New Roman" w:cs="Times New Roman"/>
          <w:sz w:val="24"/>
          <w:szCs w:val="24"/>
        </w:rPr>
        <w:t>T</w:t>
      </w:r>
      <w:r>
        <w:rPr>
          <w:rFonts w:ascii="Times New Roman" w:hAnsi="Times New Roman" w:cs="Times New Roman"/>
          <w:sz w:val="24"/>
          <w:szCs w:val="24"/>
        </w:rPr>
        <w:t>ax and provisions are included to allow counties and cities to impose a tax on retail marijuana and products.  The tax could only be levied in a locality if approved in a referendum.</w:t>
      </w:r>
    </w:p>
    <w:p w14:paraId="475BA78E" w14:textId="2237CCF4" w:rsidR="00291C1F" w:rsidRDefault="00291C1F" w:rsidP="00896545">
      <w:pPr>
        <w:tabs>
          <w:tab w:val="left" w:pos="1080"/>
          <w:tab w:val="left" w:pos="1440"/>
          <w:tab w:val="left" w:pos="7560"/>
        </w:tabs>
        <w:spacing w:after="0" w:line="240" w:lineRule="auto"/>
        <w:ind w:left="1440" w:hanging="1440"/>
        <w:rPr>
          <w:rFonts w:ascii="Times New Roman" w:hAnsi="Times New Roman" w:cs="Times New Roman"/>
          <w:sz w:val="24"/>
          <w:szCs w:val="24"/>
        </w:rPr>
      </w:pPr>
    </w:p>
    <w:p w14:paraId="51BE6DD4" w14:textId="26A50724" w:rsidR="00291C1F" w:rsidRDefault="00291C1F" w:rsidP="00896545">
      <w:pPr>
        <w:tabs>
          <w:tab w:val="left" w:pos="1080"/>
          <w:tab w:val="left" w:pos="1440"/>
          <w:tab w:val="left" w:pos="756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Tax money shall be collected by the State Department of Taxation and shall be distributed in the same manner as the Local Sales Tax under Section 58.1-605.</w:t>
      </w:r>
    </w:p>
    <w:p w14:paraId="240FAEA5" w14:textId="08ABBD1F" w:rsidR="00291C1F" w:rsidRDefault="00291C1F" w:rsidP="00896545">
      <w:pPr>
        <w:tabs>
          <w:tab w:val="left" w:pos="1080"/>
          <w:tab w:val="left" w:pos="1440"/>
          <w:tab w:val="left" w:pos="7560"/>
        </w:tabs>
        <w:spacing w:after="0" w:line="240" w:lineRule="auto"/>
        <w:ind w:left="1440" w:hanging="1440"/>
        <w:rPr>
          <w:rFonts w:ascii="Times New Roman" w:hAnsi="Times New Roman" w:cs="Times New Roman"/>
          <w:sz w:val="24"/>
          <w:szCs w:val="24"/>
        </w:rPr>
      </w:pPr>
    </w:p>
    <w:p w14:paraId="3F83052F" w14:textId="42EFD123" w:rsidR="00291C1F" w:rsidRDefault="00291C1F" w:rsidP="00896545">
      <w:pPr>
        <w:tabs>
          <w:tab w:val="left" w:pos="1080"/>
          <w:tab w:val="left" w:pos="1440"/>
          <w:tab w:val="left" w:pos="756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regulatory scheme for the legalization of cultivation, manufacture, sale, possession and testing would fall under the Board of Agriculture &amp; Consumer Services.</w:t>
      </w:r>
    </w:p>
    <w:p w14:paraId="0536F35A" w14:textId="282269B0" w:rsidR="00F71479" w:rsidRDefault="00F71479" w:rsidP="00896545">
      <w:pPr>
        <w:tabs>
          <w:tab w:val="left" w:pos="1080"/>
          <w:tab w:val="left" w:pos="1440"/>
          <w:tab w:val="left" w:pos="7560"/>
        </w:tabs>
        <w:spacing w:after="0" w:line="240" w:lineRule="auto"/>
        <w:ind w:left="1440" w:hanging="1440"/>
        <w:rPr>
          <w:rFonts w:ascii="Times New Roman" w:hAnsi="Times New Roman" w:cs="Times New Roman"/>
          <w:sz w:val="24"/>
          <w:szCs w:val="24"/>
        </w:rPr>
      </w:pPr>
    </w:p>
    <w:p w14:paraId="68C0C196" w14:textId="77777777" w:rsidR="00F71479" w:rsidRDefault="00F71479" w:rsidP="00F71479">
      <w:pPr>
        <w:tabs>
          <w:tab w:val="left" w:pos="1080"/>
          <w:tab w:val="left" w:pos="1440"/>
          <w:tab w:val="left" w:pos="756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REFERRED TO HOUSE __________ </w:t>
      </w:r>
    </w:p>
    <w:p w14:paraId="45CF8111" w14:textId="77777777" w:rsidR="00F71479" w:rsidRDefault="00F71479" w:rsidP="00F71479">
      <w:pPr>
        <w:tabs>
          <w:tab w:val="left" w:pos="1080"/>
          <w:tab w:val="left" w:pos="1440"/>
          <w:tab w:val="left" w:pos="7560"/>
        </w:tabs>
        <w:spacing w:after="0" w:line="240" w:lineRule="auto"/>
        <w:ind w:left="1440" w:hanging="1440"/>
        <w:rPr>
          <w:rFonts w:ascii="Times New Roman" w:hAnsi="Times New Roman" w:cs="Times New Roman"/>
          <w:sz w:val="24"/>
          <w:szCs w:val="24"/>
        </w:rPr>
      </w:pPr>
    </w:p>
    <w:p w14:paraId="44974064" w14:textId="77777777" w:rsidR="00F71479" w:rsidRDefault="00F71479" w:rsidP="00F71479">
      <w:pPr>
        <w:tabs>
          <w:tab w:val="left" w:pos="720"/>
          <w:tab w:val="left" w:pos="1440"/>
          <w:tab w:val="left" w:pos="7560"/>
        </w:tabs>
        <w:spacing w:after="0" w:line="240" w:lineRule="auto"/>
        <w:ind w:left="720" w:hanging="720"/>
        <w:rPr>
          <w:rFonts w:ascii="Times New Roman" w:hAnsi="Times New Roman" w:cs="Times New Roman"/>
          <w:sz w:val="24"/>
          <w:szCs w:val="24"/>
        </w:rPr>
      </w:pPr>
      <w:r w:rsidRPr="00291C1F">
        <w:rPr>
          <w:rFonts w:ascii="Times New Roman" w:hAnsi="Times New Roman" w:cs="Times New Roman"/>
          <w:b/>
          <w:bCs/>
          <w:sz w:val="24"/>
          <w:szCs w:val="24"/>
          <w:u w:val="single"/>
        </w:rPr>
        <w:t>Note</w:t>
      </w:r>
      <w:r>
        <w:rPr>
          <w:rFonts w:ascii="Times New Roman" w:hAnsi="Times New Roman" w:cs="Times New Roman"/>
          <w:sz w:val="24"/>
          <w:szCs w:val="24"/>
        </w:rPr>
        <w:t>:</w:t>
      </w:r>
      <w:r>
        <w:rPr>
          <w:rFonts w:ascii="Times New Roman" w:hAnsi="Times New Roman" w:cs="Times New Roman"/>
          <w:sz w:val="24"/>
          <w:szCs w:val="24"/>
        </w:rPr>
        <w:tab/>
        <w:t>This bill has 103 pages.  I just tried to identify provisions relative to consideration given to local governments.</w:t>
      </w:r>
    </w:p>
    <w:p w14:paraId="798E26A6" w14:textId="77777777" w:rsidR="00F71479" w:rsidRDefault="00F71479" w:rsidP="00F71479">
      <w:pPr>
        <w:tabs>
          <w:tab w:val="left" w:pos="1080"/>
          <w:tab w:val="left" w:pos="1440"/>
          <w:tab w:val="left" w:pos="7560"/>
        </w:tabs>
        <w:spacing w:after="0" w:line="240" w:lineRule="auto"/>
        <w:ind w:left="1440" w:hanging="1440"/>
        <w:rPr>
          <w:rFonts w:ascii="Times New Roman" w:hAnsi="Times New Roman" w:cs="Times New Roman"/>
          <w:sz w:val="24"/>
          <w:szCs w:val="24"/>
        </w:rPr>
      </w:pPr>
    </w:p>
    <w:p w14:paraId="5D6DA4D7" w14:textId="6141E0DA" w:rsidR="00F71479" w:rsidRDefault="00F71479" w:rsidP="00F71479">
      <w:pPr>
        <w:tabs>
          <w:tab w:val="left" w:pos="1080"/>
          <w:tab w:val="left" w:pos="1440"/>
          <w:tab w:val="left" w:pos="7560"/>
        </w:tabs>
        <w:spacing w:after="0" w:line="240" w:lineRule="auto"/>
        <w:ind w:left="1440" w:hanging="1440"/>
        <w:rPr>
          <w:rFonts w:ascii="Times New Roman" w:hAnsi="Times New Roman" w:cs="Times New Roman"/>
          <w:sz w:val="24"/>
          <w:szCs w:val="24"/>
        </w:rPr>
      </w:pPr>
      <w:r w:rsidRPr="00196083">
        <w:rPr>
          <w:rFonts w:ascii="Times New Roman" w:hAnsi="Times New Roman" w:cs="Times New Roman"/>
          <w:b/>
          <w:bCs/>
          <w:sz w:val="24"/>
          <w:szCs w:val="24"/>
          <w:u w:val="single"/>
        </w:rPr>
        <w:t>HB 1880</w:t>
      </w:r>
      <w:r>
        <w:rPr>
          <w:rFonts w:ascii="Times New Roman" w:hAnsi="Times New Roman" w:cs="Times New Roman"/>
          <w:sz w:val="24"/>
          <w:szCs w:val="24"/>
        </w:rPr>
        <w:tab/>
        <w:t>-</w:t>
      </w:r>
      <w:r>
        <w:rPr>
          <w:rFonts w:ascii="Times New Roman" w:hAnsi="Times New Roman" w:cs="Times New Roman"/>
          <w:sz w:val="24"/>
          <w:szCs w:val="24"/>
        </w:rPr>
        <w:tab/>
        <w:t xml:space="preserve">Del. Paul </w:t>
      </w:r>
      <w:proofErr w:type="spellStart"/>
      <w:r>
        <w:rPr>
          <w:rFonts w:ascii="Times New Roman" w:hAnsi="Times New Roman" w:cs="Times New Roman"/>
          <w:sz w:val="24"/>
          <w:szCs w:val="24"/>
        </w:rPr>
        <w:t>Krizek</w:t>
      </w:r>
      <w:proofErr w:type="spellEnd"/>
      <w:r>
        <w:rPr>
          <w:rFonts w:ascii="Times New Roman" w:hAnsi="Times New Roman" w:cs="Times New Roman"/>
          <w:sz w:val="24"/>
          <w:szCs w:val="24"/>
        </w:rPr>
        <w:t xml:space="preserve">, Alexandria – </w:t>
      </w:r>
      <w:r w:rsidRPr="00196083">
        <w:rPr>
          <w:rFonts w:ascii="Times New Roman" w:hAnsi="Times New Roman" w:cs="Times New Roman"/>
          <w:b/>
          <w:bCs/>
          <w:sz w:val="24"/>
          <w:szCs w:val="24"/>
          <w:u w:val="single"/>
        </w:rPr>
        <w:t>RE: Gambling-Skills Games</w:t>
      </w:r>
      <w:r>
        <w:rPr>
          <w:rFonts w:ascii="Times New Roman" w:hAnsi="Times New Roman" w:cs="Times New Roman"/>
          <w:sz w:val="24"/>
          <w:szCs w:val="24"/>
        </w:rPr>
        <w:t xml:space="preserve"> – to extend the time that these machines can continue through June 30, 2022.  It seeks to reduce the number of machines in tr</w:t>
      </w:r>
      <w:r w:rsidR="002E278B">
        <w:rPr>
          <w:rFonts w:ascii="Times New Roman" w:hAnsi="Times New Roman" w:cs="Times New Roman"/>
          <w:sz w:val="24"/>
          <w:szCs w:val="24"/>
        </w:rPr>
        <w:t>u</w:t>
      </w:r>
      <w:r>
        <w:rPr>
          <w:rFonts w:ascii="Times New Roman" w:hAnsi="Times New Roman" w:cs="Times New Roman"/>
          <w:sz w:val="24"/>
          <w:szCs w:val="24"/>
        </w:rPr>
        <w:t>ck stops and ABC licensees to 90% of the number they had as of 7-1-2020.  It would also provide localities’ take would be 33%.</w:t>
      </w:r>
    </w:p>
    <w:p w14:paraId="5259B3BB" w14:textId="77777777" w:rsidR="00F71479" w:rsidRDefault="00F71479" w:rsidP="00F71479">
      <w:pPr>
        <w:tabs>
          <w:tab w:val="left" w:pos="1080"/>
          <w:tab w:val="left" w:pos="1440"/>
          <w:tab w:val="left" w:pos="7560"/>
        </w:tabs>
        <w:spacing w:after="0" w:line="240" w:lineRule="auto"/>
        <w:ind w:left="1440" w:hanging="1440"/>
        <w:rPr>
          <w:rFonts w:ascii="Times New Roman" w:hAnsi="Times New Roman" w:cs="Times New Roman"/>
          <w:sz w:val="24"/>
          <w:szCs w:val="24"/>
        </w:rPr>
      </w:pPr>
    </w:p>
    <w:p w14:paraId="5650EECA" w14:textId="77777777" w:rsidR="00F71479" w:rsidRDefault="00F71479" w:rsidP="00F71479">
      <w:pPr>
        <w:tabs>
          <w:tab w:val="left" w:pos="1080"/>
          <w:tab w:val="left" w:pos="1440"/>
          <w:tab w:val="left" w:pos="756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REFERRED TO HOUSE GENERAL LAWS COMMITTEE</w:t>
      </w:r>
    </w:p>
    <w:p w14:paraId="79E59DC3" w14:textId="77777777" w:rsidR="00F71479" w:rsidRDefault="00F71479" w:rsidP="00F71479">
      <w:pPr>
        <w:tabs>
          <w:tab w:val="left" w:pos="1080"/>
          <w:tab w:val="left" w:pos="1440"/>
          <w:tab w:val="left" w:pos="7560"/>
        </w:tabs>
        <w:spacing w:after="0" w:line="240" w:lineRule="auto"/>
        <w:ind w:left="1440" w:hanging="1440"/>
        <w:rPr>
          <w:rFonts w:ascii="Times New Roman" w:hAnsi="Times New Roman" w:cs="Times New Roman"/>
          <w:sz w:val="24"/>
          <w:szCs w:val="24"/>
        </w:rPr>
      </w:pPr>
    </w:p>
    <w:p w14:paraId="78E22EA2" w14:textId="77777777" w:rsidR="00F71479" w:rsidRDefault="00F71479" w:rsidP="00F71479">
      <w:pPr>
        <w:tabs>
          <w:tab w:val="left" w:pos="1080"/>
          <w:tab w:val="left" w:pos="1440"/>
          <w:tab w:val="left" w:pos="7560"/>
        </w:tabs>
        <w:spacing w:after="0" w:line="240" w:lineRule="auto"/>
        <w:ind w:left="1440" w:hanging="1440"/>
        <w:rPr>
          <w:rFonts w:ascii="Times New Roman" w:hAnsi="Times New Roman" w:cs="Times New Roman"/>
          <w:sz w:val="24"/>
          <w:szCs w:val="24"/>
        </w:rPr>
      </w:pPr>
      <w:r w:rsidRPr="00C70D0E">
        <w:rPr>
          <w:rFonts w:ascii="Times New Roman" w:hAnsi="Times New Roman" w:cs="Times New Roman"/>
          <w:b/>
          <w:bCs/>
          <w:sz w:val="24"/>
          <w:szCs w:val="24"/>
          <w:u w:val="single"/>
        </w:rPr>
        <w:t>SJR 282</w:t>
      </w:r>
      <w:r>
        <w:rPr>
          <w:rFonts w:ascii="Times New Roman" w:hAnsi="Times New Roman" w:cs="Times New Roman"/>
          <w:sz w:val="24"/>
          <w:szCs w:val="24"/>
        </w:rPr>
        <w:tab/>
        <w:t>-</w:t>
      </w:r>
      <w:r>
        <w:rPr>
          <w:rFonts w:ascii="Times New Roman" w:hAnsi="Times New Roman" w:cs="Times New Roman"/>
          <w:sz w:val="24"/>
          <w:szCs w:val="24"/>
        </w:rPr>
        <w:tab/>
        <w:t xml:space="preserve">Sen. Frank Ruff, Mecklenburg County – to </w:t>
      </w:r>
      <w:r w:rsidRPr="00C70D0E">
        <w:rPr>
          <w:rFonts w:ascii="Times New Roman" w:hAnsi="Times New Roman" w:cs="Times New Roman"/>
          <w:b/>
          <w:bCs/>
          <w:sz w:val="24"/>
          <w:szCs w:val="24"/>
          <w:u w:val="single"/>
        </w:rPr>
        <w:t>Commend the Crater PDC</w:t>
      </w:r>
      <w:r>
        <w:rPr>
          <w:rFonts w:ascii="Times New Roman" w:hAnsi="Times New Roman" w:cs="Times New Roman"/>
          <w:sz w:val="24"/>
          <w:szCs w:val="24"/>
        </w:rPr>
        <w:t xml:space="preserve"> on its 50 years.</w:t>
      </w:r>
    </w:p>
    <w:p w14:paraId="35231E98" w14:textId="67F34F89" w:rsidR="00291C1F" w:rsidRDefault="00291C1F" w:rsidP="00F71479">
      <w:pPr>
        <w:rPr>
          <w:rFonts w:ascii="Times New Roman" w:hAnsi="Times New Roman" w:cs="Times New Roman"/>
          <w:sz w:val="24"/>
          <w:szCs w:val="24"/>
        </w:rPr>
      </w:pPr>
    </w:p>
    <w:p w14:paraId="63FA7EBE" w14:textId="008CA8CC" w:rsidR="00196083" w:rsidRPr="00196083" w:rsidRDefault="00196083" w:rsidP="00896545">
      <w:pPr>
        <w:tabs>
          <w:tab w:val="left" w:pos="1080"/>
          <w:tab w:val="left" w:pos="1440"/>
          <w:tab w:val="left" w:pos="7560"/>
        </w:tabs>
        <w:spacing w:after="0" w:line="240" w:lineRule="auto"/>
        <w:ind w:left="1440" w:hanging="1440"/>
        <w:rPr>
          <w:rFonts w:ascii="Times New Roman" w:hAnsi="Times New Roman" w:cs="Times New Roman"/>
          <w:b/>
          <w:bCs/>
          <w:sz w:val="24"/>
          <w:szCs w:val="24"/>
          <w:u w:val="single"/>
        </w:rPr>
      </w:pPr>
      <w:r w:rsidRPr="00196083">
        <w:rPr>
          <w:rFonts w:ascii="Times New Roman" w:hAnsi="Times New Roman" w:cs="Times New Roman"/>
          <w:b/>
          <w:bCs/>
          <w:sz w:val="24"/>
          <w:szCs w:val="24"/>
          <w:u w:val="single"/>
        </w:rPr>
        <w:t>PUBLIC SAFETY</w:t>
      </w:r>
    </w:p>
    <w:p w14:paraId="2F343D1A" w14:textId="0218E19F" w:rsidR="00196083" w:rsidRDefault="00196083" w:rsidP="00896545">
      <w:pPr>
        <w:tabs>
          <w:tab w:val="left" w:pos="1080"/>
          <w:tab w:val="left" w:pos="1440"/>
          <w:tab w:val="left" w:pos="7560"/>
        </w:tabs>
        <w:spacing w:after="0" w:line="240" w:lineRule="auto"/>
        <w:ind w:left="1440" w:hanging="1440"/>
        <w:rPr>
          <w:rFonts w:ascii="Times New Roman" w:hAnsi="Times New Roman" w:cs="Times New Roman"/>
          <w:sz w:val="24"/>
          <w:szCs w:val="24"/>
        </w:rPr>
      </w:pPr>
    </w:p>
    <w:p w14:paraId="0F944135" w14:textId="4BBE2117" w:rsidR="00196083" w:rsidRDefault="00196083" w:rsidP="00896545">
      <w:pPr>
        <w:tabs>
          <w:tab w:val="left" w:pos="1080"/>
          <w:tab w:val="left" w:pos="1440"/>
          <w:tab w:val="left" w:pos="7560"/>
        </w:tabs>
        <w:spacing w:after="0" w:line="240" w:lineRule="auto"/>
        <w:ind w:left="1440" w:hanging="1440"/>
        <w:rPr>
          <w:rFonts w:ascii="Times New Roman" w:hAnsi="Times New Roman" w:cs="Times New Roman"/>
          <w:sz w:val="24"/>
          <w:szCs w:val="24"/>
        </w:rPr>
      </w:pPr>
      <w:r w:rsidRPr="00196083">
        <w:rPr>
          <w:rFonts w:ascii="Times New Roman" w:hAnsi="Times New Roman" w:cs="Times New Roman"/>
          <w:b/>
          <w:bCs/>
          <w:sz w:val="24"/>
          <w:szCs w:val="24"/>
          <w:u w:val="single"/>
        </w:rPr>
        <w:t>HB 1875</w:t>
      </w:r>
      <w:r>
        <w:rPr>
          <w:rFonts w:ascii="Times New Roman" w:hAnsi="Times New Roman" w:cs="Times New Roman"/>
          <w:sz w:val="24"/>
          <w:szCs w:val="24"/>
        </w:rPr>
        <w:tab/>
        <w:t>-</w:t>
      </w:r>
      <w:r>
        <w:rPr>
          <w:rFonts w:ascii="Times New Roman" w:hAnsi="Times New Roman" w:cs="Times New Roman"/>
          <w:sz w:val="24"/>
          <w:szCs w:val="24"/>
        </w:rPr>
        <w:tab/>
        <w:t xml:space="preserve">Del. </w:t>
      </w:r>
      <w:proofErr w:type="spellStart"/>
      <w:r>
        <w:rPr>
          <w:rFonts w:ascii="Times New Roman" w:hAnsi="Times New Roman" w:cs="Times New Roman"/>
          <w:sz w:val="24"/>
          <w:szCs w:val="24"/>
        </w:rPr>
        <w:t>Coyner</w:t>
      </w:r>
      <w:proofErr w:type="spellEnd"/>
      <w:r>
        <w:rPr>
          <w:rFonts w:ascii="Times New Roman" w:hAnsi="Times New Roman" w:cs="Times New Roman"/>
          <w:sz w:val="24"/>
          <w:szCs w:val="24"/>
        </w:rPr>
        <w:t xml:space="preserve"> – </w:t>
      </w:r>
      <w:r w:rsidRPr="00196083">
        <w:rPr>
          <w:rFonts w:ascii="Times New Roman" w:hAnsi="Times New Roman" w:cs="Times New Roman"/>
          <w:b/>
          <w:bCs/>
          <w:sz w:val="24"/>
          <w:szCs w:val="24"/>
          <w:u w:val="single"/>
        </w:rPr>
        <w:t>RE: Minimum Qualifications of Law-Enforcement Officers</w:t>
      </w:r>
      <w:r>
        <w:rPr>
          <w:rFonts w:ascii="Times New Roman" w:hAnsi="Times New Roman" w:cs="Times New Roman"/>
          <w:sz w:val="24"/>
          <w:szCs w:val="24"/>
        </w:rPr>
        <w:t xml:space="preserve"> – to amend Section 15.2-1705 to qualify that the provisions re: misdemeanors involving moral turpitude apply only if the conviction or plea occurred within the last 3 years.</w:t>
      </w:r>
    </w:p>
    <w:p w14:paraId="5808576E" w14:textId="530EFC43" w:rsidR="00196083" w:rsidRDefault="00196083" w:rsidP="00896545">
      <w:pPr>
        <w:tabs>
          <w:tab w:val="left" w:pos="1080"/>
          <w:tab w:val="left" w:pos="1440"/>
          <w:tab w:val="left" w:pos="7560"/>
        </w:tabs>
        <w:spacing w:after="0" w:line="240" w:lineRule="auto"/>
        <w:ind w:left="1440" w:hanging="1440"/>
        <w:rPr>
          <w:rFonts w:ascii="Times New Roman" w:hAnsi="Times New Roman" w:cs="Times New Roman"/>
          <w:sz w:val="24"/>
          <w:szCs w:val="24"/>
        </w:rPr>
      </w:pPr>
    </w:p>
    <w:p w14:paraId="00F0865D" w14:textId="3605748A" w:rsidR="00196083" w:rsidRDefault="00196083" w:rsidP="00896545">
      <w:pPr>
        <w:tabs>
          <w:tab w:val="left" w:pos="1080"/>
          <w:tab w:val="left" w:pos="1440"/>
          <w:tab w:val="left" w:pos="756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REFERRED TO HOUSE ________ </w:t>
      </w:r>
    </w:p>
    <w:p w14:paraId="22143C57" w14:textId="7D5BA134" w:rsidR="00291C1F" w:rsidRDefault="00291C1F" w:rsidP="00896545">
      <w:pPr>
        <w:tabs>
          <w:tab w:val="left" w:pos="1080"/>
          <w:tab w:val="left" w:pos="1440"/>
          <w:tab w:val="left" w:pos="7560"/>
        </w:tabs>
        <w:spacing w:after="0" w:line="240" w:lineRule="auto"/>
        <w:ind w:left="1440" w:hanging="1440"/>
        <w:rPr>
          <w:rFonts w:ascii="Times New Roman" w:hAnsi="Times New Roman" w:cs="Times New Roman"/>
          <w:sz w:val="24"/>
          <w:szCs w:val="24"/>
        </w:rPr>
      </w:pPr>
    </w:p>
    <w:p w14:paraId="3F4452A8" w14:textId="31BAEE29" w:rsidR="00291C1F" w:rsidRDefault="00291C1F">
      <w:pPr>
        <w:rPr>
          <w:rFonts w:ascii="Times New Roman" w:hAnsi="Times New Roman" w:cs="Times New Roman"/>
          <w:sz w:val="24"/>
          <w:szCs w:val="24"/>
        </w:rPr>
      </w:pPr>
      <w:r>
        <w:rPr>
          <w:rFonts w:ascii="Times New Roman" w:hAnsi="Times New Roman" w:cs="Times New Roman"/>
          <w:sz w:val="24"/>
          <w:szCs w:val="24"/>
        </w:rPr>
        <w:br w:type="page"/>
      </w:r>
    </w:p>
    <w:p w14:paraId="6B4F5B55" w14:textId="1307A356" w:rsidR="00291C1F" w:rsidRPr="00291C1F" w:rsidRDefault="00291C1F" w:rsidP="00896545">
      <w:pPr>
        <w:tabs>
          <w:tab w:val="left" w:pos="1080"/>
          <w:tab w:val="left" w:pos="1440"/>
          <w:tab w:val="left" w:pos="7560"/>
        </w:tabs>
        <w:spacing w:after="0" w:line="240" w:lineRule="auto"/>
        <w:ind w:left="1440" w:hanging="1440"/>
        <w:rPr>
          <w:rFonts w:ascii="Times New Roman" w:hAnsi="Times New Roman" w:cs="Times New Roman"/>
          <w:b/>
          <w:bCs/>
          <w:sz w:val="24"/>
          <w:szCs w:val="24"/>
        </w:rPr>
      </w:pPr>
      <w:r w:rsidRPr="00291C1F">
        <w:rPr>
          <w:rFonts w:ascii="Times New Roman" w:hAnsi="Times New Roman" w:cs="Times New Roman"/>
          <w:b/>
          <w:bCs/>
          <w:sz w:val="24"/>
          <w:szCs w:val="24"/>
        </w:rPr>
        <w:lastRenderedPageBreak/>
        <w:t>LEGISLATIVE REPORT #2</w:t>
      </w:r>
    </w:p>
    <w:p w14:paraId="2711E2B3" w14:textId="77D3A286" w:rsidR="00291C1F" w:rsidRDefault="00291C1F" w:rsidP="00896545">
      <w:pPr>
        <w:tabs>
          <w:tab w:val="left" w:pos="1080"/>
          <w:tab w:val="left" w:pos="1440"/>
          <w:tab w:val="left" w:pos="7560"/>
        </w:tabs>
        <w:spacing w:after="0" w:line="240" w:lineRule="auto"/>
        <w:ind w:left="1440" w:hanging="1440"/>
        <w:rPr>
          <w:rFonts w:ascii="Times New Roman" w:hAnsi="Times New Roman" w:cs="Times New Roman"/>
          <w:sz w:val="24"/>
          <w:szCs w:val="24"/>
        </w:rPr>
      </w:pPr>
      <w:r w:rsidRPr="00291C1F">
        <w:rPr>
          <w:rFonts w:ascii="Times New Roman" w:hAnsi="Times New Roman" w:cs="Times New Roman"/>
          <w:b/>
          <w:bCs/>
          <w:sz w:val="24"/>
          <w:szCs w:val="24"/>
        </w:rPr>
        <w:t xml:space="preserve">Page </w:t>
      </w:r>
      <w:r w:rsidR="00F71479">
        <w:rPr>
          <w:rFonts w:ascii="Times New Roman" w:hAnsi="Times New Roman" w:cs="Times New Roman"/>
          <w:b/>
          <w:bCs/>
          <w:sz w:val="24"/>
          <w:szCs w:val="24"/>
        </w:rPr>
        <w:t>Five</w:t>
      </w:r>
    </w:p>
    <w:p w14:paraId="20596CCB" w14:textId="0D0ED5C9" w:rsidR="00291C1F" w:rsidRDefault="00291C1F" w:rsidP="00896545">
      <w:pPr>
        <w:tabs>
          <w:tab w:val="left" w:pos="1080"/>
          <w:tab w:val="left" w:pos="1440"/>
          <w:tab w:val="left" w:pos="7560"/>
        </w:tabs>
        <w:spacing w:after="0" w:line="240" w:lineRule="auto"/>
        <w:ind w:left="1440" w:hanging="1440"/>
        <w:rPr>
          <w:rFonts w:ascii="Times New Roman" w:hAnsi="Times New Roman" w:cs="Times New Roman"/>
          <w:sz w:val="24"/>
          <w:szCs w:val="24"/>
        </w:rPr>
      </w:pPr>
    </w:p>
    <w:p w14:paraId="0D2C311A" w14:textId="533E6D35" w:rsidR="00F71479" w:rsidRDefault="00F71479" w:rsidP="00896545">
      <w:pPr>
        <w:tabs>
          <w:tab w:val="left" w:pos="1080"/>
          <w:tab w:val="left" w:pos="1440"/>
          <w:tab w:val="left" w:pos="7560"/>
        </w:tabs>
        <w:spacing w:after="0" w:line="240" w:lineRule="auto"/>
        <w:ind w:left="1440" w:hanging="1440"/>
        <w:rPr>
          <w:rFonts w:ascii="Times New Roman" w:hAnsi="Times New Roman" w:cs="Times New Roman"/>
          <w:sz w:val="24"/>
          <w:szCs w:val="24"/>
        </w:rPr>
      </w:pPr>
      <w:r w:rsidRPr="00F71479">
        <w:rPr>
          <w:rFonts w:ascii="Times New Roman" w:hAnsi="Times New Roman" w:cs="Times New Roman"/>
          <w:b/>
          <w:bCs/>
          <w:sz w:val="24"/>
          <w:szCs w:val="24"/>
          <w:u w:val="single"/>
        </w:rPr>
        <w:t>HJR 530</w:t>
      </w:r>
      <w:r>
        <w:rPr>
          <w:rFonts w:ascii="Times New Roman" w:hAnsi="Times New Roman" w:cs="Times New Roman"/>
          <w:sz w:val="24"/>
          <w:szCs w:val="24"/>
        </w:rPr>
        <w:tab/>
        <w:t>-</w:t>
      </w:r>
      <w:r>
        <w:rPr>
          <w:rFonts w:ascii="Times New Roman" w:hAnsi="Times New Roman" w:cs="Times New Roman"/>
          <w:sz w:val="24"/>
          <w:szCs w:val="24"/>
        </w:rPr>
        <w:tab/>
        <w:t xml:space="preserve">Del. Sally Hudson, Charlottesville – to direct the Virginia State Crime Commission to study alternative approaches to </w:t>
      </w:r>
      <w:r w:rsidRPr="00F71479">
        <w:rPr>
          <w:rFonts w:ascii="Times New Roman" w:hAnsi="Times New Roman" w:cs="Times New Roman"/>
          <w:b/>
          <w:bCs/>
          <w:sz w:val="24"/>
          <w:szCs w:val="24"/>
          <w:u w:val="single"/>
        </w:rPr>
        <w:t>Enforcement for Drug Possession</w:t>
      </w:r>
      <w:r>
        <w:rPr>
          <w:rFonts w:ascii="Times New Roman" w:hAnsi="Times New Roman" w:cs="Times New Roman"/>
          <w:sz w:val="24"/>
          <w:szCs w:val="24"/>
        </w:rPr>
        <w:t>.</w:t>
      </w:r>
    </w:p>
    <w:p w14:paraId="1CF06F42" w14:textId="4EE90B1F" w:rsidR="00F71479" w:rsidRDefault="00F71479" w:rsidP="00896545">
      <w:pPr>
        <w:tabs>
          <w:tab w:val="left" w:pos="1080"/>
          <w:tab w:val="left" w:pos="1440"/>
          <w:tab w:val="left" w:pos="7560"/>
        </w:tabs>
        <w:spacing w:after="0" w:line="240" w:lineRule="auto"/>
        <w:ind w:left="1440" w:hanging="1440"/>
        <w:rPr>
          <w:rFonts w:ascii="Times New Roman" w:hAnsi="Times New Roman" w:cs="Times New Roman"/>
          <w:sz w:val="24"/>
          <w:szCs w:val="24"/>
        </w:rPr>
      </w:pPr>
    </w:p>
    <w:p w14:paraId="5D5C7D6D" w14:textId="2CD41C95" w:rsidR="00F71479" w:rsidRDefault="00F71479" w:rsidP="00896545">
      <w:pPr>
        <w:tabs>
          <w:tab w:val="left" w:pos="1080"/>
          <w:tab w:val="left" w:pos="1440"/>
          <w:tab w:val="left" w:pos="756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REFERRED TO HOUSE _____ </w:t>
      </w:r>
    </w:p>
    <w:p w14:paraId="60595279" w14:textId="77777777" w:rsidR="00F71479" w:rsidRDefault="00F71479" w:rsidP="00896545">
      <w:pPr>
        <w:tabs>
          <w:tab w:val="left" w:pos="1080"/>
          <w:tab w:val="left" w:pos="1440"/>
          <w:tab w:val="left" w:pos="7560"/>
        </w:tabs>
        <w:spacing w:after="0" w:line="240" w:lineRule="auto"/>
        <w:ind w:left="1440" w:hanging="1440"/>
        <w:rPr>
          <w:rFonts w:ascii="Times New Roman" w:hAnsi="Times New Roman" w:cs="Times New Roman"/>
          <w:sz w:val="24"/>
          <w:szCs w:val="24"/>
        </w:rPr>
      </w:pPr>
    </w:p>
    <w:p w14:paraId="6D818216" w14:textId="77777777" w:rsidR="00F71479" w:rsidRDefault="00F71479" w:rsidP="00896545">
      <w:pPr>
        <w:tabs>
          <w:tab w:val="left" w:pos="1080"/>
          <w:tab w:val="left" w:pos="1440"/>
          <w:tab w:val="left" w:pos="7560"/>
        </w:tabs>
        <w:spacing w:after="0" w:line="240" w:lineRule="auto"/>
        <w:ind w:left="1440" w:hanging="1440"/>
        <w:rPr>
          <w:rFonts w:ascii="Times New Roman" w:hAnsi="Times New Roman" w:cs="Times New Roman"/>
          <w:sz w:val="24"/>
          <w:szCs w:val="24"/>
        </w:rPr>
      </w:pPr>
    </w:p>
    <w:p w14:paraId="60D259CA" w14:textId="5EC4DCB5" w:rsidR="00291C1F" w:rsidRPr="000540BF" w:rsidRDefault="00291C1F" w:rsidP="00896545">
      <w:pPr>
        <w:tabs>
          <w:tab w:val="left" w:pos="1080"/>
          <w:tab w:val="left" w:pos="1440"/>
          <w:tab w:val="left" w:pos="7560"/>
        </w:tabs>
        <w:spacing w:after="0" w:line="240" w:lineRule="auto"/>
        <w:ind w:left="1440" w:hanging="1440"/>
        <w:rPr>
          <w:rFonts w:ascii="Times New Roman" w:hAnsi="Times New Roman" w:cs="Times New Roman"/>
          <w:b/>
          <w:bCs/>
          <w:sz w:val="24"/>
          <w:szCs w:val="24"/>
          <w:u w:val="single"/>
        </w:rPr>
      </w:pPr>
      <w:r w:rsidRPr="000540BF">
        <w:rPr>
          <w:rFonts w:ascii="Times New Roman" w:hAnsi="Times New Roman" w:cs="Times New Roman"/>
          <w:b/>
          <w:bCs/>
          <w:sz w:val="24"/>
          <w:szCs w:val="24"/>
          <w:u w:val="single"/>
        </w:rPr>
        <w:t>TRANSPORTATION</w:t>
      </w:r>
    </w:p>
    <w:p w14:paraId="4153ECF0" w14:textId="4BB57D37" w:rsidR="00291C1F" w:rsidRDefault="00291C1F" w:rsidP="00896545">
      <w:pPr>
        <w:tabs>
          <w:tab w:val="left" w:pos="1080"/>
          <w:tab w:val="left" w:pos="1440"/>
          <w:tab w:val="left" w:pos="7560"/>
        </w:tabs>
        <w:spacing w:after="0" w:line="240" w:lineRule="auto"/>
        <w:ind w:left="1440" w:hanging="1440"/>
        <w:rPr>
          <w:rFonts w:ascii="Times New Roman" w:hAnsi="Times New Roman" w:cs="Times New Roman"/>
          <w:sz w:val="24"/>
          <w:szCs w:val="24"/>
        </w:rPr>
      </w:pPr>
    </w:p>
    <w:p w14:paraId="0C919282" w14:textId="326D1A19" w:rsidR="00291C1F" w:rsidRDefault="00291C1F" w:rsidP="00896545">
      <w:pPr>
        <w:tabs>
          <w:tab w:val="left" w:pos="1080"/>
          <w:tab w:val="left" w:pos="1440"/>
          <w:tab w:val="left" w:pos="7560"/>
        </w:tabs>
        <w:spacing w:after="0" w:line="240" w:lineRule="auto"/>
        <w:ind w:left="1440" w:hanging="1440"/>
        <w:rPr>
          <w:rFonts w:ascii="Times New Roman" w:hAnsi="Times New Roman" w:cs="Times New Roman"/>
          <w:sz w:val="24"/>
          <w:szCs w:val="24"/>
        </w:rPr>
      </w:pPr>
      <w:r w:rsidRPr="000540BF">
        <w:rPr>
          <w:rFonts w:ascii="Times New Roman" w:hAnsi="Times New Roman" w:cs="Times New Roman"/>
          <w:b/>
          <w:bCs/>
          <w:sz w:val="24"/>
          <w:szCs w:val="24"/>
          <w:u w:val="single"/>
        </w:rPr>
        <w:t>HB 1813</w:t>
      </w:r>
      <w:r>
        <w:rPr>
          <w:rFonts w:ascii="Times New Roman" w:hAnsi="Times New Roman" w:cs="Times New Roman"/>
          <w:sz w:val="24"/>
          <w:szCs w:val="24"/>
        </w:rPr>
        <w:tab/>
        <w:t>-</w:t>
      </w:r>
      <w:r>
        <w:rPr>
          <w:rFonts w:ascii="Times New Roman" w:hAnsi="Times New Roman" w:cs="Times New Roman"/>
          <w:sz w:val="24"/>
          <w:szCs w:val="24"/>
        </w:rPr>
        <w:tab/>
        <w:t xml:space="preserve">Del. Paul </w:t>
      </w:r>
      <w:proofErr w:type="spellStart"/>
      <w:r>
        <w:rPr>
          <w:rFonts w:ascii="Times New Roman" w:hAnsi="Times New Roman" w:cs="Times New Roman"/>
          <w:sz w:val="24"/>
          <w:szCs w:val="24"/>
        </w:rPr>
        <w:t>Krizek</w:t>
      </w:r>
      <w:proofErr w:type="spellEnd"/>
      <w:r>
        <w:rPr>
          <w:rFonts w:ascii="Times New Roman" w:hAnsi="Times New Roman" w:cs="Times New Roman"/>
          <w:sz w:val="24"/>
          <w:szCs w:val="24"/>
        </w:rPr>
        <w:t xml:space="preserve">, Alexandria </w:t>
      </w:r>
      <w:r w:rsidR="000540BF">
        <w:rPr>
          <w:rFonts w:ascii="Times New Roman" w:hAnsi="Times New Roman" w:cs="Times New Roman"/>
          <w:sz w:val="24"/>
          <w:szCs w:val="24"/>
        </w:rPr>
        <w:t>–</w:t>
      </w:r>
      <w:r>
        <w:rPr>
          <w:rFonts w:ascii="Times New Roman" w:hAnsi="Times New Roman" w:cs="Times New Roman"/>
          <w:sz w:val="24"/>
          <w:szCs w:val="24"/>
        </w:rPr>
        <w:t xml:space="preserve"> </w:t>
      </w:r>
      <w:r w:rsidR="000540BF" w:rsidRPr="00C7398C">
        <w:rPr>
          <w:rFonts w:ascii="Times New Roman" w:hAnsi="Times New Roman" w:cs="Times New Roman"/>
          <w:b/>
          <w:bCs/>
          <w:sz w:val="24"/>
          <w:szCs w:val="24"/>
          <w:u w:val="single"/>
        </w:rPr>
        <w:t>RE: Highway Construction Projects</w:t>
      </w:r>
      <w:r w:rsidR="000540BF">
        <w:rPr>
          <w:rFonts w:ascii="Times New Roman" w:hAnsi="Times New Roman" w:cs="Times New Roman"/>
          <w:sz w:val="24"/>
          <w:szCs w:val="24"/>
        </w:rPr>
        <w:t xml:space="preserve"> – to amend Section 33.2-234 to raise the cost limit on projects that can be built by state or local employees from $600,000 to $800,000.</w:t>
      </w:r>
    </w:p>
    <w:p w14:paraId="1E8EF0A0" w14:textId="6CB1DECC" w:rsidR="000540BF" w:rsidRDefault="000540BF" w:rsidP="00896545">
      <w:pPr>
        <w:tabs>
          <w:tab w:val="left" w:pos="1080"/>
          <w:tab w:val="left" w:pos="1440"/>
          <w:tab w:val="left" w:pos="7560"/>
        </w:tabs>
        <w:spacing w:after="0" w:line="240" w:lineRule="auto"/>
        <w:ind w:left="1440" w:hanging="1440"/>
        <w:rPr>
          <w:rFonts w:ascii="Times New Roman" w:hAnsi="Times New Roman" w:cs="Times New Roman"/>
          <w:sz w:val="24"/>
          <w:szCs w:val="24"/>
        </w:rPr>
      </w:pPr>
    </w:p>
    <w:p w14:paraId="7EBD2C8B" w14:textId="749BAF57" w:rsidR="000540BF" w:rsidRDefault="000540BF" w:rsidP="00896545">
      <w:pPr>
        <w:tabs>
          <w:tab w:val="left" w:pos="1080"/>
          <w:tab w:val="left" w:pos="1440"/>
          <w:tab w:val="left" w:pos="756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REFERRED TO HOUSE TRANSPORTATION COMMITTEE</w:t>
      </w:r>
    </w:p>
    <w:p w14:paraId="13A28C07" w14:textId="5DE29FEA" w:rsidR="009B4F92" w:rsidRDefault="009B4F92" w:rsidP="00896545">
      <w:pPr>
        <w:tabs>
          <w:tab w:val="left" w:pos="1080"/>
          <w:tab w:val="left" w:pos="1440"/>
          <w:tab w:val="left" w:pos="7560"/>
        </w:tabs>
        <w:spacing w:after="0" w:line="240" w:lineRule="auto"/>
        <w:ind w:left="1440" w:hanging="1440"/>
        <w:rPr>
          <w:rFonts w:ascii="Times New Roman" w:hAnsi="Times New Roman" w:cs="Times New Roman"/>
          <w:sz w:val="24"/>
          <w:szCs w:val="24"/>
        </w:rPr>
      </w:pPr>
    </w:p>
    <w:p w14:paraId="5A1DB6C3" w14:textId="00CE0F70" w:rsidR="009B4F92" w:rsidRDefault="009B4F92" w:rsidP="00896545">
      <w:pPr>
        <w:tabs>
          <w:tab w:val="left" w:pos="1080"/>
          <w:tab w:val="left" w:pos="1440"/>
          <w:tab w:val="left" w:pos="7560"/>
        </w:tabs>
        <w:spacing w:after="0" w:line="240" w:lineRule="auto"/>
        <w:ind w:left="1440" w:hanging="1440"/>
        <w:rPr>
          <w:rFonts w:ascii="Times New Roman" w:hAnsi="Times New Roman" w:cs="Times New Roman"/>
          <w:sz w:val="24"/>
          <w:szCs w:val="24"/>
        </w:rPr>
      </w:pPr>
      <w:r w:rsidRPr="009B4F92">
        <w:rPr>
          <w:rFonts w:ascii="Times New Roman" w:hAnsi="Times New Roman" w:cs="Times New Roman"/>
          <w:b/>
          <w:bCs/>
          <w:sz w:val="24"/>
          <w:szCs w:val="24"/>
          <w:u w:val="single"/>
        </w:rPr>
        <w:t>HB 1841</w:t>
      </w:r>
      <w:r>
        <w:rPr>
          <w:rFonts w:ascii="Times New Roman" w:hAnsi="Times New Roman" w:cs="Times New Roman"/>
          <w:sz w:val="24"/>
          <w:szCs w:val="24"/>
        </w:rPr>
        <w:tab/>
        <w:t>-</w:t>
      </w:r>
      <w:r>
        <w:rPr>
          <w:rFonts w:ascii="Times New Roman" w:hAnsi="Times New Roman" w:cs="Times New Roman"/>
          <w:sz w:val="24"/>
          <w:szCs w:val="24"/>
        </w:rPr>
        <w:tab/>
        <w:t xml:space="preserve">Del. Mark </w:t>
      </w:r>
      <w:proofErr w:type="spellStart"/>
      <w:r>
        <w:rPr>
          <w:rFonts w:ascii="Times New Roman" w:hAnsi="Times New Roman" w:cs="Times New Roman"/>
          <w:sz w:val="24"/>
          <w:szCs w:val="24"/>
        </w:rPr>
        <w:t>Keam</w:t>
      </w:r>
      <w:proofErr w:type="spellEnd"/>
      <w:r>
        <w:rPr>
          <w:rFonts w:ascii="Times New Roman" w:hAnsi="Times New Roman" w:cs="Times New Roman"/>
          <w:sz w:val="24"/>
          <w:szCs w:val="24"/>
        </w:rPr>
        <w:t xml:space="preserve">, Fairfax County – </w:t>
      </w:r>
      <w:r w:rsidRPr="009B4F92">
        <w:rPr>
          <w:rFonts w:ascii="Times New Roman" w:hAnsi="Times New Roman" w:cs="Times New Roman"/>
          <w:b/>
          <w:bCs/>
          <w:sz w:val="24"/>
          <w:szCs w:val="24"/>
          <w:u w:val="single"/>
        </w:rPr>
        <w:t>RE: Crosswalks</w:t>
      </w:r>
      <w:r>
        <w:rPr>
          <w:rFonts w:ascii="Times New Roman" w:hAnsi="Times New Roman" w:cs="Times New Roman"/>
          <w:sz w:val="24"/>
          <w:szCs w:val="24"/>
        </w:rPr>
        <w:t xml:space="preserve"> – to require that all initial crosswalk installations and crosswalks receiving maintenance shall be painted in a zebra pattern and have warning surface tiles on the sidewalks at both ends that are federal yellow if on a dark sidewalk and red if on a light-colored sidewalk.</w:t>
      </w:r>
    </w:p>
    <w:p w14:paraId="7C32FEBF" w14:textId="4B63D508" w:rsidR="009B4F92" w:rsidRDefault="009B4F92" w:rsidP="00896545">
      <w:pPr>
        <w:tabs>
          <w:tab w:val="left" w:pos="1080"/>
          <w:tab w:val="left" w:pos="1440"/>
          <w:tab w:val="left" w:pos="7560"/>
        </w:tabs>
        <w:spacing w:after="0" w:line="240" w:lineRule="auto"/>
        <w:ind w:left="1440" w:hanging="1440"/>
        <w:rPr>
          <w:rFonts w:ascii="Times New Roman" w:hAnsi="Times New Roman" w:cs="Times New Roman"/>
          <w:sz w:val="24"/>
          <w:szCs w:val="24"/>
        </w:rPr>
      </w:pPr>
    </w:p>
    <w:p w14:paraId="4FF06BA6" w14:textId="78EA7975" w:rsidR="009B4F92" w:rsidRDefault="009B4F92" w:rsidP="00896545">
      <w:pPr>
        <w:tabs>
          <w:tab w:val="left" w:pos="1080"/>
          <w:tab w:val="left" w:pos="1440"/>
          <w:tab w:val="left" w:pos="756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REFERRED TO HOUSE TRANSPORTATION COMMITTEE</w:t>
      </w:r>
    </w:p>
    <w:p w14:paraId="56426CD9" w14:textId="4D5697AC" w:rsidR="00716DB0" w:rsidRDefault="00716DB0" w:rsidP="00896545">
      <w:pPr>
        <w:tabs>
          <w:tab w:val="left" w:pos="1080"/>
          <w:tab w:val="left" w:pos="1440"/>
          <w:tab w:val="left" w:pos="7560"/>
        </w:tabs>
        <w:spacing w:after="0" w:line="240" w:lineRule="auto"/>
        <w:ind w:left="1440" w:hanging="1440"/>
        <w:rPr>
          <w:rFonts w:ascii="Times New Roman" w:hAnsi="Times New Roman" w:cs="Times New Roman"/>
          <w:sz w:val="24"/>
          <w:szCs w:val="24"/>
        </w:rPr>
      </w:pPr>
    </w:p>
    <w:p w14:paraId="0E058F55" w14:textId="0D2C2760" w:rsidR="00716DB0" w:rsidRDefault="00865712" w:rsidP="00896545">
      <w:pPr>
        <w:tabs>
          <w:tab w:val="left" w:pos="1080"/>
          <w:tab w:val="left" w:pos="1440"/>
          <w:tab w:val="left" w:pos="7560"/>
        </w:tabs>
        <w:spacing w:after="0" w:line="240" w:lineRule="auto"/>
        <w:ind w:left="1440" w:hanging="1440"/>
        <w:rPr>
          <w:rFonts w:ascii="Times New Roman" w:hAnsi="Times New Roman" w:cs="Times New Roman"/>
          <w:sz w:val="24"/>
          <w:szCs w:val="24"/>
        </w:rPr>
      </w:pPr>
      <w:r w:rsidRPr="00865712">
        <w:rPr>
          <w:rFonts w:ascii="Times New Roman" w:hAnsi="Times New Roman" w:cs="Times New Roman"/>
          <w:b/>
          <w:bCs/>
          <w:sz w:val="24"/>
          <w:szCs w:val="24"/>
          <w:u w:val="single"/>
        </w:rPr>
        <w:t>HB 1903</w:t>
      </w:r>
      <w:r>
        <w:rPr>
          <w:rFonts w:ascii="Times New Roman" w:hAnsi="Times New Roman" w:cs="Times New Roman"/>
          <w:sz w:val="24"/>
          <w:szCs w:val="24"/>
        </w:rPr>
        <w:tab/>
        <w:t>-</w:t>
      </w:r>
      <w:r>
        <w:rPr>
          <w:rFonts w:ascii="Times New Roman" w:hAnsi="Times New Roman" w:cs="Times New Roman"/>
          <w:sz w:val="24"/>
          <w:szCs w:val="24"/>
        </w:rPr>
        <w:tab/>
        <w:t xml:space="preserve">Del. Betsy </w:t>
      </w:r>
      <w:proofErr w:type="spellStart"/>
      <w:r>
        <w:rPr>
          <w:rFonts w:ascii="Times New Roman" w:hAnsi="Times New Roman" w:cs="Times New Roman"/>
          <w:sz w:val="24"/>
          <w:szCs w:val="24"/>
        </w:rPr>
        <w:t>Carr</w:t>
      </w:r>
      <w:proofErr w:type="spellEnd"/>
      <w:r>
        <w:rPr>
          <w:rFonts w:ascii="Times New Roman" w:hAnsi="Times New Roman" w:cs="Times New Roman"/>
          <w:sz w:val="24"/>
          <w:szCs w:val="24"/>
        </w:rPr>
        <w:t xml:space="preserve">, Richmond – </w:t>
      </w:r>
      <w:r w:rsidRPr="00865712">
        <w:rPr>
          <w:rFonts w:ascii="Times New Roman" w:hAnsi="Times New Roman" w:cs="Times New Roman"/>
          <w:b/>
          <w:bCs/>
          <w:sz w:val="24"/>
          <w:szCs w:val="24"/>
          <w:u w:val="single"/>
        </w:rPr>
        <w:t>RE: Speed Limits</w:t>
      </w:r>
      <w:r>
        <w:rPr>
          <w:rFonts w:ascii="Times New Roman" w:hAnsi="Times New Roman" w:cs="Times New Roman"/>
          <w:sz w:val="24"/>
          <w:szCs w:val="24"/>
        </w:rPr>
        <w:t xml:space="preserve"> – to amend Section 46.2-1300 to allow local governing bodies of counties, cities and towns to reduce the speed limit to less than 25 mph, but not less than 15 mph in business districts or residence districts.</w:t>
      </w:r>
    </w:p>
    <w:p w14:paraId="71EF379B" w14:textId="01353C2F" w:rsidR="00865712" w:rsidRDefault="00865712" w:rsidP="00896545">
      <w:pPr>
        <w:tabs>
          <w:tab w:val="left" w:pos="1080"/>
          <w:tab w:val="left" w:pos="1440"/>
          <w:tab w:val="left" w:pos="7560"/>
        </w:tabs>
        <w:spacing w:after="0" w:line="240" w:lineRule="auto"/>
        <w:ind w:left="1440" w:hanging="1440"/>
        <w:rPr>
          <w:rFonts w:ascii="Times New Roman" w:hAnsi="Times New Roman" w:cs="Times New Roman"/>
          <w:sz w:val="24"/>
          <w:szCs w:val="24"/>
        </w:rPr>
      </w:pPr>
    </w:p>
    <w:p w14:paraId="725288C0" w14:textId="5DBDDDB2" w:rsidR="00865712" w:rsidRDefault="00865712" w:rsidP="00896545">
      <w:pPr>
        <w:tabs>
          <w:tab w:val="left" w:pos="1080"/>
          <w:tab w:val="left" w:pos="1440"/>
          <w:tab w:val="left" w:pos="756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REFERRED TO HOUSE _____ </w:t>
      </w:r>
    </w:p>
    <w:p w14:paraId="57EEEB86" w14:textId="03CE692C" w:rsidR="00F71479" w:rsidRDefault="00F71479" w:rsidP="00896545">
      <w:pPr>
        <w:tabs>
          <w:tab w:val="left" w:pos="1080"/>
          <w:tab w:val="left" w:pos="1440"/>
          <w:tab w:val="left" w:pos="7560"/>
        </w:tabs>
        <w:spacing w:after="0" w:line="240" w:lineRule="auto"/>
        <w:ind w:left="1440" w:hanging="1440"/>
        <w:rPr>
          <w:rFonts w:ascii="Times New Roman" w:hAnsi="Times New Roman" w:cs="Times New Roman"/>
          <w:sz w:val="24"/>
          <w:szCs w:val="24"/>
        </w:rPr>
      </w:pPr>
    </w:p>
    <w:p w14:paraId="20A56945" w14:textId="36A889A7" w:rsidR="00F71479" w:rsidRDefault="00E83513" w:rsidP="00896545">
      <w:pPr>
        <w:tabs>
          <w:tab w:val="left" w:pos="1080"/>
          <w:tab w:val="left" w:pos="1440"/>
          <w:tab w:val="left" w:pos="7560"/>
        </w:tabs>
        <w:spacing w:after="0" w:line="240" w:lineRule="auto"/>
        <w:ind w:left="1440" w:hanging="1440"/>
        <w:rPr>
          <w:rFonts w:ascii="Times New Roman" w:hAnsi="Times New Roman" w:cs="Times New Roman"/>
          <w:sz w:val="24"/>
          <w:szCs w:val="24"/>
        </w:rPr>
      </w:pPr>
      <w:r w:rsidRPr="00E83513">
        <w:rPr>
          <w:rFonts w:ascii="Times New Roman" w:hAnsi="Times New Roman" w:cs="Times New Roman"/>
          <w:b/>
          <w:bCs/>
          <w:sz w:val="24"/>
          <w:szCs w:val="24"/>
          <w:u w:val="single"/>
        </w:rPr>
        <w:t>HB 1910</w:t>
      </w:r>
      <w:r>
        <w:rPr>
          <w:rFonts w:ascii="Times New Roman" w:hAnsi="Times New Roman" w:cs="Times New Roman"/>
          <w:sz w:val="24"/>
          <w:szCs w:val="24"/>
        </w:rPr>
        <w:tab/>
        <w:t>-</w:t>
      </w:r>
      <w:r>
        <w:rPr>
          <w:rFonts w:ascii="Times New Roman" w:hAnsi="Times New Roman" w:cs="Times New Roman"/>
          <w:sz w:val="24"/>
          <w:szCs w:val="24"/>
        </w:rPr>
        <w:tab/>
        <w:t xml:space="preserve">Del. Joshua Cole, Fredericksburg – </w:t>
      </w:r>
      <w:r w:rsidRPr="00E83513">
        <w:rPr>
          <w:rFonts w:ascii="Times New Roman" w:hAnsi="Times New Roman" w:cs="Times New Roman"/>
          <w:b/>
          <w:bCs/>
          <w:sz w:val="24"/>
          <w:szCs w:val="24"/>
          <w:u w:val="single"/>
        </w:rPr>
        <w:t>RE: Regional Transportation Authorities</w:t>
      </w:r>
      <w:r>
        <w:rPr>
          <w:rFonts w:ascii="Times New Roman" w:hAnsi="Times New Roman" w:cs="Times New Roman"/>
          <w:sz w:val="24"/>
          <w:szCs w:val="24"/>
        </w:rPr>
        <w:t xml:space="preserve"> – to add a new chapter to Title 33.2 to authorize any two or more adjacent counties or cities to create a regional transportation authority by ordinances.</w:t>
      </w:r>
    </w:p>
    <w:p w14:paraId="7AB5A461" w14:textId="25701FD7" w:rsidR="00E83513" w:rsidRDefault="00E83513" w:rsidP="00896545">
      <w:pPr>
        <w:tabs>
          <w:tab w:val="left" w:pos="1080"/>
          <w:tab w:val="left" w:pos="1440"/>
          <w:tab w:val="left" w:pos="7560"/>
        </w:tabs>
        <w:spacing w:after="0" w:line="240" w:lineRule="auto"/>
        <w:ind w:left="1440" w:hanging="1440"/>
        <w:rPr>
          <w:rFonts w:ascii="Times New Roman" w:hAnsi="Times New Roman" w:cs="Times New Roman"/>
          <w:sz w:val="24"/>
          <w:szCs w:val="24"/>
        </w:rPr>
      </w:pPr>
    </w:p>
    <w:p w14:paraId="598245A8" w14:textId="7BB7EE08" w:rsidR="00E83513" w:rsidRDefault="00E83513" w:rsidP="00896545">
      <w:pPr>
        <w:tabs>
          <w:tab w:val="left" w:pos="1080"/>
          <w:tab w:val="left" w:pos="1440"/>
          <w:tab w:val="left" w:pos="756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REFERRED TO HOUSE TRANSPORTATION COMMITTEE</w:t>
      </w:r>
    </w:p>
    <w:p w14:paraId="5A33B519" w14:textId="77777777" w:rsidR="00E83513" w:rsidRDefault="00E83513" w:rsidP="00896545">
      <w:pPr>
        <w:tabs>
          <w:tab w:val="left" w:pos="1080"/>
          <w:tab w:val="left" w:pos="1440"/>
          <w:tab w:val="left" w:pos="7560"/>
        </w:tabs>
        <w:spacing w:after="0" w:line="240" w:lineRule="auto"/>
        <w:ind w:left="1440" w:hanging="1440"/>
        <w:rPr>
          <w:rFonts w:ascii="Times New Roman" w:hAnsi="Times New Roman" w:cs="Times New Roman"/>
          <w:sz w:val="24"/>
          <w:szCs w:val="24"/>
        </w:rPr>
      </w:pPr>
    </w:p>
    <w:p w14:paraId="64BA468E" w14:textId="77777777" w:rsidR="000540BF" w:rsidRPr="009E7937" w:rsidRDefault="000540BF" w:rsidP="00896545">
      <w:pPr>
        <w:tabs>
          <w:tab w:val="left" w:pos="1080"/>
          <w:tab w:val="left" w:pos="1440"/>
          <w:tab w:val="left" w:pos="7560"/>
        </w:tabs>
        <w:spacing w:after="0" w:line="240" w:lineRule="auto"/>
        <w:ind w:left="1440" w:hanging="1440"/>
        <w:rPr>
          <w:rFonts w:ascii="Times New Roman" w:hAnsi="Times New Roman" w:cs="Times New Roman"/>
          <w:sz w:val="24"/>
          <w:szCs w:val="24"/>
        </w:rPr>
      </w:pPr>
    </w:p>
    <w:sectPr w:rsidR="000540BF" w:rsidRPr="009E7937" w:rsidSect="009E7937">
      <w:pgSz w:w="12240" w:h="15840"/>
      <w:pgMar w:top="144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0E071C"/>
    <w:multiLevelType w:val="hybridMultilevel"/>
    <w:tmpl w:val="C18A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46D"/>
    <w:rsid w:val="0000149D"/>
    <w:rsid w:val="000540BF"/>
    <w:rsid w:val="00073B94"/>
    <w:rsid w:val="000F03D3"/>
    <w:rsid w:val="00147E5A"/>
    <w:rsid w:val="00196083"/>
    <w:rsid w:val="00245625"/>
    <w:rsid w:val="00291C1F"/>
    <w:rsid w:val="002C2EC9"/>
    <w:rsid w:val="002D125A"/>
    <w:rsid w:val="002E278B"/>
    <w:rsid w:val="00435908"/>
    <w:rsid w:val="004913C8"/>
    <w:rsid w:val="004B15E2"/>
    <w:rsid w:val="0050381B"/>
    <w:rsid w:val="0050653B"/>
    <w:rsid w:val="0056066D"/>
    <w:rsid w:val="00573F2C"/>
    <w:rsid w:val="005C366D"/>
    <w:rsid w:val="00680775"/>
    <w:rsid w:val="00693E24"/>
    <w:rsid w:val="006C24C0"/>
    <w:rsid w:val="00716DB0"/>
    <w:rsid w:val="00797002"/>
    <w:rsid w:val="00836DA5"/>
    <w:rsid w:val="00865712"/>
    <w:rsid w:val="00881C58"/>
    <w:rsid w:val="00896545"/>
    <w:rsid w:val="008C0751"/>
    <w:rsid w:val="00965E4E"/>
    <w:rsid w:val="009B4F92"/>
    <w:rsid w:val="009E7937"/>
    <w:rsid w:val="00A803AF"/>
    <w:rsid w:val="00AD4A17"/>
    <w:rsid w:val="00B03170"/>
    <w:rsid w:val="00B27B3E"/>
    <w:rsid w:val="00B32855"/>
    <w:rsid w:val="00B61D25"/>
    <w:rsid w:val="00BC0BCC"/>
    <w:rsid w:val="00C01B2C"/>
    <w:rsid w:val="00C70D0E"/>
    <w:rsid w:val="00C7398C"/>
    <w:rsid w:val="00C84074"/>
    <w:rsid w:val="00CA2D1A"/>
    <w:rsid w:val="00E01ACF"/>
    <w:rsid w:val="00E83513"/>
    <w:rsid w:val="00EB1030"/>
    <w:rsid w:val="00EE4E4C"/>
    <w:rsid w:val="00F1246D"/>
    <w:rsid w:val="00F71479"/>
    <w:rsid w:val="00FD3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9BC52"/>
  <w15:docId w15:val="{BE1642B2-9A8F-46B4-AB10-DF051ACA3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46D"/>
    <w:pPr>
      <w:ind w:left="720"/>
      <w:contextualSpacing/>
    </w:pPr>
  </w:style>
  <w:style w:type="paragraph" w:styleId="NoSpacing">
    <w:name w:val="No Spacing"/>
    <w:uiPriority w:val="1"/>
    <w:qFormat/>
    <w:rsid w:val="00B27B3E"/>
    <w:pPr>
      <w:spacing w:after="0" w:line="240" w:lineRule="auto"/>
    </w:pPr>
  </w:style>
  <w:style w:type="character" w:styleId="Hyperlink">
    <w:name w:val="Hyperlink"/>
    <w:basedOn w:val="DefaultParagraphFont"/>
    <w:uiPriority w:val="99"/>
    <w:unhideWhenUsed/>
    <w:rsid w:val="009E7937"/>
    <w:rPr>
      <w:color w:val="0000FF" w:themeColor="hyperlink"/>
      <w:u w:val="single"/>
    </w:rPr>
  </w:style>
  <w:style w:type="character" w:styleId="UnresolvedMention">
    <w:name w:val="Unresolved Mention"/>
    <w:basedOn w:val="DefaultParagraphFont"/>
    <w:uiPriority w:val="99"/>
    <w:semiHidden/>
    <w:unhideWhenUsed/>
    <w:rsid w:val="009E7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burton@craterpd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5</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smith</dc:creator>
  <cp:lastModifiedBy>Judy Smith</cp:lastModifiedBy>
  <cp:revision>10</cp:revision>
  <cp:lastPrinted>2021-01-11T17:33:00Z</cp:lastPrinted>
  <dcterms:created xsi:type="dcterms:W3CDTF">2021-01-06T20:55:00Z</dcterms:created>
  <dcterms:modified xsi:type="dcterms:W3CDTF">2021-01-11T17:35:00Z</dcterms:modified>
</cp:coreProperties>
</file>