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D3FA6" w14:textId="516E7792" w:rsidR="00911E96" w:rsidRDefault="00911E96">
      <w:pPr>
        <w:rPr>
          <w:b/>
          <w:bCs/>
          <w:sz w:val="40"/>
          <w:szCs w:val="40"/>
        </w:rPr>
      </w:pPr>
      <w:r w:rsidRPr="00911E96">
        <w:rPr>
          <w:b/>
          <w:bCs/>
          <w:noProof/>
          <w:sz w:val="40"/>
          <w:szCs w:val="40"/>
        </w:rPr>
        <w:drawing>
          <wp:inline distT="0" distB="0" distL="0" distR="0" wp14:anchorId="39D084BA" wp14:editId="1171E838">
            <wp:extent cx="5943600" cy="941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41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E00D2" w14:textId="66A23787" w:rsidR="00AE768D" w:rsidRDefault="00AE768D">
      <w:pPr>
        <w:rPr>
          <w:b/>
          <w:bCs/>
          <w:sz w:val="40"/>
          <w:szCs w:val="40"/>
        </w:rPr>
      </w:pPr>
    </w:p>
    <w:p w14:paraId="78391B91" w14:textId="243FCC31" w:rsidR="00AE768D" w:rsidRDefault="00AE768D">
      <w:pPr>
        <w:rPr>
          <w:sz w:val="32"/>
          <w:szCs w:val="32"/>
        </w:rPr>
      </w:pPr>
      <w:r>
        <w:rPr>
          <w:sz w:val="32"/>
          <w:szCs w:val="32"/>
        </w:rPr>
        <w:t xml:space="preserve">PDA was founded to transform the Democratic Party and our country.  We seek to build a party and government controlled by citizens, </w:t>
      </w:r>
      <w:r w:rsidR="002718EF">
        <w:rPr>
          <w:sz w:val="32"/>
          <w:szCs w:val="32"/>
        </w:rPr>
        <w:t xml:space="preserve">with policies that serve the broad public interest.  </w:t>
      </w:r>
      <w:r w:rsidR="00B22B89">
        <w:rPr>
          <w:sz w:val="32"/>
          <w:szCs w:val="32"/>
        </w:rPr>
        <w:t>In New Mexico, w</w:t>
      </w:r>
      <w:r w:rsidR="002718EF">
        <w:rPr>
          <w:sz w:val="32"/>
          <w:szCs w:val="32"/>
        </w:rPr>
        <w:t>e stand for p</w:t>
      </w:r>
      <w:r w:rsidR="001605B9">
        <w:rPr>
          <w:sz w:val="32"/>
          <w:szCs w:val="32"/>
        </w:rPr>
        <w:t>rogressive legislation</w:t>
      </w:r>
      <w:r w:rsidR="002718EF">
        <w:rPr>
          <w:sz w:val="32"/>
          <w:szCs w:val="32"/>
        </w:rPr>
        <w:t xml:space="preserve"> in </w:t>
      </w:r>
      <w:r w:rsidR="00B22B89">
        <w:rPr>
          <w:sz w:val="32"/>
          <w:szCs w:val="32"/>
        </w:rPr>
        <w:t>four</w:t>
      </w:r>
      <w:r w:rsidR="002718EF">
        <w:rPr>
          <w:sz w:val="32"/>
          <w:szCs w:val="32"/>
        </w:rPr>
        <w:t xml:space="preserve"> broad </w:t>
      </w:r>
      <w:r w:rsidR="001605B9">
        <w:rPr>
          <w:sz w:val="32"/>
          <w:szCs w:val="32"/>
        </w:rPr>
        <w:t>areas</w:t>
      </w:r>
      <w:r w:rsidR="00830639">
        <w:rPr>
          <w:sz w:val="32"/>
          <w:szCs w:val="32"/>
        </w:rPr>
        <w:t xml:space="preserve">, and we will be </w:t>
      </w:r>
      <w:r w:rsidR="00D56D51">
        <w:rPr>
          <w:sz w:val="32"/>
          <w:szCs w:val="32"/>
        </w:rPr>
        <w:t xml:space="preserve">sending out </w:t>
      </w:r>
      <w:r w:rsidR="00D56D51" w:rsidRPr="00DA74A8">
        <w:rPr>
          <w:b/>
          <w:bCs/>
          <w:sz w:val="32"/>
          <w:szCs w:val="32"/>
        </w:rPr>
        <w:t xml:space="preserve">Legislative Action Alerts </w:t>
      </w:r>
      <w:r w:rsidR="00717FEB" w:rsidRPr="00DA74A8">
        <w:rPr>
          <w:b/>
          <w:bCs/>
          <w:sz w:val="32"/>
          <w:szCs w:val="32"/>
        </w:rPr>
        <w:t>recommending support</w:t>
      </w:r>
      <w:r w:rsidR="002718EF">
        <w:rPr>
          <w:sz w:val="32"/>
          <w:szCs w:val="32"/>
        </w:rPr>
        <w:t>:</w:t>
      </w:r>
    </w:p>
    <w:p w14:paraId="49CC18B9" w14:textId="35DD505E" w:rsidR="002718EF" w:rsidRDefault="002718EF">
      <w:pPr>
        <w:rPr>
          <w:sz w:val="32"/>
          <w:szCs w:val="32"/>
        </w:rPr>
      </w:pPr>
    </w:p>
    <w:p w14:paraId="615A6CF2" w14:textId="77777777" w:rsidR="001605B9" w:rsidRDefault="002718EF" w:rsidP="002718EF">
      <w:pPr>
        <w:rPr>
          <w:sz w:val="28"/>
          <w:szCs w:val="28"/>
        </w:rPr>
      </w:pPr>
      <w:r w:rsidRPr="002718EF">
        <w:rPr>
          <w:b/>
          <w:bCs/>
          <w:sz w:val="32"/>
          <w:szCs w:val="32"/>
        </w:rPr>
        <w:t>The Climate Crisis/Renewable Energy</w:t>
      </w:r>
      <w:r>
        <w:rPr>
          <w:b/>
          <w:bCs/>
          <w:sz w:val="32"/>
          <w:szCs w:val="32"/>
        </w:rPr>
        <w:t>.</w:t>
      </w:r>
      <w:r>
        <w:rPr>
          <w:sz w:val="28"/>
          <w:szCs w:val="28"/>
        </w:rPr>
        <w:t xml:space="preserve">  </w:t>
      </w:r>
    </w:p>
    <w:p w14:paraId="2BD3F5DD" w14:textId="15C7ECB7" w:rsidR="002718EF" w:rsidRDefault="001605B9" w:rsidP="002718E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718EF">
        <w:rPr>
          <w:sz w:val="28"/>
          <w:szCs w:val="28"/>
        </w:rPr>
        <w:t>For example,</w:t>
      </w:r>
    </w:p>
    <w:p w14:paraId="3DA98394" w14:textId="4772A5DC" w:rsidR="002718EF" w:rsidRDefault="002718EF" w:rsidP="002718E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Methane regulation</w:t>
      </w:r>
    </w:p>
    <w:p w14:paraId="1451B8A6" w14:textId="1F9CA858" w:rsidR="002718EF" w:rsidRDefault="00691F7E" w:rsidP="002718EF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Fracking moratori</w:t>
      </w:r>
      <w:r w:rsidR="00741197">
        <w:rPr>
          <w:sz w:val="28"/>
          <w:szCs w:val="28"/>
        </w:rPr>
        <w:t>u</w:t>
      </w:r>
      <w:r>
        <w:rPr>
          <w:sz w:val="28"/>
          <w:szCs w:val="28"/>
        </w:rPr>
        <w:t>m</w:t>
      </w:r>
    </w:p>
    <w:p w14:paraId="62466904" w14:textId="73FC1AF6" w:rsidR="00691F7E" w:rsidRDefault="00691F7E" w:rsidP="00691F7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Community solar</w:t>
      </w:r>
    </w:p>
    <w:p w14:paraId="29A3392B" w14:textId="3EAE0755" w:rsidR="00473645" w:rsidRPr="001605B9" w:rsidRDefault="00473645" w:rsidP="00691F7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Green Amendment</w:t>
      </w:r>
    </w:p>
    <w:p w14:paraId="0C718E22" w14:textId="77777777" w:rsidR="001605B9" w:rsidRDefault="00691F7E" w:rsidP="00691F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Health Care.  </w:t>
      </w:r>
    </w:p>
    <w:p w14:paraId="55C94AB2" w14:textId="2406697E" w:rsidR="00691F7E" w:rsidRDefault="001605B9" w:rsidP="00691F7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1F7E">
        <w:rPr>
          <w:sz w:val="28"/>
          <w:szCs w:val="28"/>
        </w:rPr>
        <w:t>For example,</w:t>
      </w:r>
    </w:p>
    <w:p w14:paraId="51980B05" w14:textId="215DA3CE" w:rsidR="00691F7E" w:rsidRDefault="00691F7E" w:rsidP="00691F7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Medicare for all</w:t>
      </w:r>
      <w:r w:rsidR="008315B2">
        <w:rPr>
          <w:sz w:val="28"/>
          <w:szCs w:val="28"/>
        </w:rPr>
        <w:t xml:space="preserve"> (at the federal level)</w:t>
      </w:r>
    </w:p>
    <w:p w14:paraId="2061C74A" w14:textId="77385472" w:rsidR="007A504F" w:rsidRDefault="007A504F" w:rsidP="00691F7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Health Security Act Planning &amp; Design Board</w:t>
      </w:r>
    </w:p>
    <w:p w14:paraId="29B3E068" w14:textId="0AF3C3DD" w:rsidR="00691F7E" w:rsidRPr="00691F7E" w:rsidRDefault="00691F7E" w:rsidP="00691F7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Paid sick leave</w:t>
      </w:r>
    </w:p>
    <w:p w14:paraId="720FC6FA" w14:textId="0FC41882" w:rsidR="00691F7E" w:rsidRDefault="00466EE3" w:rsidP="00691F7E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Abortion abolition repeal</w:t>
      </w:r>
    </w:p>
    <w:p w14:paraId="1D528108" w14:textId="77777777" w:rsidR="001605B9" w:rsidRDefault="00691F7E" w:rsidP="00691F7E">
      <w:pPr>
        <w:rPr>
          <w:sz w:val="28"/>
          <w:szCs w:val="28"/>
        </w:rPr>
      </w:pPr>
      <w:r>
        <w:rPr>
          <w:b/>
          <w:bCs/>
          <w:sz w:val="32"/>
          <w:szCs w:val="32"/>
        </w:rPr>
        <w:t>Social &amp; Economic Justice.</w:t>
      </w:r>
      <w:r>
        <w:rPr>
          <w:sz w:val="28"/>
          <w:szCs w:val="28"/>
        </w:rPr>
        <w:t xml:space="preserve">  </w:t>
      </w:r>
    </w:p>
    <w:p w14:paraId="0F434D93" w14:textId="74931673" w:rsidR="00691F7E" w:rsidRDefault="001605B9" w:rsidP="00691F7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91F7E">
        <w:rPr>
          <w:sz w:val="28"/>
          <w:szCs w:val="28"/>
        </w:rPr>
        <w:t>For example,</w:t>
      </w:r>
    </w:p>
    <w:p w14:paraId="1B345CE1" w14:textId="1A1A29BE" w:rsidR="00691F7E" w:rsidRDefault="00691F7E" w:rsidP="00691F7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Progressive tax reform</w:t>
      </w:r>
    </w:p>
    <w:p w14:paraId="30156C0F" w14:textId="53702C88" w:rsidR="00691F7E" w:rsidRDefault="00691F7E" w:rsidP="00691F7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Early childhood/land grant funding</w:t>
      </w:r>
    </w:p>
    <w:p w14:paraId="11694556" w14:textId="5CB2F055" w:rsidR="00691F7E" w:rsidRDefault="00691F7E" w:rsidP="00691F7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Economic transition to a renewable energy future</w:t>
      </w:r>
    </w:p>
    <w:p w14:paraId="57BADCBF" w14:textId="3D4B2128" w:rsidR="00492F22" w:rsidRDefault="00492F22" w:rsidP="00691F7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Legalization of marijuana</w:t>
      </w:r>
    </w:p>
    <w:p w14:paraId="0CC7ED37" w14:textId="6736117A" w:rsidR="00691F7E" w:rsidRDefault="00691F7E" w:rsidP="00691F7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Broadband, especially in Native American lands</w:t>
      </w:r>
    </w:p>
    <w:p w14:paraId="204957A1" w14:textId="0514559E" w:rsidR="00691F7E" w:rsidRDefault="00ED39A6" w:rsidP="00691F7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Public banking</w:t>
      </w:r>
    </w:p>
    <w:p w14:paraId="782552BB" w14:textId="4BB309F3" w:rsidR="00ED39A6" w:rsidRDefault="00ED39A6" w:rsidP="00691F7E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Living wage minimum</w:t>
      </w:r>
    </w:p>
    <w:p w14:paraId="47729096" w14:textId="639B8A9B" w:rsidR="00ED39A6" w:rsidRDefault="00ED39A6" w:rsidP="00ED39A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Criminal justice, private prison elimination</w:t>
      </w:r>
    </w:p>
    <w:p w14:paraId="61214222" w14:textId="17A4067E" w:rsidR="00737A7D" w:rsidRPr="001605B9" w:rsidRDefault="00737A7D" w:rsidP="00ED39A6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Predatory lending control</w:t>
      </w:r>
    </w:p>
    <w:p w14:paraId="4397AE35" w14:textId="77777777" w:rsidR="001605B9" w:rsidRDefault="00ED39A6" w:rsidP="00ED39A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Voting &amp; Elections.  </w:t>
      </w:r>
    </w:p>
    <w:p w14:paraId="0AD68BA2" w14:textId="7B77D6EF" w:rsidR="00ED39A6" w:rsidRDefault="001605B9" w:rsidP="00ED39A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D39A6">
        <w:rPr>
          <w:sz w:val="28"/>
          <w:szCs w:val="28"/>
        </w:rPr>
        <w:t>For example,</w:t>
      </w:r>
    </w:p>
    <w:p w14:paraId="18B65C26" w14:textId="37947D05" w:rsidR="00ED39A6" w:rsidRDefault="00ED39A6" w:rsidP="00ED39A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Automatic mail-in ballot delivery</w:t>
      </w:r>
    </w:p>
    <w:p w14:paraId="0FB89763" w14:textId="36AEF2B0" w:rsidR="00ED39A6" w:rsidRDefault="00741197" w:rsidP="00ED39A6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Fair redistricting</w:t>
      </w:r>
    </w:p>
    <w:p w14:paraId="2EC92707" w14:textId="6FE39A5F" w:rsidR="002718EF" w:rsidRPr="00405E05" w:rsidRDefault="00096775" w:rsidP="002718EF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Fusion voting</w:t>
      </w:r>
    </w:p>
    <w:sectPr w:rsidR="002718EF" w:rsidRPr="00405E05" w:rsidSect="0074119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957DB"/>
    <w:multiLevelType w:val="hybridMultilevel"/>
    <w:tmpl w:val="4EE4F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2975E3"/>
    <w:multiLevelType w:val="hybridMultilevel"/>
    <w:tmpl w:val="BC54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DB09E4"/>
    <w:multiLevelType w:val="hybridMultilevel"/>
    <w:tmpl w:val="2B40A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B7B8A"/>
    <w:multiLevelType w:val="hybridMultilevel"/>
    <w:tmpl w:val="45BA8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111D1"/>
    <w:multiLevelType w:val="hybridMultilevel"/>
    <w:tmpl w:val="58D2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E96"/>
    <w:rsid w:val="00096775"/>
    <w:rsid w:val="001605B9"/>
    <w:rsid w:val="002718EF"/>
    <w:rsid w:val="00405E05"/>
    <w:rsid w:val="00466EE3"/>
    <w:rsid w:val="00473645"/>
    <w:rsid w:val="00492F22"/>
    <w:rsid w:val="00691F7E"/>
    <w:rsid w:val="00717FEB"/>
    <w:rsid w:val="00737A7D"/>
    <w:rsid w:val="00741197"/>
    <w:rsid w:val="007A504F"/>
    <w:rsid w:val="00830639"/>
    <w:rsid w:val="008315B2"/>
    <w:rsid w:val="00911E96"/>
    <w:rsid w:val="009A3B24"/>
    <w:rsid w:val="00AE768D"/>
    <w:rsid w:val="00B22B89"/>
    <w:rsid w:val="00D56D51"/>
    <w:rsid w:val="00DA74A8"/>
    <w:rsid w:val="00ED3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0DC48C"/>
  <w15:chartTrackingRefBased/>
  <w15:docId w15:val="{A420A0A1-7355-DA46-928B-396EF24F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stokescorrales@mac.com</dc:creator>
  <cp:keywords/>
  <dc:description/>
  <cp:lastModifiedBy>stokescorrales@mac.com</cp:lastModifiedBy>
  <cp:revision>14</cp:revision>
  <cp:lastPrinted>2021-01-02T18:38:00Z</cp:lastPrinted>
  <dcterms:created xsi:type="dcterms:W3CDTF">2021-01-02T17:38:00Z</dcterms:created>
  <dcterms:modified xsi:type="dcterms:W3CDTF">2021-01-05T19:49:00Z</dcterms:modified>
</cp:coreProperties>
</file>