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3A53" w14:textId="77777777" w:rsidR="00C24DBE" w:rsidRPr="00C24DBE" w:rsidRDefault="00C24DBE" w:rsidP="000E3D76">
      <w:pPr>
        <w:ind w:firstLine="360"/>
        <w:rPr>
          <w:b/>
        </w:rPr>
      </w:pPr>
      <w:r w:rsidRPr="00C24DBE">
        <w:rPr>
          <w:b/>
        </w:rPr>
        <w:t xml:space="preserve">FAQs: </w:t>
      </w:r>
      <w:r w:rsidR="00220279">
        <w:rPr>
          <w:b/>
        </w:rPr>
        <w:t xml:space="preserve">Frequently Asked </w:t>
      </w:r>
      <w:r w:rsidRPr="00C24DBE">
        <w:rPr>
          <w:b/>
        </w:rPr>
        <w:t>Questions and Answers</w:t>
      </w:r>
    </w:p>
    <w:p w14:paraId="3B536D3A" w14:textId="77777777" w:rsidR="00C24DBE" w:rsidRDefault="00C24DBE" w:rsidP="00C24DBE"/>
    <w:p w14:paraId="0A921334" w14:textId="77777777" w:rsidR="00182E9F" w:rsidRPr="001F3A3F" w:rsidRDefault="00C24DBE" w:rsidP="00220279">
      <w:pPr>
        <w:ind w:left="360"/>
        <w:rPr>
          <w:b/>
        </w:rPr>
      </w:pPr>
      <w:r w:rsidRPr="001F3A3F">
        <w:rPr>
          <w:b/>
        </w:rPr>
        <w:t xml:space="preserve">Q. What are the FFVP hours of operation? </w:t>
      </w:r>
    </w:p>
    <w:p w14:paraId="20F77029" w14:textId="77777777" w:rsidR="00C24DBE" w:rsidRDefault="00C24DBE" w:rsidP="00220279">
      <w:pPr>
        <w:ind w:left="360"/>
      </w:pPr>
      <w:r>
        <w:t xml:space="preserve">A. The program is available only during the school day, not before or after regular school hours. </w:t>
      </w:r>
    </w:p>
    <w:p w14:paraId="4F968632" w14:textId="77777777" w:rsidR="00220279" w:rsidRDefault="00220279" w:rsidP="00C24DBE"/>
    <w:p w14:paraId="5CA719EF" w14:textId="77777777" w:rsidR="00182E9F" w:rsidRPr="001F3A3F" w:rsidRDefault="00C24DBE" w:rsidP="00220279">
      <w:pPr>
        <w:ind w:left="360"/>
        <w:rPr>
          <w:b/>
        </w:rPr>
      </w:pPr>
      <w:r w:rsidRPr="001F3A3F">
        <w:rPr>
          <w:b/>
        </w:rPr>
        <w:t xml:space="preserve">Q. Can the fresh fruits and vegetables be served at the same time as the breakfast or lunch program but </w:t>
      </w:r>
    </w:p>
    <w:p w14:paraId="119AC3A3" w14:textId="77777777" w:rsidR="00182E9F" w:rsidRPr="001F3A3F" w:rsidRDefault="00C24DBE" w:rsidP="00220279">
      <w:pPr>
        <w:ind w:left="360"/>
        <w:rPr>
          <w:b/>
        </w:rPr>
      </w:pPr>
      <w:r w:rsidRPr="001F3A3F">
        <w:rPr>
          <w:b/>
        </w:rPr>
        <w:t xml:space="preserve">in a separate part of the cafeteria? </w:t>
      </w:r>
    </w:p>
    <w:p w14:paraId="79500792" w14:textId="77777777" w:rsidR="00F31169" w:rsidRDefault="00C24DBE" w:rsidP="00220279">
      <w:pPr>
        <w:ind w:left="360"/>
      </w:pPr>
      <w:r>
        <w:t xml:space="preserve">A. No. The FFVP cannot be provided at the same time as the service of the breakfast or lunch program. </w:t>
      </w:r>
    </w:p>
    <w:p w14:paraId="0E3F778F" w14:textId="77777777" w:rsidR="00220279" w:rsidRDefault="00220279" w:rsidP="00C24DBE"/>
    <w:p w14:paraId="33DA64D1" w14:textId="77777777" w:rsidR="001F3A3F" w:rsidRDefault="00C24DBE" w:rsidP="00220279">
      <w:pPr>
        <w:ind w:left="360"/>
      </w:pPr>
      <w:r w:rsidRPr="001F3A3F">
        <w:rPr>
          <w:b/>
        </w:rPr>
        <w:t>Q. How many times during the school week must fresh fruits and vegetables be offered?</w:t>
      </w:r>
      <w:r>
        <w:t xml:space="preserve"> </w:t>
      </w:r>
    </w:p>
    <w:p w14:paraId="5C5A84C9" w14:textId="77777777" w:rsidR="003E2DAC" w:rsidRDefault="00C24DBE" w:rsidP="00220279">
      <w:pPr>
        <w:ind w:left="360"/>
      </w:pPr>
      <w:r>
        <w:t xml:space="preserve">A. We expect schools to offer fresh fruits and vegetables as many times as possible during the school week. </w:t>
      </w:r>
    </w:p>
    <w:p w14:paraId="17A4EB37" w14:textId="77777777" w:rsidR="00220279" w:rsidRPr="001F3A3F" w:rsidRDefault="00220279" w:rsidP="00C24DBE">
      <w:pPr>
        <w:rPr>
          <w:b/>
        </w:rPr>
      </w:pPr>
    </w:p>
    <w:p w14:paraId="2CE04871" w14:textId="77777777" w:rsidR="00B14F8A" w:rsidRPr="001F3A3F" w:rsidRDefault="00C24DBE" w:rsidP="003E2DAC">
      <w:pPr>
        <w:ind w:left="360"/>
        <w:rPr>
          <w:b/>
        </w:rPr>
      </w:pPr>
      <w:r w:rsidRPr="001F3A3F">
        <w:rPr>
          <w:b/>
        </w:rPr>
        <w:t xml:space="preserve">Q. Must fresh fruits and vegetables be offered the entire school </w:t>
      </w:r>
      <w:r w:rsidR="001F3A3F" w:rsidRPr="001F3A3F">
        <w:rPr>
          <w:b/>
        </w:rPr>
        <w:t>year,</w:t>
      </w:r>
      <w:r w:rsidRPr="001F3A3F">
        <w:rPr>
          <w:b/>
        </w:rPr>
        <w:t xml:space="preserve"> or can schools choose to offer the program a limited number of months. </w:t>
      </w:r>
    </w:p>
    <w:p w14:paraId="3347D804" w14:textId="77777777" w:rsidR="00220279" w:rsidRDefault="00C24DBE" w:rsidP="003E2DAC">
      <w:pPr>
        <w:ind w:left="360"/>
      </w:pPr>
      <w:r>
        <w:t>A. We expect that the Program be offered through the entire school year and not limited to certain months. One goal of the program is to effect a change in eating habits and a continual exposure to fresh fruits and vegetables is necessary/b</w:t>
      </w:r>
      <w:r w:rsidR="00220279">
        <w:t>eneficial in making this change.</w:t>
      </w:r>
    </w:p>
    <w:p w14:paraId="6636D76F" w14:textId="77777777" w:rsidR="00220279" w:rsidRDefault="00220279" w:rsidP="00C24DBE"/>
    <w:p w14:paraId="60F3B030" w14:textId="77777777" w:rsidR="00B14F8A" w:rsidRPr="001F3A3F" w:rsidRDefault="00C24DBE" w:rsidP="00220279">
      <w:pPr>
        <w:ind w:left="360"/>
        <w:rPr>
          <w:b/>
        </w:rPr>
      </w:pPr>
      <w:r w:rsidRPr="001F3A3F">
        <w:rPr>
          <w:b/>
        </w:rPr>
        <w:t xml:space="preserve">Q. Can </w:t>
      </w:r>
      <w:r w:rsidR="000E3D76" w:rsidRPr="001F3A3F">
        <w:rPr>
          <w:b/>
        </w:rPr>
        <w:t>Residential Child Care Institutions (</w:t>
      </w:r>
      <w:r w:rsidRPr="001F3A3F">
        <w:rPr>
          <w:b/>
        </w:rPr>
        <w:t>RCCI</w:t>
      </w:r>
      <w:r w:rsidR="000E3D76" w:rsidRPr="001F3A3F">
        <w:rPr>
          <w:b/>
        </w:rPr>
        <w:t>)</w:t>
      </w:r>
      <w:r w:rsidRPr="001F3A3F">
        <w:rPr>
          <w:b/>
        </w:rPr>
        <w:t xml:space="preserve"> participate in the FFVP? </w:t>
      </w:r>
    </w:p>
    <w:p w14:paraId="7FBB0CBB" w14:textId="77777777" w:rsidR="000E3D76" w:rsidRDefault="00C24DBE" w:rsidP="00220279">
      <w:pPr>
        <w:ind w:left="360"/>
      </w:pPr>
      <w:r>
        <w:t xml:space="preserve">A. RCCIs can participate provided they operate an elementary school program during the day, and </w:t>
      </w:r>
    </w:p>
    <w:p w14:paraId="45E46655" w14:textId="77777777" w:rsidR="00C24DBE" w:rsidRDefault="00C24DBE" w:rsidP="000E3D76">
      <w:pPr>
        <w:ind w:left="360"/>
      </w:pPr>
      <w:r>
        <w:t>participate in the NSLP.</w:t>
      </w:r>
    </w:p>
    <w:p w14:paraId="6636A338" w14:textId="77777777" w:rsidR="00220279" w:rsidRDefault="00220279" w:rsidP="00C24DBE"/>
    <w:p w14:paraId="59207B1A" w14:textId="77777777" w:rsidR="00182E9F" w:rsidRPr="001F3A3F" w:rsidRDefault="00C24DBE" w:rsidP="00220279">
      <w:pPr>
        <w:ind w:left="360"/>
        <w:rPr>
          <w:b/>
        </w:rPr>
      </w:pPr>
      <w:r w:rsidRPr="001F3A3F">
        <w:rPr>
          <w:b/>
        </w:rPr>
        <w:t xml:space="preserve">Q. Can FFVP funds be used to purchase Nutrition Education Materials? </w:t>
      </w:r>
    </w:p>
    <w:p w14:paraId="4E1F7387" w14:textId="77777777" w:rsidR="00C24DBE" w:rsidRDefault="00C24DBE" w:rsidP="00220279">
      <w:pPr>
        <w:ind w:left="360"/>
      </w:pPr>
      <w:r>
        <w:t xml:space="preserve">A. No, we suggest that schools find other methods to fund the cost of nutrition education materials. </w:t>
      </w:r>
    </w:p>
    <w:p w14:paraId="279FEF24" w14:textId="77777777" w:rsidR="00220279" w:rsidRDefault="00220279" w:rsidP="00C24DBE"/>
    <w:p w14:paraId="3DA5FD8A" w14:textId="77777777" w:rsidR="00182E9F" w:rsidRPr="001F3A3F" w:rsidRDefault="00C24DBE" w:rsidP="00220279">
      <w:pPr>
        <w:ind w:left="360"/>
        <w:rPr>
          <w:b/>
        </w:rPr>
      </w:pPr>
      <w:r w:rsidRPr="001F3A3F">
        <w:rPr>
          <w:b/>
        </w:rPr>
        <w:t xml:space="preserve">Q. Can schools use FFVP funds for promotional costs? </w:t>
      </w:r>
    </w:p>
    <w:p w14:paraId="23FC5939" w14:textId="77777777" w:rsidR="00C24DBE" w:rsidRDefault="00C24DBE" w:rsidP="00220279">
      <w:pPr>
        <w:ind w:left="360"/>
      </w:pPr>
      <w:r>
        <w:t xml:space="preserve">A. No, costs associated with promotional activities cannot be funded by the FFVP. </w:t>
      </w:r>
    </w:p>
    <w:p w14:paraId="22F79B21" w14:textId="77777777" w:rsidR="00220279" w:rsidRDefault="00220279" w:rsidP="00C24DBE"/>
    <w:p w14:paraId="1006F60A" w14:textId="77777777" w:rsidR="00220279" w:rsidRDefault="00C24DBE" w:rsidP="00220279">
      <w:pPr>
        <w:ind w:firstLine="360"/>
      </w:pPr>
      <w:r w:rsidRPr="001F3A3F">
        <w:rPr>
          <w:b/>
        </w:rPr>
        <w:t>Q. Can we use trail mix, nuts or dried fruit?</w:t>
      </w:r>
      <w:r>
        <w:t xml:space="preserve"> A. No. Only fresh fruit and vegetables can be purchased. </w:t>
      </w:r>
    </w:p>
    <w:p w14:paraId="7619A82F" w14:textId="77777777" w:rsidR="00220279" w:rsidRDefault="00220279" w:rsidP="00C24DBE"/>
    <w:p w14:paraId="51560903" w14:textId="77777777" w:rsidR="00B14F8A" w:rsidRDefault="00220279" w:rsidP="00220279">
      <w:pPr>
        <w:ind w:firstLine="360"/>
      </w:pPr>
      <w:r w:rsidRPr="001F3A3F">
        <w:rPr>
          <w:b/>
        </w:rPr>
        <w:t>Q</w:t>
      </w:r>
      <w:r w:rsidR="00C24DBE" w:rsidRPr="001F3A3F">
        <w:rPr>
          <w:b/>
        </w:rPr>
        <w:t>. Can fruit smoothies, veggie pizzas and fruit pizzas be provided under the FFVP</w:t>
      </w:r>
      <w:r w:rsidR="00C24DBE">
        <w:t xml:space="preserve">? </w:t>
      </w:r>
    </w:p>
    <w:p w14:paraId="6CA48E54" w14:textId="77777777" w:rsidR="00C24DBE" w:rsidRDefault="00C24DBE" w:rsidP="00220279">
      <w:pPr>
        <w:ind w:firstLine="360"/>
      </w:pPr>
      <w:r>
        <w:t xml:space="preserve">A. No. </w:t>
      </w:r>
    </w:p>
    <w:p w14:paraId="7FF52F56" w14:textId="77777777" w:rsidR="00220279" w:rsidRDefault="00220279" w:rsidP="00C24DBE"/>
    <w:p w14:paraId="7C25FC23" w14:textId="77777777" w:rsidR="00B14F8A" w:rsidRPr="001F3A3F" w:rsidRDefault="00C24DBE" w:rsidP="00220279">
      <w:pPr>
        <w:ind w:left="360"/>
        <w:rPr>
          <w:b/>
        </w:rPr>
      </w:pPr>
      <w:r w:rsidRPr="001F3A3F">
        <w:rPr>
          <w:b/>
        </w:rPr>
        <w:t xml:space="preserve">Q. Are dips allowed? </w:t>
      </w:r>
    </w:p>
    <w:p w14:paraId="5846BB55" w14:textId="77777777" w:rsidR="00C24DBE" w:rsidRDefault="00C24DBE" w:rsidP="00220279">
      <w:pPr>
        <w:ind w:left="360"/>
      </w:pPr>
      <w:r>
        <w:t xml:space="preserve">A. Dips may not be used for fruits. However, in the interest of promoting the consumption of vegetables, the judicious use of low fat and non-fat dips for vegetables in a “serving size” quantity is allowed. </w:t>
      </w:r>
    </w:p>
    <w:p w14:paraId="2C8D8605" w14:textId="77777777" w:rsidR="00220279" w:rsidRDefault="00220279" w:rsidP="00C24DBE"/>
    <w:p w14:paraId="4C5B34FF" w14:textId="77777777" w:rsidR="00B14F8A" w:rsidRPr="001F3A3F" w:rsidRDefault="00C24DBE" w:rsidP="00220279">
      <w:pPr>
        <w:ind w:left="360"/>
        <w:rPr>
          <w:b/>
        </w:rPr>
      </w:pPr>
      <w:r w:rsidRPr="001F3A3F">
        <w:rPr>
          <w:b/>
        </w:rPr>
        <w:t xml:space="preserve">Q. Can cooked vegetables be provided and reimbursed in the FFVP? </w:t>
      </w:r>
    </w:p>
    <w:p w14:paraId="620D09E7" w14:textId="77777777" w:rsidR="00C24DBE" w:rsidRDefault="00C24DBE" w:rsidP="000E3D76">
      <w:pPr>
        <w:ind w:left="360"/>
      </w:pPr>
      <w:r>
        <w:t>A. Schools may only cook fresh vegetables (These vegetables should be ones not normally eaten raw) as part of a nutrition education lesson not more than once-a-</w:t>
      </w:r>
      <w:r w:rsidR="00220279">
        <w:t>month</w:t>
      </w:r>
      <w:r w:rsidRPr="00C24DBE">
        <w:t xml:space="preserve"> </w:t>
      </w:r>
      <w:r>
        <w:t>and must always include a nutrition education lesson related to the prepared item</w:t>
      </w:r>
      <w:r w:rsidR="00220279">
        <w:t>.</w:t>
      </w:r>
      <w:r>
        <w:t xml:space="preserve">  The vegetables must be fresh; not frozen, canned or dried. Schools may not claim any additional ingredients that are part of the cooked fresh vegetable dish. As an example, a class may study nutrition, and part of the lesson may be to learn about specific vegetables and their nutritional value. </w:t>
      </w:r>
    </w:p>
    <w:p w14:paraId="2941D902" w14:textId="77777777" w:rsidR="00220279" w:rsidRPr="001F3A3F" w:rsidRDefault="00220279" w:rsidP="00C24DBE">
      <w:pPr>
        <w:rPr>
          <w:b/>
        </w:rPr>
      </w:pPr>
    </w:p>
    <w:p w14:paraId="5E2EDF64" w14:textId="77777777" w:rsidR="00182E9F" w:rsidRPr="001F3A3F" w:rsidRDefault="00C24DBE" w:rsidP="00220279">
      <w:pPr>
        <w:ind w:left="360"/>
        <w:rPr>
          <w:b/>
        </w:rPr>
      </w:pPr>
      <w:r w:rsidRPr="001F3A3F">
        <w:rPr>
          <w:b/>
        </w:rPr>
        <w:t xml:space="preserve">Q. Do schools have to submit all supporting documentation with their claim for reimbursement? </w:t>
      </w:r>
    </w:p>
    <w:p w14:paraId="473CEBF9" w14:textId="77777777" w:rsidR="00C24DBE" w:rsidRDefault="00C24DBE" w:rsidP="00220279">
      <w:pPr>
        <w:ind w:left="360"/>
      </w:pPr>
      <w:r>
        <w:t xml:space="preserve">A. No, </w:t>
      </w:r>
      <w:proofErr w:type="gramStart"/>
      <w:r>
        <w:t>however</w:t>
      </w:r>
      <w:proofErr w:type="gramEnd"/>
      <w:r>
        <w:t xml:space="preserve"> they must maintain this information for review. </w:t>
      </w:r>
    </w:p>
    <w:p w14:paraId="073597D6" w14:textId="77777777" w:rsidR="00220279" w:rsidRDefault="00220279" w:rsidP="00C24DBE"/>
    <w:p w14:paraId="2E0EA132" w14:textId="77777777" w:rsidR="00182E9F" w:rsidRPr="001F3A3F" w:rsidRDefault="00C24DBE" w:rsidP="00220279">
      <w:pPr>
        <w:ind w:left="360"/>
        <w:rPr>
          <w:b/>
        </w:rPr>
      </w:pPr>
      <w:r w:rsidRPr="001F3A3F">
        <w:rPr>
          <w:b/>
        </w:rPr>
        <w:t xml:space="preserve">Q. Are schools required to have separate purchase orders/invoices for the FFVP? </w:t>
      </w:r>
    </w:p>
    <w:p w14:paraId="024AB457" w14:textId="77777777" w:rsidR="00C24DBE" w:rsidRDefault="00C24DBE" w:rsidP="00220279">
      <w:pPr>
        <w:ind w:left="360"/>
      </w:pPr>
      <w:r>
        <w:t xml:space="preserve">A. No provided they can demonstrate on the orders which purchases pertain to the FFVP. </w:t>
      </w:r>
    </w:p>
    <w:p w14:paraId="06F5116D" w14:textId="77777777" w:rsidR="00220279" w:rsidRDefault="00220279" w:rsidP="00C24DBE"/>
    <w:p w14:paraId="02AA2F56" w14:textId="77777777" w:rsidR="00182E9F" w:rsidRDefault="00C24DBE" w:rsidP="00220279">
      <w:pPr>
        <w:ind w:left="360"/>
      </w:pPr>
      <w:r w:rsidRPr="001F3A3F">
        <w:rPr>
          <w:b/>
        </w:rPr>
        <w:t>Q. What are the FFVP funds obligation timeframes on a fiscal year or school year basis</w:t>
      </w:r>
      <w:r w:rsidRPr="002C664B">
        <w:rPr>
          <w:b/>
        </w:rPr>
        <w:t>?</w:t>
      </w:r>
    </w:p>
    <w:p w14:paraId="55E6AB35" w14:textId="77777777" w:rsidR="00136523" w:rsidRDefault="00C24DBE" w:rsidP="00B14F8A">
      <w:pPr>
        <w:ind w:left="360"/>
        <w:rPr>
          <w:rFonts w:ascii="Franklin Gothic Medium"/>
          <w:sz w:val="20"/>
        </w:rPr>
      </w:pPr>
      <w:r>
        <w:t>A. For Schools: July FFVP funds: must be obligated by September 30 of that year.</w:t>
      </w:r>
    </w:p>
    <w:p w14:paraId="0D42EAF3" w14:textId="77777777" w:rsidR="00136523" w:rsidRDefault="00136523">
      <w:pPr>
        <w:pStyle w:val="BodyText"/>
        <w:rPr>
          <w:rFonts w:ascii="Franklin Gothic Medium"/>
          <w:sz w:val="20"/>
        </w:rPr>
      </w:pPr>
    </w:p>
    <w:p w14:paraId="5B3C35EE" w14:textId="77777777" w:rsidR="00136523" w:rsidRDefault="00136523">
      <w:pPr>
        <w:pStyle w:val="BodyText"/>
        <w:rPr>
          <w:rFonts w:ascii="Franklin Gothic Medium"/>
          <w:sz w:val="20"/>
        </w:rPr>
      </w:pPr>
    </w:p>
    <w:p w14:paraId="2FEDDA82" w14:textId="77777777" w:rsidR="00136523" w:rsidRDefault="00136523">
      <w:pPr>
        <w:pStyle w:val="BodyText"/>
        <w:rPr>
          <w:rFonts w:ascii="Franklin Gothic Medium"/>
          <w:sz w:val="20"/>
        </w:rPr>
      </w:pPr>
    </w:p>
    <w:p w14:paraId="52E4680B" w14:textId="77777777" w:rsidR="00136523" w:rsidRDefault="00136523">
      <w:pPr>
        <w:pStyle w:val="BodyText"/>
        <w:rPr>
          <w:rFonts w:ascii="Franklin Gothic Medium"/>
          <w:sz w:val="20"/>
        </w:rPr>
      </w:pPr>
    </w:p>
    <w:p w14:paraId="1F785E64" w14:textId="77777777" w:rsidR="00136523" w:rsidRDefault="00D90013">
      <w:pPr>
        <w:pStyle w:val="BodyText"/>
        <w:ind w:left="11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391C55B0" wp14:editId="0F100787">
            <wp:extent cx="5601131" cy="50863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131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9E77C" w14:textId="77777777" w:rsidR="00136523" w:rsidRDefault="00136523">
      <w:pPr>
        <w:pStyle w:val="BodyText"/>
        <w:spacing w:before="4"/>
        <w:rPr>
          <w:rFonts w:ascii="Times New Roman"/>
          <w:b/>
          <w:sz w:val="12"/>
        </w:rPr>
      </w:pPr>
    </w:p>
    <w:p w14:paraId="47C272FD" w14:textId="77777777" w:rsidR="00136523" w:rsidRPr="00B14F8A" w:rsidRDefault="00B80788" w:rsidP="00B80788">
      <w:pPr>
        <w:spacing w:before="93"/>
        <w:rPr>
          <w:b/>
          <w:sz w:val="36"/>
          <w:szCs w:val="36"/>
        </w:rPr>
      </w:pPr>
      <w:bookmarkStart w:id="0" w:name="Helpful_Hints"/>
      <w:bookmarkEnd w:id="0"/>
      <w:r>
        <w:rPr>
          <w:b/>
          <w:sz w:val="36"/>
          <w:szCs w:val="36"/>
        </w:rPr>
        <w:t xml:space="preserve">                                   </w:t>
      </w:r>
      <w:r w:rsidR="00D90013" w:rsidRPr="00B14F8A">
        <w:rPr>
          <w:b/>
          <w:sz w:val="36"/>
          <w:szCs w:val="36"/>
        </w:rPr>
        <w:t>Helpful Hints</w:t>
      </w:r>
    </w:p>
    <w:p w14:paraId="09C21FD1" w14:textId="77777777" w:rsidR="00136523" w:rsidRDefault="00136523" w:rsidP="00B14F8A">
      <w:pPr>
        <w:spacing w:before="10"/>
        <w:jc w:val="center"/>
        <w:rPr>
          <w:b/>
          <w:sz w:val="20"/>
        </w:rPr>
      </w:pPr>
    </w:p>
    <w:p w14:paraId="774B4879" w14:textId="77777777" w:rsidR="00136523" w:rsidRDefault="002F4361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line="350" w:lineRule="auto"/>
        <w:ind w:right="220" w:hanging="360"/>
        <w:rPr>
          <w:sz w:val="21"/>
        </w:rPr>
      </w:pPr>
      <w:r>
        <w:rPr>
          <w:sz w:val="21"/>
        </w:rPr>
        <w:t>L</w:t>
      </w:r>
      <w:r w:rsidR="00D90013">
        <w:rPr>
          <w:sz w:val="21"/>
        </w:rPr>
        <w:t>ook</w:t>
      </w:r>
      <w:r w:rsidR="00D90013">
        <w:rPr>
          <w:spacing w:val="-4"/>
          <w:sz w:val="21"/>
        </w:rPr>
        <w:t xml:space="preserve"> </w:t>
      </w:r>
      <w:r w:rsidR="00D90013">
        <w:rPr>
          <w:sz w:val="21"/>
        </w:rPr>
        <w:t>at</w:t>
      </w:r>
      <w:r w:rsidR="00D90013">
        <w:rPr>
          <w:spacing w:val="-3"/>
          <w:sz w:val="21"/>
        </w:rPr>
        <w:t xml:space="preserve"> </w:t>
      </w:r>
      <w:r w:rsidR="00D90013">
        <w:rPr>
          <w:sz w:val="21"/>
        </w:rPr>
        <w:t>the</w:t>
      </w:r>
      <w:r w:rsidR="00D90013">
        <w:rPr>
          <w:spacing w:val="-4"/>
          <w:sz w:val="21"/>
        </w:rPr>
        <w:t xml:space="preserve"> </w:t>
      </w:r>
      <w:r>
        <w:rPr>
          <w:spacing w:val="-4"/>
          <w:sz w:val="21"/>
        </w:rPr>
        <w:t xml:space="preserve">lunch and breakfast </w:t>
      </w:r>
      <w:r w:rsidR="00D90013">
        <w:rPr>
          <w:sz w:val="21"/>
        </w:rPr>
        <w:t>menu</w:t>
      </w:r>
      <w:r w:rsidR="00D90013">
        <w:rPr>
          <w:spacing w:val="-3"/>
          <w:sz w:val="21"/>
        </w:rPr>
        <w:t xml:space="preserve"> </w:t>
      </w:r>
      <w:r w:rsidR="00D90013">
        <w:rPr>
          <w:sz w:val="21"/>
        </w:rPr>
        <w:t>items</w:t>
      </w:r>
      <w:r w:rsidR="00D90013">
        <w:rPr>
          <w:spacing w:val="-4"/>
          <w:sz w:val="21"/>
        </w:rPr>
        <w:t xml:space="preserve"> </w:t>
      </w:r>
      <w:r w:rsidR="00D90013">
        <w:rPr>
          <w:sz w:val="21"/>
        </w:rPr>
        <w:t>and</w:t>
      </w:r>
      <w:r w:rsidR="00D90013">
        <w:rPr>
          <w:spacing w:val="-3"/>
          <w:sz w:val="21"/>
        </w:rPr>
        <w:t xml:space="preserve"> </w:t>
      </w:r>
      <w:r w:rsidR="00D90013">
        <w:rPr>
          <w:sz w:val="21"/>
        </w:rPr>
        <w:t>plan</w:t>
      </w:r>
      <w:r w:rsidR="00D90013">
        <w:rPr>
          <w:spacing w:val="-4"/>
          <w:sz w:val="21"/>
        </w:rPr>
        <w:t xml:space="preserve"> </w:t>
      </w:r>
      <w:r w:rsidR="00D90013">
        <w:rPr>
          <w:sz w:val="21"/>
        </w:rPr>
        <w:t>a</w:t>
      </w:r>
      <w:r w:rsidR="00D90013">
        <w:rPr>
          <w:spacing w:val="-3"/>
          <w:sz w:val="21"/>
        </w:rPr>
        <w:t xml:space="preserve"> </w:t>
      </w:r>
      <w:r w:rsidR="00D90013">
        <w:rPr>
          <w:sz w:val="21"/>
        </w:rPr>
        <w:t>different fruit or</w:t>
      </w:r>
      <w:r w:rsidR="00D90013">
        <w:rPr>
          <w:spacing w:val="-1"/>
          <w:sz w:val="21"/>
        </w:rPr>
        <w:t xml:space="preserve"> </w:t>
      </w:r>
      <w:r w:rsidR="00D90013">
        <w:rPr>
          <w:sz w:val="21"/>
        </w:rPr>
        <w:t>vegetable.</w:t>
      </w:r>
    </w:p>
    <w:p w14:paraId="1E2848F6" w14:textId="77777777" w:rsidR="00136523" w:rsidRDefault="00136523">
      <w:pPr>
        <w:spacing w:before="4"/>
        <w:rPr>
          <w:sz w:val="32"/>
        </w:rPr>
      </w:pPr>
    </w:p>
    <w:p w14:paraId="0A83DAB7" w14:textId="77777777" w:rsidR="00136523" w:rsidRDefault="00D90013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before="1" w:line="350" w:lineRule="auto"/>
        <w:ind w:right="898" w:hanging="360"/>
        <w:rPr>
          <w:sz w:val="21"/>
        </w:rPr>
      </w:pPr>
      <w:r>
        <w:rPr>
          <w:sz w:val="21"/>
        </w:rPr>
        <w:t>Always check the status of fresh produce when it arrives. Snacks can be adjusted based on ripeness of produce on a service day.</w:t>
      </w:r>
    </w:p>
    <w:p w14:paraId="7F6A4DAF" w14:textId="77777777" w:rsidR="00136523" w:rsidRDefault="00136523">
      <w:pPr>
        <w:spacing w:before="10"/>
        <w:rPr>
          <w:sz w:val="21"/>
        </w:rPr>
      </w:pPr>
    </w:p>
    <w:p w14:paraId="2C331D0D" w14:textId="77777777" w:rsidR="00136523" w:rsidRDefault="00D90013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line="350" w:lineRule="auto"/>
        <w:ind w:right="525" w:hanging="360"/>
        <w:rPr>
          <w:sz w:val="21"/>
        </w:rPr>
      </w:pPr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have</w:t>
      </w:r>
      <w:r>
        <w:rPr>
          <w:spacing w:val="-4"/>
          <w:sz w:val="21"/>
        </w:rPr>
        <w:t xml:space="preserve"> </w:t>
      </w:r>
      <w:r>
        <w:rPr>
          <w:sz w:val="21"/>
        </w:rPr>
        <w:t>limited</w:t>
      </w:r>
      <w:r>
        <w:rPr>
          <w:spacing w:val="-4"/>
          <w:sz w:val="21"/>
        </w:rPr>
        <w:t xml:space="preserve"> </w:t>
      </w:r>
      <w:r>
        <w:rPr>
          <w:sz w:val="21"/>
        </w:rPr>
        <w:t>storage</w:t>
      </w:r>
      <w:r>
        <w:rPr>
          <w:spacing w:val="-3"/>
          <w:sz w:val="21"/>
        </w:rPr>
        <w:t xml:space="preserve"> </w:t>
      </w:r>
      <w:r>
        <w:rPr>
          <w:sz w:val="21"/>
        </w:rPr>
        <w:t>space,</w:t>
      </w:r>
      <w:r>
        <w:rPr>
          <w:spacing w:val="-4"/>
          <w:sz w:val="21"/>
        </w:rPr>
        <w:t xml:space="preserve"> </w:t>
      </w:r>
      <w:r>
        <w:rPr>
          <w:sz w:val="21"/>
        </w:rPr>
        <w:t>remember</w:t>
      </w:r>
      <w:r>
        <w:rPr>
          <w:spacing w:val="-4"/>
          <w:sz w:val="21"/>
        </w:rPr>
        <w:t xml:space="preserve"> </w:t>
      </w:r>
      <w:r>
        <w:rPr>
          <w:sz w:val="21"/>
        </w:rPr>
        <w:t>some</w:t>
      </w:r>
      <w:r>
        <w:rPr>
          <w:spacing w:val="-4"/>
          <w:sz w:val="21"/>
        </w:rPr>
        <w:t xml:space="preserve"> </w:t>
      </w:r>
      <w:r>
        <w:rPr>
          <w:sz w:val="21"/>
        </w:rPr>
        <w:t>produce,</w:t>
      </w:r>
      <w:r>
        <w:rPr>
          <w:spacing w:val="-3"/>
          <w:sz w:val="21"/>
        </w:rPr>
        <w:t xml:space="preserve"> </w:t>
      </w:r>
      <w:r>
        <w:rPr>
          <w:sz w:val="21"/>
        </w:rPr>
        <w:t>like</w:t>
      </w:r>
      <w:r>
        <w:rPr>
          <w:spacing w:val="-6"/>
          <w:sz w:val="21"/>
        </w:rPr>
        <w:t xml:space="preserve"> </w:t>
      </w:r>
      <w:r>
        <w:rPr>
          <w:sz w:val="21"/>
        </w:rPr>
        <w:t>apples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bananas</w:t>
      </w:r>
      <w:r>
        <w:rPr>
          <w:spacing w:val="-2"/>
          <w:sz w:val="21"/>
        </w:rPr>
        <w:t xml:space="preserve"> </w:t>
      </w:r>
      <w:r>
        <w:rPr>
          <w:sz w:val="21"/>
        </w:rPr>
        <w:t>can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stored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room temperature for a day or two.</w:t>
      </w:r>
    </w:p>
    <w:p w14:paraId="3FEE338B" w14:textId="77777777" w:rsidR="00136523" w:rsidRDefault="00136523">
      <w:pPr>
        <w:spacing w:before="11"/>
        <w:rPr>
          <w:sz w:val="21"/>
        </w:rPr>
      </w:pPr>
    </w:p>
    <w:p w14:paraId="303C41B3" w14:textId="77777777" w:rsidR="00136523" w:rsidRDefault="00D90013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line="350" w:lineRule="auto"/>
        <w:ind w:left="479" w:right="149" w:hanging="359"/>
        <w:rPr>
          <w:sz w:val="21"/>
        </w:rPr>
      </w:pPr>
      <w:r>
        <w:rPr>
          <w:sz w:val="21"/>
        </w:rPr>
        <w:t>FFVP has no portion size. About 1/4 cup of fresh produce or a whole item, like an apple is acceptable. With new produce items, you may want to try a smaller</w:t>
      </w:r>
      <w:r>
        <w:rPr>
          <w:spacing w:val="-3"/>
          <w:sz w:val="21"/>
        </w:rPr>
        <w:t xml:space="preserve"> </w:t>
      </w:r>
      <w:r>
        <w:rPr>
          <w:sz w:val="21"/>
        </w:rPr>
        <w:t>portion.</w:t>
      </w:r>
    </w:p>
    <w:p w14:paraId="12B14094" w14:textId="77777777" w:rsidR="00136523" w:rsidRDefault="00136523">
      <w:pPr>
        <w:spacing w:before="11"/>
        <w:rPr>
          <w:sz w:val="21"/>
        </w:rPr>
      </w:pPr>
    </w:p>
    <w:p w14:paraId="35072B5C" w14:textId="77777777" w:rsidR="00136523" w:rsidRDefault="00D9001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rPr>
          <w:sz w:val="21"/>
        </w:rPr>
      </w:pPr>
      <w:r>
        <w:rPr>
          <w:sz w:val="21"/>
        </w:rPr>
        <w:t>Low fat salad dressing can be served with vegetables only! Do not serve any salad dressing or dips with</w:t>
      </w:r>
      <w:r>
        <w:rPr>
          <w:spacing w:val="7"/>
          <w:sz w:val="21"/>
        </w:rPr>
        <w:t xml:space="preserve"> </w:t>
      </w:r>
      <w:r>
        <w:rPr>
          <w:sz w:val="21"/>
        </w:rPr>
        <w:t>fruit.</w:t>
      </w:r>
    </w:p>
    <w:p w14:paraId="6F1727BC" w14:textId="77777777" w:rsidR="00136523" w:rsidRDefault="00136523">
      <w:pPr>
        <w:spacing w:before="3"/>
        <w:rPr>
          <w:sz w:val="31"/>
        </w:rPr>
      </w:pPr>
    </w:p>
    <w:p w14:paraId="665C43CB" w14:textId="77777777" w:rsidR="00136523" w:rsidRDefault="00D9001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50" w:lineRule="auto"/>
        <w:ind w:left="479" w:right="240" w:hanging="360"/>
        <w:rPr>
          <w:sz w:val="21"/>
        </w:rPr>
      </w:pPr>
      <w:r>
        <w:rPr>
          <w:sz w:val="21"/>
        </w:rPr>
        <w:t>Serve a variety of produce items. This is an opportunity to introduce students to different fruits and vegetables. Introduce</w:t>
      </w:r>
      <w:r>
        <w:rPr>
          <w:spacing w:val="-3"/>
          <w:sz w:val="21"/>
        </w:rPr>
        <w:t xml:space="preserve"> </w:t>
      </w:r>
      <w:r>
        <w:rPr>
          <w:sz w:val="21"/>
        </w:rPr>
        <w:t>students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different</w:t>
      </w:r>
      <w:r>
        <w:rPr>
          <w:spacing w:val="-3"/>
          <w:sz w:val="21"/>
        </w:rPr>
        <w:t xml:space="preserve"> </w:t>
      </w:r>
      <w:r>
        <w:rPr>
          <w:sz w:val="21"/>
        </w:rPr>
        <w:t>varieties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fruits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vegetables,</w:t>
      </w:r>
      <w:r>
        <w:rPr>
          <w:spacing w:val="-3"/>
          <w:sz w:val="21"/>
        </w:rPr>
        <w:t xml:space="preserve"> </w:t>
      </w:r>
      <w:r>
        <w:rPr>
          <w:sz w:val="21"/>
        </w:rPr>
        <w:t>like,</w:t>
      </w:r>
      <w:r>
        <w:rPr>
          <w:spacing w:val="-3"/>
          <w:sz w:val="21"/>
        </w:rPr>
        <w:t xml:space="preserve"> </w:t>
      </w:r>
      <w:r>
        <w:rPr>
          <w:sz w:val="21"/>
        </w:rPr>
        <w:t>Bosc,</w:t>
      </w:r>
      <w:r>
        <w:rPr>
          <w:spacing w:val="-3"/>
          <w:sz w:val="21"/>
        </w:rPr>
        <w:t xml:space="preserve"> </w:t>
      </w:r>
      <w:r>
        <w:rPr>
          <w:sz w:val="21"/>
        </w:rPr>
        <w:t>Bartlett,</w:t>
      </w:r>
      <w:r>
        <w:rPr>
          <w:spacing w:val="-3"/>
          <w:sz w:val="21"/>
        </w:rPr>
        <w:t xml:space="preserve"> </w:t>
      </w:r>
      <w:r>
        <w:rPr>
          <w:sz w:val="21"/>
        </w:rPr>
        <w:t>Saturn,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Seckel</w:t>
      </w:r>
      <w:r>
        <w:rPr>
          <w:spacing w:val="-3"/>
          <w:sz w:val="21"/>
        </w:rPr>
        <w:t xml:space="preserve"> </w:t>
      </w:r>
      <w:r>
        <w:rPr>
          <w:sz w:val="21"/>
        </w:rPr>
        <w:t>pears.</w:t>
      </w:r>
    </w:p>
    <w:p w14:paraId="7CA19D2E" w14:textId="77777777" w:rsidR="00136523" w:rsidRDefault="00136523">
      <w:pPr>
        <w:spacing w:before="10"/>
        <w:rPr>
          <w:sz w:val="21"/>
        </w:rPr>
      </w:pPr>
    </w:p>
    <w:p w14:paraId="5F17F721" w14:textId="77777777" w:rsidR="00136523" w:rsidRDefault="00D9001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  <w:ind w:left="479" w:hanging="360"/>
        <w:rPr>
          <w:sz w:val="21"/>
        </w:rPr>
      </w:pPr>
      <w:r>
        <w:rPr>
          <w:sz w:val="21"/>
        </w:rPr>
        <w:t xml:space="preserve">All produce must be served raw. The only exception is </w:t>
      </w:r>
      <w:r w:rsidR="000E7C4F">
        <w:rPr>
          <w:sz w:val="21"/>
        </w:rPr>
        <w:t xml:space="preserve">on a vegetable not normally eaten raw, once a </w:t>
      </w:r>
      <w:r w:rsidR="00F045B4">
        <w:rPr>
          <w:sz w:val="21"/>
        </w:rPr>
        <w:t>month</w:t>
      </w:r>
      <w:r w:rsidR="000E7C4F">
        <w:rPr>
          <w:sz w:val="21"/>
        </w:rPr>
        <w:t>.</w:t>
      </w:r>
    </w:p>
    <w:p w14:paraId="35708BEC" w14:textId="77777777" w:rsidR="00136523" w:rsidRDefault="00136523">
      <w:pPr>
        <w:spacing w:before="4"/>
        <w:rPr>
          <w:sz w:val="31"/>
        </w:rPr>
      </w:pPr>
    </w:p>
    <w:p w14:paraId="39B4BBE5" w14:textId="77777777" w:rsidR="00136523" w:rsidRDefault="00D9001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350" w:lineRule="auto"/>
        <w:ind w:left="479" w:right="322" w:hanging="360"/>
        <w:rPr>
          <w:sz w:val="21"/>
        </w:rPr>
      </w:pPr>
      <w:r>
        <w:rPr>
          <w:sz w:val="21"/>
        </w:rPr>
        <w:t xml:space="preserve">Value added </w:t>
      </w:r>
      <w:r w:rsidR="000E7C4F">
        <w:rPr>
          <w:sz w:val="21"/>
        </w:rPr>
        <w:t xml:space="preserve">(cut up) </w:t>
      </w:r>
      <w:r>
        <w:rPr>
          <w:sz w:val="21"/>
        </w:rPr>
        <w:t>produce may be served. This is a time saver. Serve a whole item with pre-cut items so students can identify in the grocery</w:t>
      </w:r>
      <w:r>
        <w:rPr>
          <w:spacing w:val="-1"/>
          <w:sz w:val="21"/>
        </w:rPr>
        <w:t xml:space="preserve"> </w:t>
      </w:r>
      <w:r>
        <w:rPr>
          <w:sz w:val="21"/>
        </w:rPr>
        <w:t>store.</w:t>
      </w:r>
    </w:p>
    <w:p w14:paraId="65990DE4" w14:textId="77777777" w:rsidR="00136523" w:rsidRDefault="00136523">
      <w:pPr>
        <w:spacing w:before="10"/>
        <w:rPr>
          <w:sz w:val="21"/>
        </w:rPr>
      </w:pPr>
    </w:p>
    <w:p w14:paraId="3BB6CB88" w14:textId="77777777" w:rsidR="00220279" w:rsidRDefault="00D9001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 w:line="350" w:lineRule="auto"/>
        <w:ind w:right="126"/>
        <w:rPr>
          <w:sz w:val="21"/>
        </w:rPr>
      </w:pPr>
      <w:r>
        <w:rPr>
          <w:sz w:val="21"/>
        </w:rPr>
        <w:t xml:space="preserve">Students will prefer fruits due to their sweet taste. Since a variety is encouraged, serve vegetables </w:t>
      </w:r>
      <w:r>
        <w:rPr>
          <w:sz w:val="21"/>
          <w:u w:val="single"/>
        </w:rPr>
        <w:t>at least</w:t>
      </w:r>
      <w:r>
        <w:rPr>
          <w:sz w:val="21"/>
        </w:rPr>
        <w:t xml:space="preserve"> once a</w:t>
      </w:r>
      <w:r>
        <w:rPr>
          <w:spacing w:val="-1"/>
          <w:sz w:val="21"/>
        </w:rPr>
        <w:t xml:space="preserve"> </w:t>
      </w:r>
      <w:r>
        <w:rPr>
          <w:sz w:val="21"/>
        </w:rPr>
        <w:t>week.</w:t>
      </w:r>
      <w:r w:rsidR="00220279">
        <w:rPr>
          <w:sz w:val="21"/>
        </w:rPr>
        <w:t xml:space="preserve"> </w:t>
      </w:r>
    </w:p>
    <w:p w14:paraId="6EAAE2DD" w14:textId="77777777" w:rsidR="00220279" w:rsidRPr="00220279" w:rsidRDefault="00220279" w:rsidP="00220279">
      <w:pPr>
        <w:pStyle w:val="ListParagraph"/>
        <w:rPr>
          <w:sz w:val="21"/>
        </w:rPr>
      </w:pPr>
    </w:p>
    <w:p w14:paraId="2CCE3CE9" w14:textId="77777777" w:rsidR="00136523" w:rsidRDefault="00220279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 w:line="350" w:lineRule="auto"/>
        <w:ind w:right="126"/>
        <w:rPr>
          <w:sz w:val="21"/>
        </w:rPr>
      </w:pPr>
      <w:r>
        <w:rPr>
          <w:sz w:val="21"/>
        </w:rPr>
        <w:t>Be sure fruits and vegetables look appealing and are easy to grab.</w:t>
      </w:r>
    </w:p>
    <w:p w14:paraId="7F037D99" w14:textId="77777777" w:rsidR="00136523" w:rsidRDefault="00136523">
      <w:pPr>
        <w:spacing w:before="10"/>
        <w:rPr>
          <w:sz w:val="21"/>
        </w:rPr>
      </w:pPr>
    </w:p>
    <w:p w14:paraId="43F6574F" w14:textId="77777777" w:rsidR="00136523" w:rsidRDefault="00D90013">
      <w:pPr>
        <w:pStyle w:val="ListParagraph"/>
        <w:numPr>
          <w:ilvl w:val="0"/>
          <w:numId w:val="2"/>
        </w:numPr>
        <w:tabs>
          <w:tab w:val="left" w:pos="479"/>
          <w:tab w:val="left" w:pos="481"/>
        </w:tabs>
        <w:spacing w:line="350" w:lineRule="auto"/>
        <w:ind w:right="474" w:hanging="360"/>
        <w:rPr>
          <w:sz w:val="21"/>
        </w:rPr>
      </w:pPr>
      <w:r>
        <w:rPr>
          <w:sz w:val="21"/>
        </w:rPr>
        <w:t>The count in produce cases may vary. Check the count when ordering. Entering accurate information in the FFVP production record will help you when you order the item</w:t>
      </w:r>
      <w:r>
        <w:rPr>
          <w:spacing w:val="-6"/>
          <w:sz w:val="21"/>
        </w:rPr>
        <w:t xml:space="preserve"> </w:t>
      </w:r>
      <w:r>
        <w:rPr>
          <w:sz w:val="21"/>
        </w:rPr>
        <w:t>again.</w:t>
      </w:r>
    </w:p>
    <w:p w14:paraId="5C804DEF" w14:textId="77777777" w:rsidR="00136523" w:rsidRDefault="00136523">
      <w:pPr>
        <w:spacing w:before="10"/>
        <w:rPr>
          <w:sz w:val="21"/>
        </w:rPr>
      </w:pPr>
    </w:p>
    <w:p w14:paraId="413ABAAB" w14:textId="77777777" w:rsidR="00136523" w:rsidRDefault="00D90013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left="479" w:hanging="360"/>
        <w:rPr>
          <w:sz w:val="21"/>
        </w:rPr>
      </w:pPr>
      <w:r>
        <w:rPr>
          <w:sz w:val="21"/>
        </w:rPr>
        <w:t xml:space="preserve">Remember, FFVP </w:t>
      </w:r>
      <w:r>
        <w:rPr>
          <w:sz w:val="21"/>
          <w:u w:val="single"/>
        </w:rPr>
        <w:t>does not</w:t>
      </w:r>
      <w:r>
        <w:rPr>
          <w:spacing w:val="-1"/>
          <w:sz w:val="21"/>
        </w:rPr>
        <w:t xml:space="preserve"> </w:t>
      </w:r>
      <w:r>
        <w:rPr>
          <w:sz w:val="21"/>
        </w:rPr>
        <w:t>allow:</w:t>
      </w:r>
    </w:p>
    <w:p w14:paraId="0517FABB" w14:textId="77777777" w:rsidR="00136523" w:rsidRDefault="00D90013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spacing w:before="119"/>
        <w:ind w:hanging="360"/>
        <w:rPr>
          <w:sz w:val="21"/>
        </w:rPr>
      </w:pPr>
      <w:r>
        <w:rPr>
          <w:sz w:val="21"/>
        </w:rPr>
        <w:t>Fruit</w:t>
      </w:r>
      <w:r>
        <w:rPr>
          <w:spacing w:val="-1"/>
          <w:sz w:val="21"/>
        </w:rPr>
        <w:t xml:space="preserve"> </w:t>
      </w:r>
      <w:r>
        <w:rPr>
          <w:sz w:val="21"/>
        </w:rPr>
        <w:t>leather</w:t>
      </w:r>
    </w:p>
    <w:p w14:paraId="03FA8BCA" w14:textId="77777777" w:rsidR="00B14F8A" w:rsidRDefault="00B14F8A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spacing w:before="119"/>
        <w:ind w:hanging="360"/>
        <w:rPr>
          <w:sz w:val="21"/>
        </w:rPr>
      </w:pPr>
      <w:r>
        <w:rPr>
          <w:sz w:val="21"/>
        </w:rPr>
        <w:t>Canned or frozen fruit</w:t>
      </w:r>
    </w:p>
    <w:p w14:paraId="3DD16C2C" w14:textId="77777777" w:rsidR="00136523" w:rsidRDefault="00D90013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spacing w:before="103"/>
        <w:ind w:hanging="360"/>
        <w:rPr>
          <w:sz w:val="21"/>
        </w:rPr>
      </w:pPr>
      <w:r>
        <w:rPr>
          <w:sz w:val="21"/>
        </w:rPr>
        <w:t>Jellied</w:t>
      </w:r>
      <w:r>
        <w:rPr>
          <w:spacing w:val="-1"/>
          <w:sz w:val="21"/>
        </w:rPr>
        <w:t xml:space="preserve"> </w:t>
      </w:r>
      <w:r>
        <w:rPr>
          <w:sz w:val="21"/>
        </w:rPr>
        <w:t>fruit</w:t>
      </w:r>
      <w:r w:rsidR="000E7C4F">
        <w:rPr>
          <w:sz w:val="21"/>
        </w:rPr>
        <w:t>, carbonated fruit, fruit injected with flavoring</w:t>
      </w:r>
    </w:p>
    <w:p w14:paraId="262F98C5" w14:textId="77777777" w:rsidR="00136523" w:rsidRDefault="00D90013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spacing w:before="102"/>
        <w:ind w:hanging="360"/>
        <w:rPr>
          <w:sz w:val="21"/>
        </w:rPr>
      </w:pPr>
      <w:r>
        <w:rPr>
          <w:sz w:val="21"/>
        </w:rPr>
        <w:t>Trail</w:t>
      </w:r>
      <w:r>
        <w:rPr>
          <w:spacing w:val="-1"/>
          <w:sz w:val="21"/>
        </w:rPr>
        <w:t xml:space="preserve"> </w:t>
      </w:r>
      <w:r>
        <w:rPr>
          <w:sz w:val="21"/>
        </w:rPr>
        <w:t>Mix</w:t>
      </w:r>
      <w:r w:rsidR="006E1FF0">
        <w:rPr>
          <w:sz w:val="21"/>
        </w:rPr>
        <w:t>, nuts or dried fruit</w:t>
      </w:r>
    </w:p>
    <w:p w14:paraId="0B048DAB" w14:textId="77777777" w:rsidR="00136523" w:rsidRDefault="00D90013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spacing w:before="101"/>
        <w:ind w:hanging="360"/>
        <w:rPr>
          <w:sz w:val="21"/>
        </w:rPr>
      </w:pPr>
      <w:r>
        <w:rPr>
          <w:sz w:val="21"/>
        </w:rPr>
        <w:t>Cottage</w:t>
      </w:r>
      <w:r>
        <w:rPr>
          <w:spacing w:val="-1"/>
          <w:sz w:val="21"/>
        </w:rPr>
        <w:t xml:space="preserve"> </w:t>
      </w:r>
      <w:r>
        <w:rPr>
          <w:sz w:val="21"/>
        </w:rPr>
        <w:t>Cheese</w:t>
      </w:r>
    </w:p>
    <w:p w14:paraId="48BB9344" w14:textId="77777777" w:rsidR="00136523" w:rsidRDefault="00D90013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spacing w:before="102"/>
        <w:ind w:hanging="360"/>
        <w:rPr>
          <w:sz w:val="21"/>
        </w:rPr>
      </w:pPr>
      <w:r>
        <w:rPr>
          <w:sz w:val="21"/>
        </w:rPr>
        <w:t>Smoothies</w:t>
      </w:r>
      <w:r w:rsidR="006E1FF0">
        <w:rPr>
          <w:sz w:val="21"/>
        </w:rPr>
        <w:t>, veggie pizza, fruit pizza</w:t>
      </w:r>
    </w:p>
    <w:p w14:paraId="5F0D6FBE" w14:textId="77777777" w:rsidR="00B64C98" w:rsidRPr="00B14F8A" w:rsidRDefault="00D90013" w:rsidP="00B14F8A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spacing w:before="103"/>
        <w:ind w:hanging="360"/>
        <w:rPr>
          <w:sz w:val="21"/>
        </w:rPr>
      </w:pPr>
      <w:r w:rsidRPr="00B14F8A">
        <w:rPr>
          <w:sz w:val="21"/>
        </w:rPr>
        <w:t>Fruit</w:t>
      </w:r>
      <w:r w:rsidRPr="00B14F8A">
        <w:rPr>
          <w:spacing w:val="-1"/>
          <w:sz w:val="21"/>
        </w:rPr>
        <w:t xml:space="preserve"> </w:t>
      </w:r>
      <w:r w:rsidRPr="00B14F8A">
        <w:rPr>
          <w:sz w:val="21"/>
        </w:rPr>
        <w:t>Juice</w:t>
      </w:r>
    </w:p>
    <w:p w14:paraId="2184B646" w14:textId="77777777" w:rsidR="00B64C98" w:rsidRDefault="00B64C98" w:rsidP="00B64C98">
      <w:pPr>
        <w:tabs>
          <w:tab w:val="left" w:pos="1199"/>
          <w:tab w:val="left" w:pos="1201"/>
        </w:tabs>
        <w:spacing w:before="103"/>
        <w:rPr>
          <w:sz w:val="21"/>
        </w:rPr>
      </w:pPr>
      <w:bookmarkStart w:id="1" w:name="_GoBack"/>
      <w:bookmarkEnd w:id="1"/>
    </w:p>
    <w:sectPr w:rsidR="00B64C98" w:rsidSect="00413EBF">
      <w:pgSz w:w="12240" w:h="15840"/>
      <w:pgMar w:top="720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BD97" w14:textId="77777777" w:rsidR="002C48B8" w:rsidRDefault="002C48B8" w:rsidP="00B14F8A">
      <w:r>
        <w:separator/>
      </w:r>
    </w:p>
  </w:endnote>
  <w:endnote w:type="continuationSeparator" w:id="0">
    <w:p w14:paraId="03E4F3EF" w14:textId="77777777" w:rsidR="002C48B8" w:rsidRDefault="002C48B8" w:rsidP="00B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EDBA" w14:textId="77777777" w:rsidR="002C48B8" w:rsidRDefault="002C48B8" w:rsidP="00B14F8A">
      <w:r>
        <w:separator/>
      </w:r>
    </w:p>
  </w:footnote>
  <w:footnote w:type="continuationSeparator" w:id="0">
    <w:p w14:paraId="2980ED8B" w14:textId="77777777" w:rsidR="002C48B8" w:rsidRDefault="002C48B8" w:rsidP="00B1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44A"/>
    <w:multiLevelType w:val="hybridMultilevel"/>
    <w:tmpl w:val="FAFC2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92CE4"/>
    <w:multiLevelType w:val="hybridMultilevel"/>
    <w:tmpl w:val="D3D4FA32"/>
    <w:lvl w:ilvl="0" w:tplc="0EDA2AA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992A856A">
      <w:numFmt w:val="bullet"/>
      <w:lvlText w:val="o"/>
      <w:lvlJc w:val="left"/>
      <w:pPr>
        <w:ind w:left="1200" w:hanging="361"/>
      </w:pPr>
      <w:rPr>
        <w:rFonts w:ascii="Courier New" w:eastAsia="Courier New" w:hAnsi="Courier New" w:cs="Courier New" w:hint="default"/>
        <w:w w:val="99"/>
        <w:sz w:val="21"/>
        <w:szCs w:val="21"/>
      </w:rPr>
    </w:lvl>
    <w:lvl w:ilvl="2" w:tplc="AD08A77A">
      <w:numFmt w:val="bullet"/>
      <w:lvlText w:val="•"/>
      <w:lvlJc w:val="left"/>
      <w:pPr>
        <w:ind w:left="2291" w:hanging="361"/>
      </w:pPr>
      <w:rPr>
        <w:rFonts w:hint="default"/>
      </w:rPr>
    </w:lvl>
    <w:lvl w:ilvl="3" w:tplc="6BD41E88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B62A1610"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B88ED450">
      <w:numFmt w:val="bullet"/>
      <w:lvlText w:val="•"/>
      <w:lvlJc w:val="left"/>
      <w:pPr>
        <w:ind w:left="5564" w:hanging="361"/>
      </w:pPr>
      <w:rPr>
        <w:rFonts w:hint="default"/>
      </w:rPr>
    </w:lvl>
    <w:lvl w:ilvl="6" w:tplc="ACF83E70">
      <w:numFmt w:val="bullet"/>
      <w:lvlText w:val="•"/>
      <w:lvlJc w:val="left"/>
      <w:pPr>
        <w:ind w:left="6655" w:hanging="361"/>
      </w:pPr>
      <w:rPr>
        <w:rFonts w:hint="default"/>
      </w:rPr>
    </w:lvl>
    <w:lvl w:ilvl="7" w:tplc="D1124926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BB3EA9EA">
      <w:numFmt w:val="bullet"/>
      <w:lvlText w:val="•"/>
      <w:lvlJc w:val="left"/>
      <w:pPr>
        <w:ind w:left="8837" w:hanging="361"/>
      </w:pPr>
      <w:rPr>
        <w:rFonts w:hint="default"/>
      </w:rPr>
    </w:lvl>
  </w:abstractNum>
  <w:abstractNum w:abstractNumId="2" w15:restartNumberingAfterBreak="0">
    <w:nsid w:val="2C1565F0"/>
    <w:multiLevelType w:val="multilevel"/>
    <w:tmpl w:val="0332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A420F"/>
    <w:multiLevelType w:val="hybridMultilevel"/>
    <w:tmpl w:val="1CFA209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6B44C9D"/>
    <w:multiLevelType w:val="multilevel"/>
    <w:tmpl w:val="C30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B2781"/>
    <w:multiLevelType w:val="hybridMultilevel"/>
    <w:tmpl w:val="6E063374"/>
    <w:lvl w:ilvl="0" w:tplc="DCD43B56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55242"/>
    <w:multiLevelType w:val="hybridMultilevel"/>
    <w:tmpl w:val="06BCCDF4"/>
    <w:lvl w:ilvl="0" w:tplc="A84E462A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1906427A"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BB00A778"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1FAC7328"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64B8661C"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D48C9860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2A6CE57E"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B5BEDB24"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90A69644"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7" w15:restartNumberingAfterBreak="0">
    <w:nsid w:val="642C4A7C"/>
    <w:multiLevelType w:val="multilevel"/>
    <w:tmpl w:val="64D4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C57FB"/>
    <w:multiLevelType w:val="multilevel"/>
    <w:tmpl w:val="E49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F0702"/>
    <w:multiLevelType w:val="multilevel"/>
    <w:tmpl w:val="3374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23"/>
    <w:rsid w:val="000E3D76"/>
    <w:rsid w:val="000E7C4F"/>
    <w:rsid w:val="00136523"/>
    <w:rsid w:val="00182E9F"/>
    <w:rsid w:val="00197453"/>
    <w:rsid w:val="001F3A3F"/>
    <w:rsid w:val="00220279"/>
    <w:rsid w:val="0023078C"/>
    <w:rsid w:val="00236313"/>
    <w:rsid w:val="002C48B8"/>
    <w:rsid w:val="002C664B"/>
    <w:rsid w:val="002F4361"/>
    <w:rsid w:val="00337787"/>
    <w:rsid w:val="00363B36"/>
    <w:rsid w:val="003E2DAC"/>
    <w:rsid w:val="003F5AA0"/>
    <w:rsid w:val="00413EBF"/>
    <w:rsid w:val="00414BB2"/>
    <w:rsid w:val="00470544"/>
    <w:rsid w:val="005A6F93"/>
    <w:rsid w:val="005B79EF"/>
    <w:rsid w:val="00672996"/>
    <w:rsid w:val="006B49BE"/>
    <w:rsid w:val="006E1FF0"/>
    <w:rsid w:val="008127F8"/>
    <w:rsid w:val="009579EC"/>
    <w:rsid w:val="009C3B40"/>
    <w:rsid w:val="00A536FE"/>
    <w:rsid w:val="00A9764E"/>
    <w:rsid w:val="00B14F8A"/>
    <w:rsid w:val="00B238EB"/>
    <w:rsid w:val="00B64C98"/>
    <w:rsid w:val="00B80788"/>
    <w:rsid w:val="00B847C8"/>
    <w:rsid w:val="00C02237"/>
    <w:rsid w:val="00C24DBE"/>
    <w:rsid w:val="00C3126B"/>
    <w:rsid w:val="00CD21D5"/>
    <w:rsid w:val="00D03CA2"/>
    <w:rsid w:val="00D07B5A"/>
    <w:rsid w:val="00D2747C"/>
    <w:rsid w:val="00D90013"/>
    <w:rsid w:val="00D9724B"/>
    <w:rsid w:val="00E63259"/>
    <w:rsid w:val="00E701C1"/>
    <w:rsid w:val="00F045B4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1604"/>
  <w15:docId w15:val="{EA140978-BFF4-4AEC-B885-8F7C99C3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4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61"/>
    <w:rPr>
      <w:rFonts w:ascii="Segoe UI" w:eastAsia="Arial" w:hAnsi="Segoe UI" w:cs="Segoe UI"/>
      <w:sz w:val="18"/>
      <w:szCs w:val="18"/>
    </w:rPr>
  </w:style>
  <w:style w:type="character" w:styleId="Hyperlink">
    <w:name w:val="Hyperlink"/>
    <w:rsid w:val="008127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27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4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F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Production Record 12-13 COVER</vt:lpstr>
    </vt:vector>
  </TitlesOfParts>
  <Company>NDDPI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Production Record 12-13 COVER</dc:title>
  <dc:creator>donerb</dc:creator>
  <cp:lastModifiedBy>Egge, Scott S.</cp:lastModifiedBy>
  <cp:revision>2</cp:revision>
  <cp:lastPrinted>2019-07-05T16:50:00Z</cp:lastPrinted>
  <dcterms:created xsi:type="dcterms:W3CDTF">2020-07-15T18:08:00Z</dcterms:created>
  <dcterms:modified xsi:type="dcterms:W3CDTF">2020-07-15T18:08:00Z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2019-07-01T00:00:00Z</vt:filetime>
  </property>
</Properties>
</file>