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6AC9" w14:textId="359235B2" w:rsidR="00667783" w:rsidRPr="00667783" w:rsidRDefault="00667783" w:rsidP="0049621C">
      <w:pPr>
        <w:spacing w:before="100" w:beforeAutospacing="1" w:after="100" w:afterAutospacing="1" w:line="240" w:lineRule="auto"/>
        <w:jc w:val="center"/>
        <w:rPr>
          <w:rFonts w:ascii="Arial" w:eastAsia="Times New Roman" w:hAnsi="Arial" w:cs="Arial"/>
          <w:kern w:val="0"/>
          <w14:ligatures w14:val="none"/>
        </w:rPr>
      </w:pPr>
      <w:r w:rsidRPr="00667783">
        <w:rPr>
          <w:rFonts w:ascii="Arial" w:eastAsia="Times New Roman" w:hAnsi="Arial" w:cs="Arial"/>
          <w:b/>
          <w:bCs/>
          <w:kern w:val="0"/>
          <w:sz w:val="36"/>
          <w:szCs w:val="36"/>
          <w14:ligatures w14:val="none"/>
        </w:rPr>
        <w:t>Summer Legal Intern</w:t>
      </w:r>
      <w:r w:rsidR="0049621C">
        <w:rPr>
          <w:rFonts w:ascii="Arial" w:eastAsia="Times New Roman" w:hAnsi="Arial" w:cs="Arial"/>
          <w:b/>
          <w:bCs/>
          <w:kern w:val="0"/>
          <w:sz w:val="36"/>
          <w:szCs w:val="36"/>
          <w14:ligatures w14:val="none"/>
        </w:rPr>
        <w:t xml:space="preserve"> </w:t>
      </w:r>
      <w:r w:rsidRPr="00667783">
        <w:rPr>
          <w:rFonts w:ascii="Arial" w:eastAsia="Times New Roman" w:hAnsi="Arial" w:cs="Arial"/>
          <w:kern w:val="0"/>
          <w14:ligatures w14:val="none"/>
        </w:rPr>
        <w:br/>
      </w:r>
      <w:r w:rsidRPr="00667783">
        <w:rPr>
          <w:rFonts w:ascii="Arial" w:eastAsia="Times New Roman" w:hAnsi="Arial" w:cs="Arial"/>
          <w:b/>
          <w:bCs/>
          <w:kern w:val="0"/>
          <w14:ligatures w14:val="none"/>
        </w:rPr>
        <w:t>Indigenous Conservation Council (ICC)</w:t>
      </w:r>
      <w:r w:rsidRPr="00667783">
        <w:rPr>
          <w:rFonts w:ascii="Arial" w:eastAsia="Times New Roman" w:hAnsi="Arial" w:cs="Arial"/>
          <w:kern w:val="0"/>
          <w14:ligatures w14:val="none"/>
        </w:rPr>
        <w:br/>
      </w:r>
      <w:r w:rsidRPr="00667783">
        <w:rPr>
          <w:rFonts w:ascii="Arial" w:eastAsia="Times New Roman" w:hAnsi="Arial" w:cs="Arial"/>
          <w:b/>
          <w:bCs/>
          <w:kern w:val="0"/>
          <w14:ligatures w14:val="none"/>
        </w:rPr>
        <w:t>Location:</w:t>
      </w:r>
      <w:r w:rsidRPr="00667783">
        <w:rPr>
          <w:rFonts w:ascii="Arial" w:eastAsia="Times New Roman" w:hAnsi="Arial" w:cs="Arial"/>
          <w:kern w:val="0"/>
          <w14:ligatures w14:val="none"/>
        </w:rPr>
        <w:t> Flexible / Hybrid (Virginia-based preferred)</w:t>
      </w:r>
      <w:r w:rsidRPr="00667783">
        <w:rPr>
          <w:rFonts w:ascii="Arial" w:eastAsia="Times New Roman" w:hAnsi="Arial" w:cs="Arial"/>
          <w:kern w:val="0"/>
          <w14:ligatures w14:val="none"/>
        </w:rPr>
        <w:br/>
      </w:r>
      <w:r w:rsidRPr="00667783">
        <w:rPr>
          <w:rFonts w:ascii="Arial" w:eastAsia="Times New Roman" w:hAnsi="Arial" w:cs="Arial"/>
          <w:b/>
          <w:bCs/>
          <w:kern w:val="0"/>
          <w14:ligatures w14:val="none"/>
        </w:rPr>
        <w:t>Term:</w:t>
      </w:r>
      <w:r w:rsidRPr="00667783">
        <w:rPr>
          <w:rFonts w:ascii="Arial" w:eastAsia="Times New Roman" w:hAnsi="Arial" w:cs="Arial"/>
          <w:kern w:val="0"/>
          <w14:ligatures w14:val="none"/>
        </w:rPr>
        <w:t xml:space="preserve"> June 1, 2026 </w:t>
      </w:r>
      <w:r w:rsidR="0049621C">
        <w:rPr>
          <w:rFonts w:ascii="Arial" w:eastAsia="Times New Roman" w:hAnsi="Arial" w:cs="Arial"/>
          <w:kern w:val="0"/>
          <w14:ligatures w14:val="none"/>
        </w:rPr>
        <w:t>-</w:t>
      </w:r>
      <w:r w:rsidRPr="00667783">
        <w:rPr>
          <w:rFonts w:ascii="Arial" w:eastAsia="Times New Roman" w:hAnsi="Arial" w:cs="Arial"/>
          <w:kern w:val="0"/>
          <w14:ligatures w14:val="none"/>
        </w:rPr>
        <w:t>July 31, 2026 (9 weeks), with option to extend through August 7, 2026 (10 weeks)</w:t>
      </w:r>
      <w:r w:rsidRPr="00667783">
        <w:rPr>
          <w:rFonts w:ascii="Arial" w:eastAsia="Times New Roman" w:hAnsi="Arial" w:cs="Arial"/>
          <w:kern w:val="0"/>
          <w14:ligatures w14:val="none"/>
        </w:rPr>
        <w:br/>
      </w:r>
      <w:r w:rsidRPr="00667783">
        <w:rPr>
          <w:rFonts w:ascii="Arial" w:eastAsia="Times New Roman" w:hAnsi="Arial" w:cs="Arial"/>
          <w:b/>
          <w:bCs/>
          <w:kern w:val="0"/>
          <w14:ligatures w14:val="none"/>
        </w:rPr>
        <w:t>Supervisor:</w:t>
      </w:r>
      <w:r w:rsidRPr="00667783">
        <w:rPr>
          <w:rFonts w:ascii="Arial" w:eastAsia="Times New Roman" w:hAnsi="Arial" w:cs="Arial"/>
          <w:kern w:val="0"/>
          <w14:ligatures w14:val="none"/>
        </w:rPr>
        <w:t> Hannah Goins</w:t>
      </w:r>
      <w:r w:rsidR="0049621C">
        <w:rPr>
          <w:rFonts w:ascii="Arial" w:eastAsia="Times New Roman" w:hAnsi="Arial" w:cs="Arial"/>
          <w:kern w:val="0"/>
          <w14:ligatures w14:val="none"/>
        </w:rPr>
        <w:t xml:space="preserve"> (Lumbee)</w:t>
      </w:r>
      <w:r w:rsidRPr="00667783">
        <w:rPr>
          <w:rFonts w:ascii="Arial" w:eastAsia="Times New Roman" w:hAnsi="Arial" w:cs="Arial"/>
          <w:kern w:val="0"/>
          <w14:ligatures w14:val="none"/>
        </w:rPr>
        <w:t>, Sovereignty Specialist</w:t>
      </w:r>
    </w:p>
    <w:p w14:paraId="30A14ECD" w14:textId="77777777" w:rsidR="00667783" w:rsidRPr="00667783" w:rsidRDefault="00667783" w:rsidP="00667783">
      <w:pPr>
        <w:spacing w:before="100" w:beforeAutospacing="1" w:after="100" w:afterAutospacing="1" w:line="240" w:lineRule="auto"/>
        <w:outlineLvl w:val="1"/>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About the Indigenous Conservation Council (ICC)</w:t>
      </w:r>
    </w:p>
    <w:p w14:paraId="3758E7A3" w14:textId="3C09C3C3"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 xml:space="preserve">The Indigenous Conservation Council </w:t>
      </w:r>
      <w:r w:rsidR="0049621C">
        <w:rPr>
          <w:rFonts w:ascii="Arial" w:eastAsia="Times New Roman" w:hAnsi="Arial" w:cs="Arial"/>
          <w:kern w:val="0"/>
          <w14:ligatures w14:val="none"/>
        </w:rPr>
        <w:t xml:space="preserve">of the Chesapeake Bay </w:t>
      </w:r>
      <w:r w:rsidRPr="00667783">
        <w:rPr>
          <w:rFonts w:ascii="Arial" w:eastAsia="Times New Roman" w:hAnsi="Arial" w:cs="Arial"/>
          <w:kern w:val="0"/>
          <w14:ligatures w14:val="none"/>
        </w:rPr>
        <w:t>(ICC) is a tribally directed intergovernmental organization representing the seven federally recognized Tribal Nations in what is now Virginia:</w:t>
      </w:r>
    </w:p>
    <w:p w14:paraId="68BB37E5" w14:textId="77777777" w:rsidR="00667783" w:rsidRPr="00667783" w:rsidRDefault="00667783" w:rsidP="00667783">
      <w:pPr>
        <w:numPr>
          <w:ilvl w:val="0"/>
          <w:numId w:val="6"/>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Pamunkey Indian Tribe</w:t>
      </w:r>
    </w:p>
    <w:p w14:paraId="715C4AAB" w14:textId="77777777" w:rsidR="00667783" w:rsidRPr="00667783" w:rsidRDefault="00667783" w:rsidP="00667783">
      <w:pPr>
        <w:numPr>
          <w:ilvl w:val="0"/>
          <w:numId w:val="6"/>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Chickahominy Indian Tribe</w:t>
      </w:r>
    </w:p>
    <w:p w14:paraId="7CA97356" w14:textId="77777777" w:rsidR="00667783" w:rsidRPr="00667783" w:rsidRDefault="00667783" w:rsidP="00667783">
      <w:pPr>
        <w:numPr>
          <w:ilvl w:val="0"/>
          <w:numId w:val="6"/>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Eastern Chickahominy Indian Tribe</w:t>
      </w:r>
    </w:p>
    <w:p w14:paraId="0BBA95C5" w14:textId="77777777" w:rsidR="00667783" w:rsidRPr="00667783" w:rsidRDefault="00667783" w:rsidP="00667783">
      <w:pPr>
        <w:numPr>
          <w:ilvl w:val="0"/>
          <w:numId w:val="6"/>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Upper Mattaponi Indian Tribe</w:t>
      </w:r>
    </w:p>
    <w:p w14:paraId="10104CDC" w14:textId="77777777" w:rsidR="00667783" w:rsidRPr="00667783" w:rsidRDefault="00667783" w:rsidP="00667783">
      <w:pPr>
        <w:numPr>
          <w:ilvl w:val="0"/>
          <w:numId w:val="6"/>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Rappahannock Tribe</w:t>
      </w:r>
    </w:p>
    <w:p w14:paraId="5C61406E" w14:textId="77777777" w:rsidR="00667783" w:rsidRPr="00667783" w:rsidRDefault="00667783" w:rsidP="00667783">
      <w:pPr>
        <w:numPr>
          <w:ilvl w:val="0"/>
          <w:numId w:val="6"/>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Monacan Indian Nation</w:t>
      </w:r>
    </w:p>
    <w:p w14:paraId="19F191C2" w14:textId="77777777" w:rsidR="00667783" w:rsidRPr="00667783" w:rsidRDefault="00667783" w:rsidP="00667783">
      <w:pPr>
        <w:numPr>
          <w:ilvl w:val="0"/>
          <w:numId w:val="6"/>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Nansemond Indian Nation</w:t>
      </w:r>
    </w:p>
    <w:p w14:paraId="63717220" w14:textId="77777777"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ICC advances Tribal sovereignty in conservation, land stewardship, treaty implementation, and intergovernmental governance. Our work centers Indigenous Peoples’ rights, nation-to-nation relationships, and the protection of lands and waters within Tribal homelands.</w:t>
      </w:r>
    </w:p>
    <w:p w14:paraId="76CB65A7" w14:textId="0D9384B4"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The organization supports Tribal Nations in engaging state, federal, and regional governance systems while strengthening internal legal and policy infrastructure for sovereign decision-making. ICC works to ensure that conservation and environmental governance frameworks recognize Tribal political status, jurisdictional authority, and leadership in the stewardship of ancestral territories.</w:t>
      </w:r>
    </w:p>
    <w:p w14:paraId="7407A822" w14:textId="77777777" w:rsidR="00667783" w:rsidRPr="00667783" w:rsidRDefault="00667783" w:rsidP="00667783">
      <w:pPr>
        <w:spacing w:before="100" w:beforeAutospacing="1" w:after="100" w:afterAutospacing="1" w:line="240" w:lineRule="auto"/>
        <w:outlineLvl w:val="1"/>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Position Overview</w:t>
      </w:r>
    </w:p>
    <w:p w14:paraId="64CA12EA" w14:textId="77777777"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ICC seeks a law student (rising 2L or higher) to serve as a Summer Legal Intern supporting applied legal and policy work related to Tribal sovereignty and governance.</w:t>
      </w:r>
    </w:p>
    <w:p w14:paraId="374490DF" w14:textId="77777777"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The intern will work directly with Hannah Goins, Sovereignty Specialist, assisting with legal research and analysis related to Tribal governance, treaty rights, land status, and intergovernmental engagement. The position offers practical exposure to legal issues affecting Tribal Nations and Indigenous Peoples.</w:t>
      </w:r>
    </w:p>
    <w:p w14:paraId="4A9E335C" w14:textId="7860475F"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 xml:space="preserve">Assignments may include legal research, </w:t>
      </w:r>
      <w:proofErr w:type="gramStart"/>
      <w:r w:rsidRPr="00667783">
        <w:rPr>
          <w:rFonts w:ascii="Arial" w:eastAsia="Times New Roman" w:hAnsi="Arial" w:cs="Arial"/>
          <w:kern w:val="0"/>
          <w14:ligatures w14:val="none"/>
        </w:rPr>
        <w:t>drafting</w:t>
      </w:r>
      <w:proofErr w:type="gramEnd"/>
      <w:r w:rsidRPr="00667783">
        <w:rPr>
          <w:rFonts w:ascii="Arial" w:eastAsia="Times New Roman" w:hAnsi="Arial" w:cs="Arial"/>
          <w:kern w:val="0"/>
          <w14:ligatures w14:val="none"/>
        </w:rPr>
        <w:t xml:space="preserve"> memoranda, and supporting the interpretation of legal authorities relevant to Tribal sovereignty and Tribal governance. </w:t>
      </w:r>
      <w:r w:rsidRPr="00667783">
        <w:rPr>
          <w:rFonts w:ascii="Arial" w:eastAsia="Times New Roman" w:hAnsi="Arial" w:cs="Arial"/>
          <w:kern w:val="0"/>
          <w14:ligatures w14:val="none"/>
        </w:rPr>
        <w:lastRenderedPageBreak/>
        <w:t>Projects will evolve based on Tribal priorities and may shift in response to legislative developments, regulatory processes, or requests from Tribal leadership.</w:t>
      </w:r>
    </w:p>
    <w:p w14:paraId="322537AD" w14:textId="77777777" w:rsidR="00667783" w:rsidRPr="00667783" w:rsidRDefault="00667783" w:rsidP="00667783">
      <w:pPr>
        <w:spacing w:before="100" w:beforeAutospacing="1" w:after="100" w:afterAutospacing="1" w:line="240" w:lineRule="auto"/>
        <w:outlineLvl w:val="1"/>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Core Responsibilities</w:t>
      </w:r>
    </w:p>
    <w:p w14:paraId="58D5A6DC" w14:textId="77777777"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Responsibilities may include:</w:t>
      </w:r>
    </w:p>
    <w:p w14:paraId="176F3CE9"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Conducting treaty rights analysis, including historical and doctrinal research related to the 1677 Treaty of Middle Plantation</w:t>
      </w:r>
    </w:p>
    <w:p w14:paraId="21807B35"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Supporting research on inherent Tribal sovereignty, aboriginal title, and jurisdictional authority</w:t>
      </w:r>
    </w:p>
    <w:p w14:paraId="59035B72"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Reviewing Tribal constitutions, codes, and governance frameworks</w:t>
      </w:r>
    </w:p>
    <w:p w14:paraId="70D81148"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Assisting in legal analysis of state legislation, regulatory actions, or conservation initiatives affecting Tribal Nations</w:t>
      </w:r>
    </w:p>
    <w:p w14:paraId="2C1BF470"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Conducting research related to land status, environmental governance, and Tribal regulatory authority</w:t>
      </w:r>
    </w:p>
    <w:p w14:paraId="477D3B23"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Drafting legal memoranda and briefing materials</w:t>
      </w:r>
    </w:p>
    <w:p w14:paraId="2A528E60"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Supporting preparation for intergovernmental meetings, Tribal workshops, or collaborative legal discussions</w:t>
      </w:r>
    </w:p>
    <w:p w14:paraId="3C2CB87D" w14:textId="77777777" w:rsidR="00667783" w:rsidRPr="00667783" w:rsidRDefault="00667783" w:rsidP="00667783">
      <w:pPr>
        <w:numPr>
          <w:ilvl w:val="0"/>
          <w:numId w:val="7"/>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Participating (as appropriate) in conversations with Tribal leadership, staff, and partner organizations</w:t>
      </w:r>
    </w:p>
    <w:p w14:paraId="31DB53D4" w14:textId="6B4128C7"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Projects will be scoped carefully and may culminate in a substantial research memorandum or analytical project related to sovereignty implementation.</w:t>
      </w:r>
    </w:p>
    <w:p w14:paraId="462BAA35" w14:textId="03ECBC88" w:rsidR="00667783" w:rsidRPr="00667783" w:rsidRDefault="00667783" w:rsidP="00667783">
      <w:pPr>
        <w:spacing w:before="100" w:beforeAutospacing="1" w:after="100" w:afterAutospacing="1" w:line="240" w:lineRule="auto"/>
        <w:outlineLvl w:val="1"/>
        <w:rPr>
          <w:rFonts w:ascii="Arial" w:eastAsia="Times New Roman" w:hAnsi="Arial" w:cs="Arial"/>
          <w:b/>
          <w:bCs/>
          <w:kern w:val="0"/>
          <w:sz w:val="28"/>
          <w:szCs w:val="28"/>
          <w:u w:val="single"/>
          <w14:ligatures w14:val="none"/>
        </w:rPr>
      </w:pPr>
      <w:r w:rsidRPr="00667783">
        <w:rPr>
          <w:rFonts w:ascii="Arial" w:eastAsia="Times New Roman" w:hAnsi="Arial" w:cs="Arial"/>
          <w:b/>
          <w:bCs/>
          <w:kern w:val="0"/>
          <w:sz w:val="28"/>
          <w:szCs w:val="28"/>
          <w:u w:val="single"/>
          <w14:ligatures w14:val="none"/>
        </w:rPr>
        <w:t>Qualification</w:t>
      </w:r>
      <w:r w:rsidRPr="0049621C">
        <w:rPr>
          <w:rFonts w:ascii="Arial" w:eastAsia="Times New Roman" w:hAnsi="Arial" w:cs="Arial"/>
          <w:b/>
          <w:bCs/>
          <w:kern w:val="0"/>
          <w:sz w:val="28"/>
          <w:szCs w:val="28"/>
          <w:u w:val="single"/>
          <w14:ligatures w14:val="none"/>
        </w:rPr>
        <w:t>s</w:t>
      </w:r>
      <w:r w:rsidR="0049621C" w:rsidRPr="0049621C">
        <w:rPr>
          <w:rFonts w:ascii="Arial" w:eastAsia="Times New Roman" w:hAnsi="Arial" w:cs="Arial"/>
          <w:b/>
          <w:bCs/>
          <w:kern w:val="0"/>
          <w:sz w:val="28"/>
          <w:szCs w:val="28"/>
          <w:u w:val="single"/>
          <w14:ligatures w14:val="none"/>
        </w:rPr>
        <w:t>:</w:t>
      </w:r>
    </w:p>
    <w:p w14:paraId="142D83F4" w14:textId="77777777" w:rsidR="00667783" w:rsidRPr="00667783" w:rsidRDefault="00667783" w:rsidP="00667783">
      <w:pPr>
        <w:spacing w:before="100" w:beforeAutospacing="1" w:after="100" w:afterAutospacing="1" w:line="240" w:lineRule="auto"/>
        <w:outlineLvl w:val="2"/>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Required</w:t>
      </w:r>
    </w:p>
    <w:p w14:paraId="7B6547CD" w14:textId="1A114E58" w:rsidR="0049621C" w:rsidRPr="0049621C" w:rsidRDefault="0049621C" w:rsidP="0049621C">
      <w:pPr>
        <w:numPr>
          <w:ilvl w:val="0"/>
          <w:numId w:val="8"/>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Respect for Tribal sovereignty, confidentiality, and government-to-government processes</w:t>
      </w:r>
    </w:p>
    <w:p w14:paraId="312BF32B" w14:textId="21F2D1BF" w:rsidR="00667783" w:rsidRPr="00667783" w:rsidRDefault="00667783" w:rsidP="00667783">
      <w:pPr>
        <w:numPr>
          <w:ilvl w:val="0"/>
          <w:numId w:val="8"/>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Rising 2L or 3L at an ABA-accredited law school</w:t>
      </w:r>
    </w:p>
    <w:p w14:paraId="7E1C960E" w14:textId="77777777" w:rsidR="00667783" w:rsidRPr="00667783" w:rsidRDefault="00667783" w:rsidP="00667783">
      <w:pPr>
        <w:numPr>
          <w:ilvl w:val="0"/>
          <w:numId w:val="8"/>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Successful completion of Federal Indian Law, or relevant experience working with Tribal Nations if the applicant’s law school does not offer the course or the applicant has not yet had the opportunity to take it</w:t>
      </w:r>
    </w:p>
    <w:p w14:paraId="29B58455" w14:textId="77777777" w:rsidR="00667783" w:rsidRPr="00667783" w:rsidRDefault="00667783" w:rsidP="00667783">
      <w:pPr>
        <w:numPr>
          <w:ilvl w:val="0"/>
          <w:numId w:val="8"/>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Strong legal research and writing skills</w:t>
      </w:r>
    </w:p>
    <w:p w14:paraId="33A28446" w14:textId="77777777" w:rsidR="00667783" w:rsidRPr="00667783" w:rsidRDefault="00667783" w:rsidP="00667783">
      <w:pPr>
        <w:numPr>
          <w:ilvl w:val="0"/>
          <w:numId w:val="8"/>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Experience working with Indigenous Peoples or Tribal Nations</w:t>
      </w:r>
    </w:p>
    <w:p w14:paraId="7CB951A2" w14:textId="77777777" w:rsidR="00667783" w:rsidRPr="00667783" w:rsidRDefault="00667783" w:rsidP="00667783">
      <w:pPr>
        <w:numPr>
          <w:ilvl w:val="0"/>
          <w:numId w:val="8"/>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Demonstrated interest in Tribal sovereignty and Indigenous governance</w:t>
      </w:r>
    </w:p>
    <w:p w14:paraId="2EBEBFD5" w14:textId="77777777" w:rsidR="00667783" w:rsidRPr="00667783" w:rsidRDefault="00667783" w:rsidP="00667783">
      <w:pPr>
        <w:spacing w:before="100" w:beforeAutospacing="1" w:after="100" w:afterAutospacing="1" w:line="240" w:lineRule="auto"/>
        <w:outlineLvl w:val="2"/>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Preferred</w:t>
      </w:r>
    </w:p>
    <w:p w14:paraId="66D21D20" w14:textId="77777777" w:rsidR="00667783" w:rsidRPr="00667783" w:rsidRDefault="00667783" w:rsidP="00667783">
      <w:pPr>
        <w:numPr>
          <w:ilvl w:val="0"/>
          <w:numId w:val="9"/>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Additional coursework in Tribal law, environmental law, administrative law, natural resources law, or constitutional law</w:t>
      </w:r>
    </w:p>
    <w:p w14:paraId="25B45128" w14:textId="77777777" w:rsidR="00667783" w:rsidRPr="00667783" w:rsidRDefault="00667783" w:rsidP="00667783">
      <w:pPr>
        <w:numPr>
          <w:ilvl w:val="0"/>
          <w:numId w:val="9"/>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Experience engaging directly with Tribal governments</w:t>
      </w:r>
    </w:p>
    <w:p w14:paraId="119A4107" w14:textId="77777777" w:rsidR="00667783" w:rsidRPr="00667783" w:rsidRDefault="00667783" w:rsidP="00667783">
      <w:pPr>
        <w:numPr>
          <w:ilvl w:val="0"/>
          <w:numId w:val="9"/>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Familiarity with treaty rights, land status issues, or jurisdictional questions</w:t>
      </w:r>
    </w:p>
    <w:p w14:paraId="65BD66AF" w14:textId="77777777" w:rsidR="00667783" w:rsidRPr="00667783" w:rsidRDefault="00667783" w:rsidP="00667783">
      <w:pPr>
        <w:numPr>
          <w:ilvl w:val="0"/>
          <w:numId w:val="9"/>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Background in policy analysis or regulatory frameworks</w:t>
      </w:r>
    </w:p>
    <w:p w14:paraId="7A93F48F" w14:textId="024EF99B" w:rsidR="00393674" w:rsidRPr="00393674" w:rsidRDefault="00393674" w:rsidP="00667783">
      <w:pPr>
        <w:spacing w:before="100" w:beforeAutospacing="1" w:after="100" w:afterAutospacing="1" w:line="240" w:lineRule="auto"/>
        <w:outlineLvl w:val="1"/>
        <w:rPr>
          <w:rFonts w:ascii="Arial" w:hAnsi="Arial" w:cs="Arial"/>
        </w:rPr>
      </w:pPr>
      <w:r w:rsidRPr="00393674">
        <w:rPr>
          <w:rFonts w:ascii="Arial" w:hAnsi="Arial" w:cs="Arial"/>
        </w:rPr>
        <w:lastRenderedPageBreak/>
        <w:t>Applicants who are citizens of federally recognized Tribal Nations, particularly those connected to Tribal Nations in VA are strongly encouraged to apply. This organization is an equal opportunity employer, and all qualified applicants will be considered without regard to race, color, religion, sex, national origin, or other protected status.</w:t>
      </w:r>
    </w:p>
    <w:p w14:paraId="541F5EDB" w14:textId="1E1A8603" w:rsidR="00667783" w:rsidRPr="00667783" w:rsidRDefault="00667783" w:rsidP="00667783">
      <w:pPr>
        <w:spacing w:before="100" w:beforeAutospacing="1" w:after="100" w:afterAutospacing="1" w:line="240" w:lineRule="auto"/>
        <w:outlineLvl w:val="1"/>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Compensation</w:t>
      </w:r>
    </w:p>
    <w:p w14:paraId="17E87591" w14:textId="6D34883B"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This position is paid. Compensation will be provided at a competitive hourly rate, depending on available funding and experience.</w:t>
      </w:r>
    </w:p>
    <w:p w14:paraId="4BF301A9" w14:textId="77777777" w:rsidR="00667783" w:rsidRPr="00667783" w:rsidRDefault="00667783" w:rsidP="00667783">
      <w:pPr>
        <w:spacing w:before="100" w:beforeAutospacing="1" w:after="100" w:afterAutospacing="1" w:line="240" w:lineRule="auto"/>
        <w:outlineLvl w:val="1"/>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Learning Opportunities</w:t>
      </w:r>
    </w:p>
    <w:p w14:paraId="44937CE5" w14:textId="77777777"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This internship provides exposure to:</w:t>
      </w:r>
    </w:p>
    <w:p w14:paraId="692B487D" w14:textId="77777777" w:rsidR="00667783" w:rsidRPr="00667783" w:rsidRDefault="00667783" w:rsidP="00667783">
      <w:pPr>
        <w:numPr>
          <w:ilvl w:val="0"/>
          <w:numId w:val="10"/>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Application of Federal Indian Law doctrine in contemporary governance contexts</w:t>
      </w:r>
    </w:p>
    <w:p w14:paraId="3C88C172" w14:textId="77777777" w:rsidR="00667783" w:rsidRPr="00667783" w:rsidRDefault="00667783" w:rsidP="00667783">
      <w:pPr>
        <w:numPr>
          <w:ilvl w:val="0"/>
          <w:numId w:val="10"/>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Treaty implementation and treaty rights analysis</w:t>
      </w:r>
    </w:p>
    <w:p w14:paraId="65720AAD" w14:textId="6B0DE3F9" w:rsidR="00667783" w:rsidRPr="00667783" w:rsidRDefault="00667783" w:rsidP="00667783">
      <w:pPr>
        <w:numPr>
          <w:ilvl w:val="0"/>
          <w:numId w:val="10"/>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State</w:t>
      </w:r>
      <w:r w:rsidR="0049621C">
        <w:rPr>
          <w:rFonts w:ascii="Arial" w:eastAsia="Times New Roman" w:hAnsi="Arial" w:cs="Arial"/>
          <w:kern w:val="0"/>
          <w14:ligatures w14:val="none"/>
        </w:rPr>
        <w:t>-</w:t>
      </w:r>
      <w:r w:rsidRPr="00667783">
        <w:rPr>
          <w:rFonts w:ascii="Arial" w:eastAsia="Times New Roman" w:hAnsi="Arial" w:cs="Arial"/>
          <w:kern w:val="0"/>
          <w14:ligatures w14:val="none"/>
        </w:rPr>
        <w:t>Tribal regulatory relationships</w:t>
      </w:r>
    </w:p>
    <w:p w14:paraId="63108E00" w14:textId="77777777" w:rsidR="00667783" w:rsidRPr="00667783" w:rsidRDefault="00667783" w:rsidP="00667783">
      <w:pPr>
        <w:numPr>
          <w:ilvl w:val="0"/>
          <w:numId w:val="10"/>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Legal and policy infrastructure supporting Tribal governance</w:t>
      </w:r>
    </w:p>
    <w:p w14:paraId="4B4AAC9C" w14:textId="426113B8" w:rsidR="00667783" w:rsidRDefault="00667783" w:rsidP="00667783">
      <w:pPr>
        <w:numPr>
          <w:ilvl w:val="0"/>
          <w:numId w:val="10"/>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Applied legal work in collaboration with Tribal leadership and partner organizations</w:t>
      </w:r>
    </w:p>
    <w:p w14:paraId="6BF3077A" w14:textId="6572D445" w:rsidR="00B868F5" w:rsidRDefault="00B868F5" w:rsidP="00B868F5">
      <w:pPr>
        <w:spacing w:before="100" w:beforeAutospacing="1" w:after="100" w:afterAutospacing="1" w:line="240" w:lineRule="auto"/>
        <w:rPr>
          <w:rFonts w:ascii="Arial" w:hAnsi="Arial" w:cs="Arial"/>
          <w:color w:val="000000"/>
        </w:rPr>
      </w:pPr>
      <w:r w:rsidRPr="00B868F5">
        <w:rPr>
          <w:rStyle w:val="Strong"/>
          <w:rFonts w:ascii="Arial" w:hAnsi="Arial" w:cs="Arial"/>
          <w:color w:val="000000"/>
          <w:u w:val="single"/>
        </w:rPr>
        <w:t>Application Deadline</w:t>
      </w:r>
    </w:p>
    <w:p w14:paraId="4776E4AC" w14:textId="60430212" w:rsidR="00B868F5" w:rsidRPr="00667783" w:rsidRDefault="00B868F5" w:rsidP="00B868F5">
      <w:pPr>
        <w:spacing w:before="100" w:beforeAutospacing="1" w:after="100" w:afterAutospacing="1" w:line="240" w:lineRule="auto"/>
        <w:rPr>
          <w:rFonts w:ascii="Arial" w:hAnsi="Arial" w:cs="Arial"/>
          <w:b/>
          <w:bCs/>
          <w:color w:val="000000"/>
          <w:u w:val="single"/>
        </w:rPr>
      </w:pPr>
      <w:r w:rsidRPr="00B868F5">
        <w:rPr>
          <w:rFonts w:ascii="Arial" w:hAnsi="Arial" w:cs="Arial"/>
          <w:color w:val="000000"/>
        </w:rPr>
        <w:t>Applications will be reviewed on a rolling basis. Applicants are strongly encouraged to apply by</w:t>
      </w:r>
      <w:r w:rsidRPr="00B868F5">
        <w:rPr>
          <w:rStyle w:val="apple-converted-space"/>
          <w:rFonts w:ascii="Arial" w:hAnsi="Arial" w:cs="Arial"/>
          <w:color w:val="000000"/>
        </w:rPr>
        <w:t> </w:t>
      </w:r>
      <w:r w:rsidRPr="00B868F5">
        <w:rPr>
          <w:rStyle w:val="Strong"/>
          <w:rFonts w:ascii="Arial" w:hAnsi="Arial" w:cs="Arial"/>
          <w:color w:val="000000"/>
        </w:rPr>
        <w:t xml:space="preserve">April </w:t>
      </w:r>
      <w:r w:rsidR="00F03AF2">
        <w:rPr>
          <w:rStyle w:val="Strong"/>
          <w:rFonts w:ascii="Arial" w:hAnsi="Arial" w:cs="Arial"/>
          <w:color w:val="000000"/>
        </w:rPr>
        <w:t>10</w:t>
      </w:r>
      <w:r w:rsidRPr="00B868F5">
        <w:rPr>
          <w:rStyle w:val="Strong"/>
          <w:rFonts w:ascii="Arial" w:hAnsi="Arial" w:cs="Arial"/>
          <w:color w:val="000000"/>
        </w:rPr>
        <w:t>, 2026</w:t>
      </w:r>
      <w:r w:rsidRPr="00B868F5">
        <w:rPr>
          <w:rFonts w:ascii="Arial" w:hAnsi="Arial" w:cs="Arial"/>
          <w:color w:val="000000"/>
        </w:rPr>
        <w:t>, for priority consideration. Submissions will remain open until the position is filled.</w:t>
      </w:r>
    </w:p>
    <w:p w14:paraId="0ACCCC05" w14:textId="77777777" w:rsidR="00667783" w:rsidRPr="00667783" w:rsidRDefault="00667783" w:rsidP="00667783">
      <w:pPr>
        <w:spacing w:before="100" w:beforeAutospacing="1" w:after="100" w:afterAutospacing="1" w:line="240" w:lineRule="auto"/>
        <w:outlineLvl w:val="1"/>
        <w:rPr>
          <w:rFonts w:ascii="Arial" w:eastAsia="Times New Roman" w:hAnsi="Arial" w:cs="Arial"/>
          <w:b/>
          <w:bCs/>
          <w:kern w:val="0"/>
          <w:u w:val="single"/>
          <w14:ligatures w14:val="none"/>
        </w:rPr>
      </w:pPr>
      <w:r w:rsidRPr="00667783">
        <w:rPr>
          <w:rFonts w:ascii="Arial" w:eastAsia="Times New Roman" w:hAnsi="Arial" w:cs="Arial"/>
          <w:b/>
          <w:bCs/>
          <w:kern w:val="0"/>
          <w:u w:val="single"/>
          <w14:ligatures w14:val="none"/>
        </w:rPr>
        <w:t>Application Materials</w:t>
      </w:r>
    </w:p>
    <w:p w14:paraId="4F6ED744" w14:textId="77777777" w:rsidR="0049621C"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Please submit the following materials via email to:</w:t>
      </w:r>
    </w:p>
    <w:p w14:paraId="6DBB8C25" w14:textId="1BE8DCE4" w:rsidR="00667783" w:rsidRPr="00667783" w:rsidRDefault="00667783" w:rsidP="00667783">
      <w:p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hannah@indigenous-chesapeake.org</w:t>
      </w:r>
    </w:p>
    <w:p w14:paraId="4EFC4759" w14:textId="77777777" w:rsidR="00667783" w:rsidRPr="00667783" w:rsidRDefault="00667783" w:rsidP="00667783">
      <w:pPr>
        <w:numPr>
          <w:ilvl w:val="0"/>
          <w:numId w:val="11"/>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Resume</w:t>
      </w:r>
    </w:p>
    <w:p w14:paraId="3F4A0E5A" w14:textId="77777777" w:rsidR="00667783" w:rsidRPr="00667783" w:rsidRDefault="00667783" w:rsidP="00667783">
      <w:pPr>
        <w:numPr>
          <w:ilvl w:val="0"/>
          <w:numId w:val="11"/>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Unofficial transcript</w:t>
      </w:r>
    </w:p>
    <w:p w14:paraId="1715778D" w14:textId="77777777" w:rsidR="00667783" w:rsidRPr="00667783" w:rsidRDefault="00667783" w:rsidP="00667783">
      <w:pPr>
        <w:numPr>
          <w:ilvl w:val="0"/>
          <w:numId w:val="11"/>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Writing sample (legal analysis preferred, no more than 10 pages)</w:t>
      </w:r>
    </w:p>
    <w:p w14:paraId="2D98226F" w14:textId="77777777" w:rsidR="00667783" w:rsidRPr="00667783" w:rsidRDefault="00667783" w:rsidP="00667783">
      <w:pPr>
        <w:numPr>
          <w:ilvl w:val="0"/>
          <w:numId w:val="11"/>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Brief statement of interest describing relevant experience working with Indigenous Peoples or Tribal Nations</w:t>
      </w:r>
    </w:p>
    <w:p w14:paraId="406DB75E" w14:textId="77777777" w:rsidR="00667783" w:rsidRPr="00667783" w:rsidRDefault="00667783" w:rsidP="00667783">
      <w:pPr>
        <w:numPr>
          <w:ilvl w:val="0"/>
          <w:numId w:val="11"/>
        </w:numPr>
        <w:spacing w:before="100" w:beforeAutospacing="1" w:after="100" w:afterAutospacing="1" w:line="240" w:lineRule="auto"/>
        <w:rPr>
          <w:rFonts w:ascii="Arial" w:eastAsia="Times New Roman" w:hAnsi="Arial" w:cs="Arial"/>
          <w:kern w:val="0"/>
          <w14:ligatures w14:val="none"/>
        </w:rPr>
      </w:pPr>
      <w:r w:rsidRPr="00667783">
        <w:rPr>
          <w:rFonts w:ascii="Arial" w:eastAsia="Times New Roman" w:hAnsi="Arial" w:cs="Arial"/>
          <w:kern w:val="0"/>
          <w14:ligatures w14:val="none"/>
        </w:rPr>
        <w:t>Contact information for two references</w:t>
      </w:r>
    </w:p>
    <w:p w14:paraId="742E625B" w14:textId="2CFAB2D9" w:rsidR="00BE3375" w:rsidRPr="0049621C" w:rsidRDefault="00BE3375" w:rsidP="00667783">
      <w:pPr>
        <w:spacing w:before="100" w:beforeAutospacing="1" w:after="100" w:afterAutospacing="1" w:line="240" w:lineRule="auto"/>
        <w:rPr>
          <w:rFonts w:ascii="Arial" w:eastAsia="Times New Roman" w:hAnsi="Arial" w:cs="Arial"/>
          <w:color w:val="000000"/>
          <w:kern w:val="0"/>
          <w14:ligatures w14:val="none"/>
        </w:rPr>
      </w:pPr>
      <w:r w:rsidRPr="0049621C">
        <w:rPr>
          <w:rFonts w:ascii="Arial" w:eastAsia="Times New Roman" w:hAnsi="Arial" w:cs="Arial"/>
          <w:color w:val="000000"/>
          <w:kern w:val="0"/>
          <w14:ligatures w14:val="none"/>
        </w:rPr>
        <w:t xml:space="preserve"> </w:t>
      </w:r>
    </w:p>
    <w:sectPr w:rsidR="00BE3375" w:rsidRPr="00496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B1C"/>
    <w:multiLevelType w:val="multilevel"/>
    <w:tmpl w:val="5300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2567"/>
    <w:multiLevelType w:val="multilevel"/>
    <w:tmpl w:val="564E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40F5B"/>
    <w:multiLevelType w:val="multilevel"/>
    <w:tmpl w:val="8BAE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870B8"/>
    <w:multiLevelType w:val="multilevel"/>
    <w:tmpl w:val="3CD4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11293"/>
    <w:multiLevelType w:val="multilevel"/>
    <w:tmpl w:val="89E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64576"/>
    <w:multiLevelType w:val="multilevel"/>
    <w:tmpl w:val="F7A4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53505"/>
    <w:multiLevelType w:val="multilevel"/>
    <w:tmpl w:val="57B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D1452"/>
    <w:multiLevelType w:val="multilevel"/>
    <w:tmpl w:val="6E40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B4B7F"/>
    <w:multiLevelType w:val="multilevel"/>
    <w:tmpl w:val="0F1A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543B4"/>
    <w:multiLevelType w:val="multilevel"/>
    <w:tmpl w:val="3708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83992"/>
    <w:multiLevelType w:val="multilevel"/>
    <w:tmpl w:val="84EE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47896">
    <w:abstractNumId w:val="8"/>
  </w:num>
  <w:num w:numId="2" w16cid:durableId="1255087754">
    <w:abstractNumId w:val="10"/>
  </w:num>
  <w:num w:numId="3" w16cid:durableId="424033721">
    <w:abstractNumId w:val="9"/>
  </w:num>
  <w:num w:numId="4" w16cid:durableId="534124760">
    <w:abstractNumId w:val="5"/>
  </w:num>
  <w:num w:numId="5" w16cid:durableId="1556352118">
    <w:abstractNumId w:val="6"/>
  </w:num>
  <w:num w:numId="6" w16cid:durableId="1863324869">
    <w:abstractNumId w:val="4"/>
  </w:num>
  <w:num w:numId="7" w16cid:durableId="1891334276">
    <w:abstractNumId w:val="2"/>
  </w:num>
  <w:num w:numId="8" w16cid:durableId="1874612949">
    <w:abstractNumId w:val="7"/>
  </w:num>
  <w:num w:numId="9" w16cid:durableId="1296596126">
    <w:abstractNumId w:val="1"/>
  </w:num>
  <w:num w:numId="10" w16cid:durableId="1522619991">
    <w:abstractNumId w:val="3"/>
  </w:num>
  <w:num w:numId="11" w16cid:durableId="23547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E6"/>
    <w:rsid w:val="00393674"/>
    <w:rsid w:val="003B02E6"/>
    <w:rsid w:val="0049621C"/>
    <w:rsid w:val="00667783"/>
    <w:rsid w:val="00AB3395"/>
    <w:rsid w:val="00B868F5"/>
    <w:rsid w:val="00BE3375"/>
    <w:rsid w:val="00CA5FC2"/>
    <w:rsid w:val="00F03AF2"/>
    <w:rsid w:val="00FE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AB2D"/>
  <w15:chartTrackingRefBased/>
  <w15:docId w15:val="{900AA60B-4DC1-3E43-A2C8-14C2EE2C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0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0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0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0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2E6"/>
    <w:rPr>
      <w:rFonts w:eastAsiaTheme="majorEastAsia" w:cstheme="majorBidi"/>
      <w:color w:val="272727" w:themeColor="text1" w:themeTint="D8"/>
    </w:rPr>
  </w:style>
  <w:style w:type="paragraph" w:styleId="Title">
    <w:name w:val="Title"/>
    <w:basedOn w:val="Normal"/>
    <w:next w:val="Normal"/>
    <w:link w:val="TitleChar"/>
    <w:uiPriority w:val="10"/>
    <w:qFormat/>
    <w:rsid w:val="003B0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2E6"/>
    <w:pPr>
      <w:spacing w:before="160"/>
      <w:jc w:val="center"/>
    </w:pPr>
    <w:rPr>
      <w:i/>
      <w:iCs/>
      <w:color w:val="404040" w:themeColor="text1" w:themeTint="BF"/>
    </w:rPr>
  </w:style>
  <w:style w:type="character" w:customStyle="1" w:styleId="QuoteChar">
    <w:name w:val="Quote Char"/>
    <w:basedOn w:val="DefaultParagraphFont"/>
    <w:link w:val="Quote"/>
    <w:uiPriority w:val="29"/>
    <w:rsid w:val="003B02E6"/>
    <w:rPr>
      <w:i/>
      <w:iCs/>
      <w:color w:val="404040" w:themeColor="text1" w:themeTint="BF"/>
    </w:rPr>
  </w:style>
  <w:style w:type="paragraph" w:styleId="ListParagraph">
    <w:name w:val="List Paragraph"/>
    <w:basedOn w:val="Normal"/>
    <w:uiPriority w:val="34"/>
    <w:qFormat/>
    <w:rsid w:val="003B02E6"/>
    <w:pPr>
      <w:ind w:left="720"/>
      <w:contextualSpacing/>
    </w:pPr>
  </w:style>
  <w:style w:type="character" w:styleId="IntenseEmphasis">
    <w:name w:val="Intense Emphasis"/>
    <w:basedOn w:val="DefaultParagraphFont"/>
    <w:uiPriority w:val="21"/>
    <w:qFormat/>
    <w:rsid w:val="003B02E6"/>
    <w:rPr>
      <w:i/>
      <w:iCs/>
      <w:color w:val="0F4761" w:themeColor="accent1" w:themeShade="BF"/>
    </w:rPr>
  </w:style>
  <w:style w:type="paragraph" w:styleId="IntenseQuote">
    <w:name w:val="Intense Quote"/>
    <w:basedOn w:val="Normal"/>
    <w:next w:val="Normal"/>
    <w:link w:val="IntenseQuoteChar"/>
    <w:uiPriority w:val="30"/>
    <w:qFormat/>
    <w:rsid w:val="003B0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2E6"/>
    <w:rPr>
      <w:i/>
      <w:iCs/>
      <w:color w:val="0F4761" w:themeColor="accent1" w:themeShade="BF"/>
    </w:rPr>
  </w:style>
  <w:style w:type="character" w:styleId="IntenseReference">
    <w:name w:val="Intense Reference"/>
    <w:basedOn w:val="DefaultParagraphFont"/>
    <w:uiPriority w:val="32"/>
    <w:qFormat/>
    <w:rsid w:val="003B02E6"/>
    <w:rPr>
      <w:b/>
      <w:bCs/>
      <w:smallCaps/>
      <w:color w:val="0F4761" w:themeColor="accent1" w:themeShade="BF"/>
      <w:spacing w:val="5"/>
    </w:rPr>
  </w:style>
  <w:style w:type="paragraph" w:styleId="NormalWeb">
    <w:name w:val="Normal (Web)"/>
    <w:basedOn w:val="Normal"/>
    <w:uiPriority w:val="99"/>
    <w:semiHidden/>
    <w:unhideWhenUsed/>
    <w:rsid w:val="003B02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B02E6"/>
    <w:rPr>
      <w:b/>
      <w:bCs/>
    </w:rPr>
  </w:style>
  <w:style w:type="character" w:customStyle="1" w:styleId="apple-converted-space">
    <w:name w:val="apple-converted-space"/>
    <w:basedOn w:val="DefaultParagraphFont"/>
    <w:rsid w:val="003B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Goins</dc:creator>
  <cp:keywords/>
  <dc:description/>
  <cp:lastModifiedBy>Hannah Goins</cp:lastModifiedBy>
  <cp:revision>2</cp:revision>
  <dcterms:created xsi:type="dcterms:W3CDTF">2026-03-18T15:23:00Z</dcterms:created>
  <dcterms:modified xsi:type="dcterms:W3CDTF">2026-03-18T15:23:00Z</dcterms:modified>
</cp:coreProperties>
</file>