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B1A" w:rsidRPr="0021588C" w:rsidRDefault="0021588C">
      <w:pPr>
        <w:rPr>
          <w:b/>
          <w:sz w:val="36"/>
          <w:szCs w:val="36"/>
        </w:rPr>
      </w:pPr>
      <w:r w:rsidRPr="0021588C">
        <w:rPr>
          <w:b/>
          <w:sz w:val="36"/>
          <w:szCs w:val="36"/>
        </w:rPr>
        <w:t xml:space="preserve">Lesson </w:t>
      </w:r>
      <w:r w:rsidR="001F6B43">
        <w:rPr>
          <w:b/>
          <w:sz w:val="36"/>
          <w:szCs w:val="36"/>
        </w:rPr>
        <w:t>2</w:t>
      </w:r>
      <w:r w:rsidR="000D15C7">
        <w:rPr>
          <w:b/>
          <w:sz w:val="36"/>
          <w:szCs w:val="36"/>
        </w:rPr>
        <w:t xml:space="preserve"> - Actions are underlined</w:t>
      </w:r>
      <w:r w:rsidR="006505F3">
        <w:rPr>
          <w:rFonts w:ascii="Times New Roman" w:eastAsia="Times New Roman" w:hAnsi="Times New Roman" w:cs="Times New Roman"/>
          <w:noProof/>
          <w:color w:val="000000"/>
          <w:sz w:val="32"/>
          <w:szCs w:val="32"/>
        </w:rPr>
        <w:drawing>
          <wp:inline distT="0" distB="0" distL="0" distR="0" wp14:anchorId="19FAB444" wp14:editId="41E25FEE">
            <wp:extent cx="504592" cy="50688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LabLogo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917" cy="516249"/>
                    </a:xfrm>
                    <a:prstGeom prst="rect">
                      <a:avLst/>
                    </a:prstGeom>
                  </pic:spPr>
                </pic:pic>
              </a:graphicData>
            </a:graphic>
          </wp:inline>
        </w:drawing>
      </w:r>
    </w:p>
    <w:p w:rsidR="0021588C" w:rsidRDefault="0021588C" w:rsidP="0021588C">
      <w:pPr>
        <w:numPr>
          <w:ilvl w:val="0"/>
          <w:numId w:val="1"/>
        </w:numPr>
        <w:spacing w:after="0" w:line="240" w:lineRule="auto"/>
        <w:textAlignment w:val="baseline"/>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000000"/>
          <w:sz w:val="32"/>
          <w:szCs w:val="32"/>
        </w:rPr>
        <w:t>Gather</w:t>
      </w:r>
      <w:r w:rsidRPr="0021588C">
        <w:rPr>
          <w:rFonts w:ascii="Times New Roman" w:eastAsia="Times New Roman" w:hAnsi="Times New Roman" w:cs="Times New Roman"/>
          <w:color w:val="000000"/>
          <w:sz w:val="32"/>
          <w:szCs w:val="32"/>
        </w:rPr>
        <w:t> - Opening Prayer - Weekly Message</w:t>
      </w:r>
    </w:p>
    <w:p w:rsidR="007D131D" w:rsidRPr="000D15C7" w:rsidRDefault="000D15C7" w:rsidP="007D131D">
      <w:pPr>
        <w:spacing w:after="0" w:line="240" w:lineRule="auto"/>
        <w:ind w:left="720"/>
        <w:textAlignment w:val="baseline"/>
        <w:rPr>
          <w:rFonts w:ascii="Times New Roman" w:eastAsia="Times New Roman" w:hAnsi="Times New Roman" w:cs="Times New Roman"/>
          <w:color w:val="000000"/>
          <w:sz w:val="32"/>
          <w:szCs w:val="32"/>
          <w:u w:val="single"/>
        </w:rPr>
      </w:pPr>
      <w:r>
        <w:rPr>
          <w:rFonts w:ascii="Times New Roman" w:eastAsia="Times New Roman" w:hAnsi="Times New Roman" w:cs="Times New Roman"/>
          <w:bCs/>
          <w:color w:val="000000"/>
          <w:sz w:val="32"/>
          <w:szCs w:val="32"/>
        </w:rPr>
        <w:t>-</w:t>
      </w:r>
      <w:r w:rsidR="007D131D" w:rsidRPr="000D15C7">
        <w:rPr>
          <w:rFonts w:ascii="Times New Roman" w:eastAsia="Times New Roman" w:hAnsi="Times New Roman" w:cs="Times New Roman"/>
          <w:bCs/>
          <w:color w:val="000000"/>
          <w:sz w:val="32"/>
          <w:szCs w:val="32"/>
          <w:u w:val="single"/>
        </w:rPr>
        <w:t>Welcome &amp; Opening Prayer</w:t>
      </w:r>
    </w:p>
    <w:p w:rsidR="0021588C" w:rsidRDefault="000D15C7" w:rsidP="0021588C">
      <w:pPr>
        <w:spacing w:after="0" w:line="240" w:lineRule="auto"/>
        <w:ind w:left="720"/>
        <w:textAlignment w:val="baseline"/>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w:t>
      </w:r>
      <w:r w:rsidR="007D131D" w:rsidRPr="000D15C7">
        <w:rPr>
          <w:rFonts w:ascii="Times New Roman" w:eastAsia="Times New Roman" w:hAnsi="Times New Roman" w:cs="Times New Roman"/>
          <w:sz w:val="32"/>
          <w:szCs w:val="32"/>
          <w:u w:val="single"/>
        </w:rPr>
        <w:t>Announce Message</w:t>
      </w:r>
      <w:r w:rsidR="007D131D">
        <w:rPr>
          <w:rFonts w:ascii="Times New Roman" w:eastAsia="Times New Roman" w:hAnsi="Times New Roman" w:cs="Times New Roman"/>
          <w:sz w:val="32"/>
          <w:szCs w:val="32"/>
        </w:rPr>
        <w:t xml:space="preserve"> </w:t>
      </w:r>
      <w:r w:rsidR="00171A76">
        <w:rPr>
          <w:rFonts w:ascii="Times New Roman" w:eastAsia="Times New Roman" w:hAnsi="Times New Roman" w:cs="Times New Roman"/>
          <w:sz w:val="32"/>
          <w:szCs w:val="32"/>
        </w:rPr>
        <w:t>–</w:t>
      </w:r>
      <w:r w:rsidR="007D131D">
        <w:rPr>
          <w:rFonts w:ascii="Times New Roman" w:eastAsia="Times New Roman" w:hAnsi="Times New Roman" w:cs="Times New Roman"/>
          <w:sz w:val="32"/>
          <w:szCs w:val="32"/>
        </w:rPr>
        <w:t xml:space="preserve"> </w:t>
      </w:r>
      <w:r w:rsidR="00171A76">
        <w:rPr>
          <w:rFonts w:ascii="Times New Roman" w:eastAsia="Times New Roman" w:hAnsi="Times New Roman" w:cs="Times New Roman"/>
          <w:color w:val="FF0000"/>
          <w:sz w:val="32"/>
          <w:szCs w:val="32"/>
        </w:rPr>
        <w:t>Peacemakers find good ways to solve problems.</w:t>
      </w:r>
    </w:p>
    <w:p w:rsidR="007D131D" w:rsidRDefault="000D15C7" w:rsidP="0021588C">
      <w:pPr>
        <w:spacing w:after="0" w:line="240" w:lineRule="auto"/>
        <w:ind w:left="720"/>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007D131D" w:rsidRPr="000D15C7">
        <w:rPr>
          <w:rFonts w:ascii="Times New Roman" w:eastAsia="Times New Roman" w:hAnsi="Times New Roman" w:cs="Times New Roman"/>
          <w:sz w:val="32"/>
          <w:szCs w:val="32"/>
          <w:u w:val="single"/>
        </w:rPr>
        <w:t>Music</w:t>
      </w:r>
    </w:p>
    <w:p w:rsidR="007D131D" w:rsidRPr="001F6B43" w:rsidRDefault="007D131D" w:rsidP="0021588C">
      <w:pPr>
        <w:spacing w:after="0" w:line="240" w:lineRule="auto"/>
        <w:ind w:left="720"/>
        <w:textAlignment w:val="baseline"/>
        <w:rPr>
          <w:rFonts w:ascii="Times New Roman" w:eastAsia="Times New Roman" w:hAnsi="Times New Roman" w:cs="Times New Roman"/>
          <w:color w:val="000000"/>
          <w:sz w:val="16"/>
          <w:szCs w:val="16"/>
        </w:rPr>
      </w:pPr>
    </w:p>
    <w:p w:rsidR="0021588C" w:rsidRDefault="0021588C" w:rsidP="0021588C">
      <w:pPr>
        <w:numPr>
          <w:ilvl w:val="0"/>
          <w:numId w:val="1"/>
        </w:numPr>
        <w:spacing w:after="0" w:line="240" w:lineRule="auto"/>
        <w:textAlignment w:val="baseline"/>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000000"/>
          <w:sz w:val="32"/>
          <w:szCs w:val="32"/>
        </w:rPr>
        <w:t>Worship</w:t>
      </w:r>
      <w:r w:rsidRPr="0021588C">
        <w:rPr>
          <w:rFonts w:ascii="Times New Roman" w:eastAsia="Times New Roman" w:hAnsi="Times New Roman" w:cs="Times New Roman"/>
          <w:color w:val="000000"/>
          <w:sz w:val="32"/>
          <w:szCs w:val="32"/>
        </w:rPr>
        <w:t xml:space="preserve"> - Sacred Scripture/Story/Drama Skit</w:t>
      </w:r>
    </w:p>
    <w:p w:rsidR="0021588C" w:rsidRDefault="007D131D" w:rsidP="007D131D">
      <w:pPr>
        <w:spacing w:after="0" w:line="240" w:lineRule="auto"/>
        <w:ind w:left="360"/>
        <w:textAlignment w:val="baseline"/>
        <w:rPr>
          <w:rFonts w:ascii="Times New Roman" w:eastAsia="Times New Roman" w:hAnsi="Times New Roman" w:cs="Times New Roman"/>
          <w:color w:val="FF0000"/>
          <w:sz w:val="32"/>
          <w:szCs w:val="32"/>
        </w:rPr>
      </w:pPr>
      <w:r>
        <w:rPr>
          <w:rFonts w:ascii="Times New Roman" w:eastAsia="Times New Roman" w:hAnsi="Times New Roman" w:cs="Times New Roman"/>
          <w:color w:val="000000"/>
          <w:sz w:val="32"/>
          <w:szCs w:val="32"/>
        </w:rPr>
        <w:t>-</w:t>
      </w:r>
      <w:r w:rsidRPr="000D15C7">
        <w:rPr>
          <w:rFonts w:ascii="Times New Roman" w:eastAsia="Times New Roman" w:hAnsi="Times New Roman" w:cs="Times New Roman"/>
          <w:color w:val="000000"/>
          <w:sz w:val="32"/>
          <w:szCs w:val="32"/>
          <w:u w:val="single"/>
        </w:rPr>
        <w:t>Memory Passage</w:t>
      </w:r>
      <w:r>
        <w:rPr>
          <w:rFonts w:ascii="Times New Roman" w:eastAsia="Times New Roman" w:hAnsi="Times New Roman" w:cs="Times New Roman"/>
          <w:color w:val="000000"/>
          <w:sz w:val="32"/>
          <w:szCs w:val="32"/>
        </w:rPr>
        <w:t xml:space="preserve"> - </w:t>
      </w:r>
      <w:r w:rsidRPr="007D131D">
        <w:rPr>
          <w:rFonts w:ascii="Times New Roman" w:eastAsia="Times New Roman" w:hAnsi="Times New Roman" w:cs="Times New Roman"/>
          <w:color w:val="FF0000"/>
          <w:sz w:val="32"/>
          <w:szCs w:val="32"/>
        </w:rPr>
        <w:t>“</w:t>
      </w:r>
      <w:r w:rsidR="00171A76">
        <w:rPr>
          <w:rFonts w:ascii="Times New Roman" w:eastAsia="Times New Roman" w:hAnsi="Times New Roman" w:cs="Times New Roman"/>
          <w:color w:val="FF0000"/>
          <w:sz w:val="32"/>
          <w:szCs w:val="32"/>
        </w:rPr>
        <w:t>Live in harmony with one another; do not be haughty, but associate with the lowly; do not claim to be wiser than you are.” Romans 12:16</w:t>
      </w:r>
    </w:p>
    <w:p w:rsidR="007D131D" w:rsidRDefault="007D131D" w:rsidP="007D131D">
      <w:pPr>
        <w:spacing w:after="0" w:line="240" w:lineRule="auto"/>
        <w:ind w:left="360"/>
        <w:textAlignment w:val="baseline"/>
        <w:rPr>
          <w:rFonts w:ascii="Times New Roman" w:eastAsia="Times New Roman" w:hAnsi="Times New Roman" w:cs="Times New Roman"/>
          <w:sz w:val="32"/>
          <w:szCs w:val="32"/>
        </w:rPr>
      </w:pPr>
      <w:r w:rsidRPr="007D131D">
        <w:rPr>
          <w:rFonts w:ascii="Times New Roman" w:eastAsia="Times New Roman" w:hAnsi="Times New Roman" w:cs="Times New Roman"/>
          <w:sz w:val="32"/>
          <w:szCs w:val="32"/>
        </w:rPr>
        <w:t>-</w:t>
      </w:r>
      <w:r w:rsidR="000D15C7" w:rsidRPr="000D15C7">
        <w:rPr>
          <w:rFonts w:ascii="Times New Roman" w:eastAsia="Times New Roman" w:hAnsi="Times New Roman" w:cs="Times New Roman"/>
          <w:sz w:val="32"/>
          <w:szCs w:val="32"/>
          <w:u w:val="single"/>
        </w:rPr>
        <w:t>Scripture</w:t>
      </w:r>
      <w:r w:rsidR="000D15C7">
        <w:rPr>
          <w:rFonts w:ascii="Times New Roman" w:eastAsia="Times New Roman" w:hAnsi="Times New Roman" w:cs="Times New Roman"/>
          <w:sz w:val="32"/>
          <w:szCs w:val="32"/>
        </w:rPr>
        <w:t xml:space="preserve"> - </w:t>
      </w:r>
      <w:r w:rsidRPr="000D15C7">
        <w:rPr>
          <w:rFonts w:ascii="Times New Roman" w:eastAsia="Times New Roman" w:hAnsi="Times New Roman" w:cs="Times New Roman"/>
          <w:sz w:val="32"/>
          <w:szCs w:val="32"/>
        </w:rPr>
        <w:t xml:space="preserve">Drama or Read </w:t>
      </w:r>
      <w:r>
        <w:rPr>
          <w:rFonts w:ascii="Times New Roman" w:eastAsia="Times New Roman" w:hAnsi="Times New Roman" w:cs="Times New Roman"/>
          <w:sz w:val="32"/>
          <w:szCs w:val="32"/>
        </w:rPr>
        <w:t>from Bible or from Story Booklet</w:t>
      </w:r>
    </w:p>
    <w:p w:rsidR="007D131D" w:rsidRPr="001F6B43" w:rsidRDefault="007D131D" w:rsidP="007D131D">
      <w:pPr>
        <w:spacing w:after="0" w:line="240" w:lineRule="auto"/>
        <w:ind w:left="360"/>
        <w:textAlignment w:val="baseline"/>
        <w:rPr>
          <w:rFonts w:ascii="Times New Roman" w:eastAsia="Times New Roman" w:hAnsi="Times New Roman" w:cs="Times New Roman"/>
          <w:sz w:val="16"/>
          <w:szCs w:val="16"/>
        </w:rPr>
      </w:pPr>
    </w:p>
    <w:p w:rsidR="0021588C" w:rsidRDefault="0021588C" w:rsidP="0021588C">
      <w:pPr>
        <w:numPr>
          <w:ilvl w:val="0"/>
          <w:numId w:val="1"/>
        </w:numPr>
        <w:spacing w:after="0" w:line="240" w:lineRule="auto"/>
        <w:textAlignment w:val="baseline"/>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000000"/>
          <w:sz w:val="32"/>
          <w:szCs w:val="32"/>
        </w:rPr>
        <w:t>Respond</w:t>
      </w:r>
      <w:r w:rsidRPr="0021588C">
        <w:rPr>
          <w:rFonts w:ascii="Times New Roman" w:eastAsia="Times New Roman" w:hAnsi="Times New Roman" w:cs="Times New Roman"/>
          <w:color w:val="000000"/>
          <w:sz w:val="32"/>
          <w:szCs w:val="32"/>
        </w:rPr>
        <w:t xml:space="preserve"> - Response Sessions </w:t>
      </w:r>
    </w:p>
    <w:p w:rsidR="0021588C" w:rsidRPr="001F6B43" w:rsidRDefault="0021588C" w:rsidP="0021588C">
      <w:pPr>
        <w:spacing w:after="0" w:line="240" w:lineRule="auto"/>
        <w:ind w:left="720"/>
        <w:textAlignment w:val="baseline"/>
        <w:rPr>
          <w:rFonts w:ascii="Times New Roman" w:eastAsia="Times New Roman" w:hAnsi="Times New Roman" w:cs="Times New Roman"/>
          <w:color w:val="000000"/>
          <w:sz w:val="18"/>
          <w:szCs w:val="18"/>
        </w:rPr>
      </w:pPr>
    </w:p>
    <w:p w:rsidR="0021588C" w:rsidRDefault="0021588C" w:rsidP="0021588C">
      <w:pPr>
        <w:spacing w:after="0" w:line="240" w:lineRule="auto"/>
        <w:textAlignment w:val="baseline"/>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1155CC"/>
          <w:sz w:val="32"/>
          <w:szCs w:val="32"/>
        </w:rPr>
        <w:t>Active</w:t>
      </w:r>
      <w:r w:rsidRPr="0021588C">
        <w:rPr>
          <w:rFonts w:ascii="Times New Roman" w:eastAsia="Times New Roman" w:hAnsi="Times New Roman" w:cs="Times New Roman"/>
          <w:color w:val="000000"/>
          <w:sz w:val="32"/>
          <w:szCs w:val="32"/>
        </w:rPr>
        <w:t xml:space="preserve"> - Interactive/Peace Lab Experiment</w:t>
      </w:r>
    </w:p>
    <w:p w:rsidR="000D15C7" w:rsidRDefault="000D15C7" w:rsidP="000D15C7">
      <w:pPr>
        <w:pStyle w:val="ListParagraph"/>
        <w:spacing w:after="0" w:line="240" w:lineRule="auto"/>
        <w:ind w:left="43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u w:val="single"/>
        </w:rPr>
        <w:t>-</w:t>
      </w:r>
      <w:r w:rsidR="002E6611">
        <w:rPr>
          <w:rFonts w:ascii="Times New Roman" w:eastAsia="Times New Roman" w:hAnsi="Times New Roman" w:cs="Times New Roman"/>
          <w:color w:val="000000"/>
          <w:sz w:val="32"/>
          <w:szCs w:val="32"/>
          <w:u w:val="single"/>
        </w:rPr>
        <w:t>Water for Everyone</w:t>
      </w:r>
      <w:r w:rsidRPr="000D15C7">
        <w:rPr>
          <w:rFonts w:ascii="Times New Roman" w:eastAsia="Times New Roman" w:hAnsi="Times New Roman" w:cs="Times New Roman"/>
          <w:color w:val="000000"/>
          <w:sz w:val="32"/>
          <w:szCs w:val="32"/>
          <w:u w:val="single"/>
        </w:rPr>
        <w:t xml:space="preserve"> Relay</w:t>
      </w:r>
      <w:r>
        <w:rPr>
          <w:rFonts w:ascii="Times New Roman" w:eastAsia="Times New Roman" w:hAnsi="Times New Roman" w:cs="Times New Roman"/>
          <w:color w:val="000000"/>
          <w:sz w:val="32"/>
          <w:szCs w:val="32"/>
        </w:rPr>
        <w:t xml:space="preserve"> </w:t>
      </w:r>
      <w:r w:rsidR="002E6611">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w:t>
      </w:r>
      <w:r w:rsidR="002E6611">
        <w:rPr>
          <w:rFonts w:ascii="Times New Roman" w:eastAsia="Times New Roman" w:hAnsi="Times New Roman" w:cs="Times New Roman"/>
          <w:color w:val="000000"/>
          <w:sz w:val="32"/>
          <w:szCs w:val="32"/>
        </w:rPr>
        <w:t>Two lines at opposite end of the room.  Children</w:t>
      </w:r>
    </w:p>
    <w:p w:rsidR="000D15C7" w:rsidRPr="000D15C7" w:rsidRDefault="002E6611" w:rsidP="000D15C7">
      <w:pPr>
        <w:pStyle w:val="ListParagraph"/>
        <w:spacing w:after="0" w:line="240" w:lineRule="auto"/>
        <w:ind w:left="43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Put into teams take turns bringing cups of water from full bucket to the empty bucket at opposite end of room.  Game finishes when one team empties all their water from the full bucket into the empty bucket. Conclude with “</w:t>
      </w:r>
      <w:r w:rsidRPr="002E6611">
        <w:rPr>
          <w:rFonts w:ascii="Times New Roman" w:eastAsia="Times New Roman" w:hAnsi="Times New Roman" w:cs="Times New Roman"/>
          <w:color w:val="FF0000"/>
          <w:sz w:val="32"/>
          <w:szCs w:val="32"/>
        </w:rPr>
        <w:t xml:space="preserve">Think about </w:t>
      </w:r>
      <w:proofErr w:type="gramStart"/>
      <w:r w:rsidRPr="002E6611">
        <w:rPr>
          <w:rFonts w:ascii="Times New Roman" w:eastAsia="Times New Roman" w:hAnsi="Times New Roman" w:cs="Times New Roman"/>
          <w:color w:val="FF0000"/>
          <w:sz w:val="32"/>
          <w:szCs w:val="32"/>
        </w:rPr>
        <w:t>it</w:t>
      </w:r>
      <w:proofErr w:type="gramEnd"/>
      <w:r w:rsidRPr="002E6611">
        <w:rPr>
          <w:rFonts w:ascii="Times New Roman" w:eastAsia="Times New Roman" w:hAnsi="Times New Roman" w:cs="Times New Roman"/>
          <w:color w:val="FF0000"/>
          <w:sz w:val="32"/>
          <w:szCs w:val="32"/>
        </w:rPr>
        <w:t xml:space="preserve"> Reflection</w:t>
      </w:r>
      <w:r>
        <w:rPr>
          <w:rFonts w:ascii="Times New Roman" w:eastAsia="Times New Roman" w:hAnsi="Times New Roman" w:cs="Times New Roman"/>
          <w:color w:val="FF0000"/>
          <w:sz w:val="32"/>
          <w:szCs w:val="32"/>
        </w:rPr>
        <w:t>”</w:t>
      </w:r>
      <w:r w:rsidRPr="002E6611">
        <w:rPr>
          <w:rFonts w:ascii="Times New Roman" w:eastAsia="Times New Roman" w:hAnsi="Times New Roman" w:cs="Times New Roman"/>
          <w:color w:val="FF0000"/>
          <w:sz w:val="32"/>
          <w:szCs w:val="32"/>
        </w:rPr>
        <w:t xml:space="preserve"> Page 11.</w:t>
      </w:r>
    </w:p>
    <w:p w:rsidR="0021588C" w:rsidRDefault="0021588C" w:rsidP="0021588C">
      <w:pPr>
        <w:spacing w:after="0" w:line="240" w:lineRule="auto"/>
        <w:textAlignment w:val="baseline"/>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FF0000"/>
          <w:sz w:val="32"/>
          <w:szCs w:val="32"/>
        </w:rPr>
        <w:t>Bible</w:t>
      </w:r>
      <w:r w:rsidRPr="0021588C">
        <w:rPr>
          <w:rFonts w:ascii="Times New Roman" w:eastAsia="Times New Roman" w:hAnsi="Times New Roman" w:cs="Times New Roman"/>
          <w:color w:val="000000"/>
          <w:sz w:val="32"/>
          <w:szCs w:val="32"/>
        </w:rPr>
        <w:t xml:space="preserve"> - Memory Verse/Reflection/Activity Books</w:t>
      </w:r>
    </w:p>
    <w:p w:rsidR="000D15C7" w:rsidRDefault="000D15C7" w:rsidP="000D15C7">
      <w:pPr>
        <w:pStyle w:val="ListParagraph"/>
        <w:spacing w:after="0" w:line="240" w:lineRule="auto"/>
        <w:ind w:left="43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t>
      </w:r>
      <w:r w:rsidR="007359F5" w:rsidRPr="007359F5">
        <w:rPr>
          <w:rFonts w:ascii="Times New Roman" w:eastAsia="Times New Roman" w:hAnsi="Times New Roman" w:cs="Times New Roman"/>
          <w:color w:val="000000"/>
          <w:sz w:val="32"/>
          <w:szCs w:val="32"/>
          <w:u w:val="single"/>
        </w:rPr>
        <w:t>Review the Scripture</w:t>
      </w:r>
      <w:r w:rsidR="007359F5">
        <w:rPr>
          <w:rFonts w:ascii="Times New Roman" w:eastAsia="Times New Roman" w:hAnsi="Times New Roman" w:cs="Times New Roman"/>
          <w:color w:val="000000"/>
          <w:sz w:val="32"/>
          <w:szCs w:val="32"/>
        </w:rPr>
        <w:t xml:space="preserve"> Story - reflection questions</w:t>
      </w:r>
    </w:p>
    <w:p w:rsidR="007359F5" w:rsidRDefault="007359F5" w:rsidP="000D15C7">
      <w:pPr>
        <w:pStyle w:val="ListParagraph"/>
        <w:spacing w:after="0" w:line="240" w:lineRule="auto"/>
        <w:ind w:left="43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t>
      </w:r>
      <w:r w:rsidRPr="007359F5">
        <w:rPr>
          <w:rFonts w:ascii="Times New Roman" w:eastAsia="Times New Roman" w:hAnsi="Times New Roman" w:cs="Times New Roman"/>
          <w:color w:val="000000"/>
          <w:sz w:val="32"/>
          <w:szCs w:val="32"/>
          <w:u w:val="single"/>
        </w:rPr>
        <w:t>Read Lab Booklet</w:t>
      </w:r>
      <w:r>
        <w:rPr>
          <w:rFonts w:ascii="Times New Roman" w:eastAsia="Times New Roman" w:hAnsi="Times New Roman" w:cs="Times New Roman"/>
          <w:color w:val="000000"/>
          <w:sz w:val="32"/>
          <w:szCs w:val="32"/>
        </w:rPr>
        <w:t xml:space="preserve"> - Grades 5-8</w:t>
      </w:r>
      <w:r w:rsidR="006337FF">
        <w:rPr>
          <w:rFonts w:ascii="Times New Roman" w:eastAsia="Times New Roman" w:hAnsi="Times New Roman" w:cs="Times New Roman"/>
          <w:color w:val="000000"/>
          <w:sz w:val="32"/>
          <w:szCs w:val="32"/>
        </w:rPr>
        <w:t xml:space="preserve"> – Page 6 The Story of Brook.</w:t>
      </w:r>
    </w:p>
    <w:p w:rsidR="007359F5" w:rsidRDefault="007359F5" w:rsidP="002E6611">
      <w:pPr>
        <w:pStyle w:val="ListParagraph"/>
        <w:spacing w:after="0" w:line="240" w:lineRule="auto"/>
        <w:ind w:left="435"/>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t>
      </w:r>
      <w:r w:rsidRPr="007359F5">
        <w:rPr>
          <w:rFonts w:ascii="Times New Roman" w:eastAsia="Times New Roman" w:hAnsi="Times New Roman" w:cs="Times New Roman"/>
          <w:color w:val="000000"/>
          <w:sz w:val="32"/>
          <w:szCs w:val="32"/>
          <w:u w:val="single"/>
        </w:rPr>
        <w:t>Peace Lab Discovery</w:t>
      </w:r>
      <w:r>
        <w:rPr>
          <w:rFonts w:ascii="Times New Roman" w:eastAsia="Times New Roman" w:hAnsi="Times New Roman" w:cs="Times New Roman"/>
          <w:color w:val="000000"/>
          <w:sz w:val="32"/>
          <w:szCs w:val="32"/>
        </w:rPr>
        <w:t xml:space="preserve"> </w:t>
      </w:r>
      <w:r w:rsidR="002E6611">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w:t>
      </w:r>
      <w:r w:rsidR="002E6611">
        <w:rPr>
          <w:rFonts w:ascii="Times New Roman" w:eastAsia="Times New Roman" w:hAnsi="Times New Roman" w:cs="Times New Roman"/>
          <w:color w:val="000000"/>
          <w:sz w:val="32"/>
          <w:szCs w:val="32"/>
        </w:rPr>
        <w:t>To illustrate simple solutions can make for a beautiful outcome, mix equal parts water and Epsom salt together until salt is dissolved.  Give children paint brushes and pieces of construction paper in dark colors.  Invite them to paint designs on the paper with salt water.  In this simple activity, the combination of simple ingredients will be beautiful when the paper dries and crystals form.</w:t>
      </w:r>
      <w:r w:rsidR="006337FF">
        <w:rPr>
          <w:rFonts w:ascii="Times New Roman" w:eastAsia="Times New Roman" w:hAnsi="Times New Roman" w:cs="Times New Roman"/>
          <w:color w:val="000000"/>
          <w:sz w:val="32"/>
          <w:szCs w:val="32"/>
        </w:rPr>
        <w:t xml:space="preserve"> Page 14</w:t>
      </w:r>
    </w:p>
    <w:p w:rsidR="007359F5" w:rsidRDefault="007359F5" w:rsidP="000D15C7">
      <w:pPr>
        <w:pStyle w:val="ListParagraph"/>
        <w:spacing w:after="0" w:line="240" w:lineRule="auto"/>
        <w:ind w:left="435"/>
        <w:textAlignment w:val="baseline"/>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rPr>
        <w:t>-</w:t>
      </w:r>
      <w:r w:rsidR="002E6611">
        <w:rPr>
          <w:rFonts w:ascii="Times New Roman" w:eastAsia="Times New Roman" w:hAnsi="Times New Roman" w:cs="Times New Roman"/>
          <w:color w:val="000000"/>
          <w:sz w:val="32"/>
          <w:szCs w:val="32"/>
        </w:rPr>
        <w:t>Think Tank About Sharing</w:t>
      </w:r>
      <w:r w:rsidR="0066016C">
        <w:rPr>
          <w:rFonts w:ascii="Times New Roman" w:eastAsia="Times New Roman" w:hAnsi="Times New Roman" w:cs="Times New Roman"/>
          <w:color w:val="000000"/>
          <w:sz w:val="32"/>
          <w:szCs w:val="32"/>
        </w:rPr>
        <w:t xml:space="preserve"> – Come up with ways that can encourage others to share their treasure</w:t>
      </w:r>
      <w:proofErr w:type="gramStart"/>
      <w:r w:rsidR="0066016C">
        <w:rPr>
          <w:rFonts w:ascii="Times New Roman" w:eastAsia="Times New Roman" w:hAnsi="Times New Roman" w:cs="Times New Roman"/>
          <w:color w:val="000000"/>
          <w:sz w:val="32"/>
          <w:szCs w:val="32"/>
        </w:rPr>
        <w:t>…(</w:t>
      </w:r>
      <w:proofErr w:type="gramEnd"/>
      <w:r w:rsidR="0066016C">
        <w:rPr>
          <w:rFonts w:ascii="Times New Roman" w:eastAsia="Times New Roman" w:hAnsi="Times New Roman" w:cs="Times New Roman"/>
          <w:color w:val="000000"/>
          <w:sz w:val="32"/>
          <w:szCs w:val="32"/>
        </w:rPr>
        <w:t>no necessarily money…what gifts do they have and how can they share them?)  Write ideas on dry erase board.</w:t>
      </w:r>
      <w:r w:rsidR="006337FF">
        <w:rPr>
          <w:rFonts w:ascii="Times New Roman" w:eastAsia="Times New Roman" w:hAnsi="Times New Roman" w:cs="Times New Roman"/>
          <w:color w:val="000000"/>
          <w:sz w:val="32"/>
          <w:szCs w:val="32"/>
        </w:rPr>
        <w:t xml:space="preserve"> Page 14</w:t>
      </w:r>
    </w:p>
    <w:p w:rsidR="000D15C7" w:rsidRPr="001F6B43" w:rsidRDefault="000D15C7" w:rsidP="0021588C">
      <w:pPr>
        <w:spacing w:after="0" w:line="240" w:lineRule="auto"/>
        <w:textAlignment w:val="baseline"/>
        <w:rPr>
          <w:rFonts w:ascii="Times New Roman" w:eastAsia="Times New Roman" w:hAnsi="Times New Roman" w:cs="Times New Roman"/>
          <w:color w:val="000000"/>
          <w:sz w:val="16"/>
          <w:szCs w:val="16"/>
        </w:rPr>
      </w:pPr>
    </w:p>
    <w:p w:rsidR="0021588C" w:rsidRDefault="0021588C" w:rsidP="0021588C">
      <w:pPr>
        <w:spacing w:after="0" w:line="240" w:lineRule="auto"/>
        <w:textAlignment w:val="baseline"/>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FF9900"/>
          <w:sz w:val="32"/>
          <w:szCs w:val="32"/>
        </w:rPr>
        <w:t>Creative</w:t>
      </w:r>
      <w:r w:rsidRPr="0021588C">
        <w:rPr>
          <w:rFonts w:ascii="Times New Roman" w:eastAsia="Times New Roman" w:hAnsi="Times New Roman" w:cs="Times New Roman"/>
          <w:color w:val="000000"/>
          <w:sz w:val="32"/>
          <w:szCs w:val="32"/>
        </w:rPr>
        <w:t xml:space="preserve"> - Craft/Review</w:t>
      </w:r>
    </w:p>
    <w:p w:rsidR="006505F3" w:rsidRPr="006337FF" w:rsidRDefault="006337FF" w:rsidP="006337FF">
      <w:pPr>
        <w:pStyle w:val="ListParagraph"/>
        <w:numPr>
          <w:ilvl w:val="0"/>
          <w:numId w:val="4"/>
        </w:numPr>
        <w:spacing w:after="0" w:line="240" w:lineRule="auto"/>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Peacemaker Banners – In The triangle cut outs provided ask the children to brainstorm about their ideas that will bring about peace and to write a word that will remind them to be a people of peace.  Hang triangles on the string provided and hand in their class room. Page 12</w:t>
      </w:r>
    </w:p>
    <w:p w:rsidR="006505F3" w:rsidRPr="001F6B43" w:rsidRDefault="006505F3" w:rsidP="000D15C7">
      <w:pPr>
        <w:spacing w:after="0"/>
        <w:rPr>
          <w:rFonts w:ascii="Times New Roman" w:eastAsia="Times New Roman" w:hAnsi="Times New Roman" w:cs="Times New Roman"/>
          <w:b/>
          <w:bCs/>
          <w:color w:val="000000"/>
          <w:sz w:val="16"/>
          <w:szCs w:val="16"/>
        </w:rPr>
      </w:pPr>
    </w:p>
    <w:p w:rsidR="0021588C" w:rsidRDefault="0021588C" w:rsidP="000D15C7">
      <w:pPr>
        <w:spacing w:after="0"/>
        <w:rPr>
          <w:rFonts w:ascii="Times New Roman" w:eastAsia="Times New Roman" w:hAnsi="Times New Roman" w:cs="Times New Roman"/>
          <w:color w:val="000000"/>
          <w:sz w:val="32"/>
          <w:szCs w:val="32"/>
        </w:rPr>
      </w:pPr>
      <w:r w:rsidRPr="0021588C">
        <w:rPr>
          <w:rFonts w:ascii="Times New Roman" w:eastAsia="Times New Roman" w:hAnsi="Times New Roman" w:cs="Times New Roman"/>
          <w:b/>
          <w:bCs/>
          <w:color w:val="000000"/>
          <w:sz w:val="32"/>
          <w:szCs w:val="32"/>
        </w:rPr>
        <w:t xml:space="preserve">Send </w:t>
      </w:r>
      <w:r w:rsidRPr="0021588C">
        <w:rPr>
          <w:rFonts w:ascii="Times New Roman" w:eastAsia="Times New Roman" w:hAnsi="Times New Roman" w:cs="Times New Roman"/>
          <w:color w:val="000000"/>
          <w:sz w:val="32"/>
          <w:szCs w:val="32"/>
        </w:rPr>
        <w:t>- Closing Prayer - Revie</w:t>
      </w:r>
      <w:r w:rsidR="000D15C7">
        <w:rPr>
          <w:rFonts w:ascii="Times New Roman" w:eastAsia="Times New Roman" w:hAnsi="Times New Roman" w:cs="Times New Roman"/>
          <w:color w:val="000000"/>
          <w:sz w:val="32"/>
          <w:szCs w:val="32"/>
        </w:rPr>
        <w:t>w</w:t>
      </w:r>
    </w:p>
    <w:p w:rsidR="000D15C7" w:rsidRPr="006505F3" w:rsidRDefault="000D15C7" w:rsidP="000D15C7">
      <w:pPr>
        <w:pStyle w:val="ListParagraph"/>
        <w:numPr>
          <w:ilvl w:val="0"/>
          <w:numId w:val="3"/>
        </w:numPr>
        <w:spacing w:after="0"/>
        <w:rPr>
          <w:rFonts w:ascii="Times New Roman" w:hAnsi="Times New Roman" w:cs="Times New Roman"/>
          <w:sz w:val="32"/>
          <w:szCs w:val="32"/>
          <w:u w:val="single"/>
        </w:rPr>
      </w:pPr>
      <w:r w:rsidRPr="006505F3">
        <w:rPr>
          <w:rFonts w:ascii="Times New Roman" w:hAnsi="Times New Roman" w:cs="Times New Roman"/>
          <w:sz w:val="32"/>
          <w:szCs w:val="32"/>
          <w:u w:val="single"/>
        </w:rPr>
        <w:t>Challenge Wall Hanging</w:t>
      </w:r>
      <w:bookmarkStart w:id="0" w:name="_GoBack"/>
      <w:bookmarkEnd w:id="0"/>
    </w:p>
    <w:sectPr w:rsidR="000D15C7" w:rsidRPr="006505F3" w:rsidSect="006505F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602"/>
    <w:multiLevelType w:val="multilevel"/>
    <w:tmpl w:val="95D4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77600"/>
    <w:multiLevelType w:val="multilevel"/>
    <w:tmpl w:val="6B72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C05BE"/>
    <w:multiLevelType w:val="hybridMultilevel"/>
    <w:tmpl w:val="E760D262"/>
    <w:lvl w:ilvl="0" w:tplc="00564328">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65081E5A"/>
    <w:multiLevelType w:val="hybridMultilevel"/>
    <w:tmpl w:val="E5827250"/>
    <w:lvl w:ilvl="0" w:tplc="E07EC2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lowerLetter"/>
        <w:lvlText w:val="%1."/>
        <w:lvlJc w:val="left"/>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8C"/>
    <w:rsid w:val="000D15C7"/>
    <w:rsid w:val="00171A76"/>
    <w:rsid w:val="001F6B43"/>
    <w:rsid w:val="0021588C"/>
    <w:rsid w:val="002E6611"/>
    <w:rsid w:val="006337FF"/>
    <w:rsid w:val="006505F3"/>
    <w:rsid w:val="0066016C"/>
    <w:rsid w:val="00724B1A"/>
    <w:rsid w:val="007359F5"/>
    <w:rsid w:val="007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9F3C"/>
  <w15:chartTrackingRefBased/>
  <w15:docId w15:val="{A310C6CD-B9BD-486F-940C-A5C10647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37440">
      <w:bodyDiv w:val="1"/>
      <w:marLeft w:val="0"/>
      <w:marRight w:val="0"/>
      <w:marTop w:val="0"/>
      <w:marBottom w:val="0"/>
      <w:divBdr>
        <w:top w:val="none" w:sz="0" w:space="0" w:color="auto"/>
        <w:left w:val="none" w:sz="0" w:space="0" w:color="auto"/>
        <w:bottom w:val="none" w:sz="0" w:space="0" w:color="auto"/>
        <w:right w:val="none" w:sz="0" w:space="0" w:color="auto"/>
      </w:divBdr>
    </w:div>
    <w:div w:id="16272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Colpitts</dc:creator>
  <cp:keywords/>
  <dc:description/>
  <cp:lastModifiedBy>Paula Colpitts</cp:lastModifiedBy>
  <cp:revision>2</cp:revision>
  <dcterms:created xsi:type="dcterms:W3CDTF">2020-10-15T15:58:00Z</dcterms:created>
  <dcterms:modified xsi:type="dcterms:W3CDTF">2020-10-15T15:58:00Z</dcterms:modified>
</cp:coreProperties>
</file>