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0C063" w14:textId="0BB8BFF9" w:rsidR="006F7807" w:rsidRPr="002846D3" w:rsidRDefault="006F7807" w:rsidP="006F7807">
      <w:pPr>
        <w:spacing w:after="0" w:line="240" w:lineRule="auto"/>
        <w:jc w:val="center"/>
        <w:rPr>
          <w:rFonts w:ascii="Times New Roman" w:hAnsi="Times New Roman" w:cs="Times New Roman"/>
          <w:b/>
          <w:bCs/>
          <w:sz w:val="28"/>
          <w:szCs w:val="28"/>
        </w:rPr>
      </w:pPr>
      <w:r w:rsidRPr="002846D3">
        <w:rPr>
          <w:rFonts w:ascii="Times New Roman" w:hAnsi="Times New Roman" w:cs="Times New Roman"/>
          <w:b/>
          <w:bCs/>
          <w:sz w:val="28"/>
          <w:szCs w:val="28"/>
        </w:rPr>
        <w:t xml:space="preserve">The Final </w:t>
      </w:r>
      <w:proofErr w:type="spellStart"/>
      <w:r w:rsidRPr="002846D3">
        <w:rPr>
          <w:rFonts w:ascii="Times New Roman" w:hAnsi="Times New Roman" w:cs="Times New Roman"/>
          <w:b/>
          <w:bCs/>
          <w:sz w:val="28"/>
          <w:szCs w:val="28"/>
        </w:rPr>
        <w:t>TiC</w:t>
      </w:r>
      <w:proofErr w:type="spellEnd"/>
      <w:r w:rsidRPr="002846D3">
        <w:rPr>
          <w:rFonts w:ascii="Times New Roman" w:hAnsi="Times New Roman" w:cs="Times New Roman"/>
          <w:b/>
          <w:bCs/>
          <w:sz w:val="28"/>
          <w:szCs w:val="28"/>
        </w:rPr>
        <w:t xml:space="preserve"> Regulations:  </w:t>
      </w:r>
      <w:r w:rsidR="00D22EFC">
        <w:rPr>
          <w:rFonts w:ascii="Times New Roman" w:hAnsi="Times New Roman" w:cs="Times New Roman"/>
          <w:b/>
          <w:bCs/>
          <w:sz w:val="28"/>
          <w:szCs w:val="28"/>
        </w:rPr>
        <w:t>Initial Takeaways</w:t>
      </w:r>
    </w:p>
    <w:p w14:paraId="4F5FDB0B" w14:textId="77777777" w:rsidR="006F7807" w:rsidRPr="002846D3" w:rsidRDefault="006F7807" w:rsidP="006C6384">
      <w:pPr>
        <w:spacing w:after="0" w:line="240" w:lineRule="auto"/>
        <w:rPr>
          <w:rFonts w:ascii="Times New Roman" w:hAnsi="Times New Roman" w:cs="Times New Roman"/>
          <w:b/>
          <w:bCs/>
          <w:sz w:val="24"/>
          <w:szCs w:val="24"/>
          <w:u w:val="single"/>
        </w:rPr>
      </w:pPr>
    </w:p>
    <w:p w14:paraId="7FCDEBB0" w14:textId="7D3DC653" w:rsidR="007B0DEE" w:rsidRPr="002846D3" w:rsidRDefault="00E25F0E" w:rsidP="006C6384">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Changes</w:t>
      </w:r>
      <w:r w:rsidR="00F02286">
        <w:rPr>
          <w:rFonts w:ascii="Times New Roman" w:hAnsi="Times New Roman" w:cs="Times New Roman"/>
          <w:b/>
          <w:bCs/>
          <w:sz w:val="24"/>
          <w:szCs w:val="24"/>
          <w:u w:val="single"/>
        </w:rPr>
        <w:t xml:space="preserve"> from the Proposed to Final Regulations </w:t>
      </w:r>
      <w:r>
        <w:rPr>
          <w:rFonts w:ascii="Times New Roman" w:hAnsi="Times New Roman" w:cs="Times New Roman"/>
          <w:b/>
          <w:bCs/>
          <w:sz w:val="24"/>
          <w:szCs w:val="24"/>
          <w:u w:val="single"/>
        </w:rPr>
        <w:t xml:space="preserve"> </w:t>
      </w:r>
    </w:p>
    <w:p w14:paraId="0B26F9F8" w14:textId="77777777" w:rsidR="007B0DEE" w:rsidRPr="002846D3" w:rsidRDefault="007B0DEE" w:rsidP="006C6384">
      <w:pPr>
        <w:spacing w:after="0" w:line="240" w:lineRule="auto"/>
        <w:rPr>
          <w:rFonts w:ascii="Times New Roman" w:hAnsi="Times New Roman" w:cs="Times New Roman"/>
          <w:b/>
          <w:bCs/>
          <w:sz w:val="24"/>
          <w:szCs w:val="24"/>
        </w:rPr>
      </w:pPr>
    </w:p>
    <w:p w14:paraId="74EE6BF7" w14:textId="4DCB0D5D" w:rsidR="00F3185E" w:rsidRPr="00CB6A79" w:rsidRDefault="00F3185E" w:rsidP="00CB6A79">
      <w:pPr>
        <w:pStyle w:val="ListParagraph"/>
        <w:numPr>
          <w:ilvl w:val="0"/>
          <w:numId w:val="4"/>
        </w:numPr>
        <w:spacing w:after="0" w:line="240" w:lineRule="auto"/>
        <w:rPr>
          <w:rFonts w:ascii="Times New Roman" w:hAnsi="Times New Roman" w:cs="Times New Roman"/>
          <w:sz w:val="24"/>
          <w:szCs w:val="24"/>
        </w:rPr>
      </w:pPr>
      <w:r w:rsidRPr="00CB6A79">
        <w:rPr>
          <w:rFonts w:ascii="Times New Roman" w:hAnsi="Times New Roman" w:cs="Times New Roman"/>
          <w:b/>
          <w:bCs/>
          <w:i/>
          <w:iCs/>
          <w:sz w:val="24"/>
          <w:szCs w:val="24"/>
        </w:rPr>
        <w:t>Moving Up the Effective Date</w:t>
      </w:r>
      <w:r w:rsidRPr="00CB6A79">
        <w:rPr>
          <w:rFonts w:ascii="Times New Roman" w:hAnsi="Times New Roman" w:cs="Times New Roman"/>
          <w:sz w:val="24"/>
          <w:szCs w:val="24"/>
        </w:rPr>
        <w:t xml:space="preserve">:  </w:t>
      </w:r>
      <w:r w:rsidR="00F26554" w:rsidRPr="00CB6A79">
        <w:rPr>
          <w:rFonts w:ascii="Times New Roman" w:hAnsi="Times New Roman" w:cs="Times New Roman"/>
          <w:sz w:val="24"/>
          <w:szCs w:val="24"/>
        </w:rPr>
        <w:t>The final regulations will become effective 5 months following the date of publication</w:t>
      </w:r>
      <w:r w:rsidR="001F288E">
        <w:rPr>
          <w:rFonts w:ascii="Times New Roman" w:hAnsi="Times New Roman" w:cs="Times New Roman"/>
          <w:sz w:val="24"/>
          <w:szCs w:val="24"/>
        </w:rPr>
        <w:t>,</w:t>
      </w:r>
      <w:r w:rsidR="00F26554" w:rsidRPr="00CB6A79">
        <w:rPr>
          <w:rFonts w:ascii="Times New Roman" w:hAnsi="Times New Roman" w:cs="Times New Roman"/>
          <w:sz w:val="24"/>
          <w:szCs w:val="24"/>
        </w:rPr>
        <w:t xml:space="preserve"> or March 6, 2027.  Originally, the Federal Departments proposed an effective date of 12 months following the date of publication, which would have been October 6, 2027.  </w:t>
      </w:r>
    </w:p>
    <w:p w14:paraId="1B3471CA" w14:textId="77777777" w:rsidR="009B0865" w:rsidRDefault="009B0865" w:rsidP="0028686E">
      <w:pPr>
        <w:spacing w:after="0" w:line="240" w:lineRule="auto"/>
        <w:rPr>
          <w:rFonts w:ascii="Times New Roman" w:hAnsi="Times New Roman" w:cs="Times New Roman"/>
          <w:sz w:val="24"/>
          <w:szCs w:val="24"/>
        </w:rPr>
      </w:pPr>
    </w:p>
    <w:p w14:paraId="41F0A405" w14:textId="19CDD894" w:rsidR="009B0865" w:rsidRPr="00CB6A79" w:rsidRDefault="009B0865" w:rsidP="00CB6A79">
      <w:pPr>
        <w:pStyle w:val="ListParagraph"/>
        <w:numPr>
          <w:ilvl w:val="0"/>
          <w:numId w:val="4"/>
        </w:numPr>
        <w:spacing w:after="0" w:line="240" w:lineRule="auto"/>
        <w:rPr>
          <w:rFonts w:ascii="Times New Roman" w:hAnsi="Times New Roman" w:cs="Times New Roman"/>
          <w:sz w:val="24"/>
          <w:szCs w:val="24"/>
        </w:rPr>
      </w:pPr>
      <w:r w:rsidRPr="00CB6A79">
        <w:rPr>
          <w:rFonts w:ascii="Times New Roman" w:hAnsi="Times New Roman" w:cs="Times New Roman"/>
          <w:b/>
          <w:bCs/>
          <w:i/>
          <w:iCs/>
          <w:sz w:val="24"/>
          <w:szCs w:val="24"/>
        </w:rPr>
        <w:t>Prescription Drug File Requirements</w:t>
      </w:r>
      <w:r w:rsidRPr="00CB6A79">
        <w:rPr>
          <w:rFonts w:ascii="Times New Roman" w:hAnsi="Times New Roman" w:cs="Times New Roman"/>
          <w:sz w:val="24"/>
          <w:szCs w:val="24"/>
        </w:rPr>
        <w:t>:  Back in 2019, the Federal Departments released a regulation requiring insurance carriers and self-insured plans to – in addition to the In-Network Rate and Out-of-Network Allowed Amount Files – produce and publicly disclose a Prescription Drug File.  A lawsuit was filed to invalidate the Prescription Drug File, effectively forcing the Departments to put the Prescription Drug File on hold.  The</w:t>
      </w:r>
      <w:r w:rsidR="006A3294">
        <w:rPr>
          <w:rFonts w:ascii="Times New Roman" w:hAnsi="Times New Roman" w:cs="Times New Roman"/>
          <w:sz w:val="24"/>
          <w:szCs w:val="24"/>
        </w:rPr>
        <w:t xml:space="preserve"> proposed regulations were silent on the Prescription Drug File, but the</w:t>
      </w:r>
      <w:r w:rsidRPr="00CB6A79">
        <w:rPr>
          <w:rFonts w:ascii="Times New Roman" w:hAnsi="Times New Roman" w:cs="Times New Roman"/>
          <w:sz w:val="24"/>
          <w:szCs w:val="24"/>
        </w:rPr>
        <w:t>se final regulations re-institute t</w:t>
      </w:r>
      <w:r w:rsidR="001F288E">
        <w:rPr>
          <w:rFonts w:ascii="Times New Roman" w:hAnsi="Times New Roman" w:cs="Times New Roman"/>
          <w:sz w:val="24"/>
          <w:szCs w:val="24"/>
        </w:rPr>
        <w:t>he</w:t>
      </w:r>
      <w:r w:rsidRPr="00CB6A79">
        <w:rPr>
          <w:rFonts w:ascii="Times New Roman" w:hAnsi="Times New Roman" w:cs="Times New Roman"/>
          <w:sz w:val="24"/>
          <w:szCs w:val="24"/>
        </w:rPr>
        <w:t xml:space="preserve"> requirement for producing and publicly disclosing a Prescription Drug File.  Of particular importance is the public disclosure of the “historical net price” of a particular prescription drug reflected as a dollar amount, with a corresponding National Drug Code (NDC) and the National Provider Identifier (NPI), Tax Information Number (TIN), and Place of Service Code for each in-network pharmacy.</w:t>
      </w:r>
    </w:p>
    <w:p w14:paraId="2F95991A" w14:textId="77777777" w:rsidR="00F3185E" w:rsidRPr="002846D3" w:rsidRDefault="00F3185E" w:rsidP="00F3185E">
      <w:pPr>
        <w:spacing w:after="0" w:line="240" w:lineRule="auto"/>
        <w:rPr>
          <w:rFonts w:ascii="Times New Roman" w:hAnsi="Times New Roman" w:cs="Times New Roman"/>
          <w:sz w:val="24"/>
          <w:szCs w:val="24"/>
        </w:rPr>
      </w:pPr>
    </w:p>
    <w:p w14:paraId="191F3425" w14:textId="74CA4B40" w:rsidR="00F3185E" w:rsidRPr="00C43176" w:rsidRDefault="001D066E" w:rsidP="00CB6A79">
      <w:pPr>
        <w:pStyle w:val="ListParagraph"/>
        <w:numPr>
          <w:ilvl w:val="0"/>
          <w:numId w:val="4"/>
        </w:numPr>
        <w:spacing w:after="0" w:line="240" w:lineRule="auto"/>
        <w:rPr>
          <w:rFonts w:ascii="Times New Roman" w:hAnsi="Times New Roman" w:cs="Times New Roman"/>
          <w:sz w:val="24"/>
          <w:szCs w:val="24"/>
        </w:rPr>
      </w:pPr>
      <w:r w:rsidRPr="00C43176">
        <w:rPr>
          <w:rFonts w:ascii="Times New Roman" w:hAnsi="Times New Roman" w:cs="Times New Roman"/>
          <w:b/>
          <w:bCs/>
          <w:i/>
          <w:iCs/>
          <w:sz w:val="24"/>
          <w:szCs w:val="24"/>
        </w:rPr>
        <w:t xml:space="preserve">New </w:t>
      </w:r>
      <w:r w:rsidR="00F3185E" w:rsidRPr="00C43176">
        <w:rPr>
          <w:rFonts w:ascii="Times New Roman" w:hAnsi="Times New Roman" w:cs="Times New Roman"/>
          <w:b/>
          <w:bCs/>
          <w:i/>
          <w:iCs/>
          <w:sz w:val="24"/>
          <w:szCs w:val="24"/>
        </w:rPr>
        <w:t>Attestation of Accuracy to Require Accountability</w:t>
      </w:r>
      <w:r w:rsidR="00F3185E" w:rsidRPr="00C43176">
        <w:rPr>
          <w:rFonts w:ascii="Times New Roman" w:hAnsi="Times New Roman" w:cs="Times New Roman"/>
          <w:sz w:val="24"/>
          <w:szCs w:val="24"/>
        </w:rPr>
        <w:t xml:space="preserve">:  Currently, there is no accountability for the completeness and the accuracy of the pricing information set forth in the </w:t>
      </w:r>
      <w:proofErr w:type="spellStart"/>
      <w:r w:rsidR="00F3185E" w:rsidRPr="00C43176">
        <w:rPr>
          <w:rFonts w:ascii="Times New Roman" w:hAnsi="Times New Roman" w:cs="Times New Roman"/>
          <w:sz w:val="24"/>
          <w:szCs w:val="24"/>
        </w:rPr>
        <w:t>TiC</w:t>
      </w:r>
      <w:proofErr w:type="spellEnd"/>
      <w:r w:rsidR="00F3185E" w:rsidRPr="00C43176">
        <w:rPr>
          <w:rFonts w:ascii="Times New Roman" w:hAnsi="Times New Roman" w:cs="Times New Roman"/>
          <w:sz w:val="24"/>
          <w:szCs w:val="24"/>
        </w:rPr>
        <w:t xml:space="preserve"> F</w:t>
      </w:r>
      <w:r w:rsidR="00552521" w:rsidRPr="00C43176">
        <w:rPr>
          <w:rFonts w:ascii="Times New Roman" w:hAnsi="Times New Roman" w:cs="Times New Roman"/>
          <w:sz w:val="24"/>
          <w:szCs w:val="24"/>
        </w:rPr>
        <w:t>ile</w:t>
      </w:r>
      <w:r w:rsidR="00F3185E" w:rsidRPr="00C43176">
        <w:rPr>
          <w:rFonts w:ascii="Times New Roman" w:hAnsi="Times New Roman" w:cs="Times New Roman"/>
          <w:sz w:val="24"/>
          <w:szCs w:val="24"/>
        </w:rPr>
        <w:t>s.  This lack of accountability has resulted in the production of inaccurate and incomplete Files</w:t>
      </w:r>
      <w:r w:rsidR="00552521" w:rsidRPr="00C43176">
        <w:rPr>
          <w:rFonts w:ascii="Times New Roman" w:hAnsi="Times New Roman" w:cs="Times New Roman"/>
          <w:sz w:val="24"/>
          <w:szCs w:val="24"/>
        </w:rPr>
        <w:t xml:space="preserve">, primarily by insurance carriers producing their own </w:t>
      </w:r>
      <w:proofErr w:type="spellStart"/>
      <w:r w:rsidR="00552521" w:rsidRPr="00C43176">
        <w:rPr>
          <w:rFonts w:ascii="Times New Roman" w:hAnsi="Times New Roman" w:cs="Times New Roman"/>
          <w:sz w:val="24"/>
          <w:szCs w:val="24"/>
        </w:rPr>
        <w:t>TiC</w:t>
      </w:r>
      <w:proofErr w:type="spellEnd"/>
      <w:r w:rsidR="00552521" w:rsidRPr="00C43176">
        <w:rPr>
          <w:rFonts w:ascii="Times New Roman" w:hAnsi="Times New Roman" w:cs="Times New Roman"/>
          <w:sz w:val="24"/>
          <w:szCs w:val="24"/>
        </w:rPr>
        <w:t xml:space="preserve"> Files, but also when these </w:t>
      </w:r>
      <w:r w:rsidR="00913267" w:rsidRPr="00C43176">
        <w:rPr>
          <w:rFonts w:ascii="Times New Roman" w:hAnsi="Times New Roman" w:cs="Times New Roman"/>
          <w:sz w:val="24"/>
          <w:szCs w:val="24"/>
        </w:rPr>
        <w:t xml:space="preserve">insurance </w:t>
      </w:r>
      <w:r w:rsidR="00552521" w:rsidRPr="00C43176">
        <w:rPr>
          <w:rFonts w:ascii="Times New Roman" w:hAnsi="Times New Roman" w:cs="Times New Roman"/>
          <w:sz w:val="24"/>
          <w:szCs w:val="24"/>
        </w:rPr>
        <w:t xml:space="preserve">carriers produce </w:t>
      </w:r>
      <w:proofErr w:type="spellStart"/>
      <w:r w:rsidR="00552521" w:rsidRPr="00C43176">
        <w:rPr>
          <w:rFonts w:ascii="Times New Roman" w:hAnsi="Times New Roman" w:cs="Times New Roman"/>
          <w:sz w:val="24"/>
          <w:szCs w:val="24"/>
        </w:rPr>
        <w:t>TiC</w:t>
      </w:r>
      <w:proofErr w:type="spellEnd"/>
      <w:r w:rsidR="00552521" w:rsidRPr="00C43176">
        <w:rPr>
          <w:rFonts w:ascii="Times New Roman" w:hAnsi="Times New Roman" w:cs="Times New Roman"/>
          <w:sz w:val="24"/>
          <w:szCs w:val="24"/>
        </w:rPr>
        <w:t xml:space="preserve"> Files </w:t>
      </w:r>
      <w:r w:rsidR="00913267" w:rsidRPr="00C43176">
        <w:rPr>
          <w:rFonts w:ascii="Times New Roman" w:hAnsi="Times New Roman" w:cs="Times New Roman"/>
          <w:sz w:val="24"/>
          <w:szCs w:val="24"/>
        </w:rPr>
        <w:t>for</w:t>
      </w:r>
      <w:r w:rsidR="00552521" w:rsidRPr="00C43176">
        <w:rPr>
          <w:rFonts w:ascii="Times New Roman" w:hAnsi="Times New Roman" w:cs="Times New Roman"/>
          <w:sz w:val="24"/>
          <w:szCs w:val="24"/>
        </w:rPr>
        <w:t xml:space="preserve"> self-insured health plan</w:t>
      </w:r>
      <w:r w:rsidR="003762E3">
        <w:rPr>
          <w:rFonts w:ascii="Times New Roman" w:hAnsi="Times New Roman" w:cs="Times New Roman"/>
          <w:sz w:val="24"/>
          <w:szCs w:val="24"/>
        </w:rPr>
        <w:t>s</w:t>
      </w:r>
      <w:r w:rsidR="00F3185E" w:rsidRPr="00C43176">
        <w:rPr>
          <w:rFonts w:ascii="Times New Roman" w:hAnsi="Times New Roman" w:cs="Times New Roman"/>
          <w:sz w:val="24"/>
          <w:szCs w:val="24"/>
        </w:rPr>
        <w:t>.</w:t>
      </w:r>
      <w:r w:rsidR="00DE1585" w:rsidRPr="00C43176">
        <w:rPr>
          <w:rFonts w:ascii="Times New Roman" w:hAnsi="Times New Roman" w:cs="Times New Roman"/>
          <w:sz w:val="24"/>
          <w:szCs w:val="24"/>
        </w:rPr>
        <w:t xml:space="preserve">  </w:t>
      </w:r>
      <w:r w:rsidR="00BB4875" w:rsidRPr="00C43176">
        <w:rPr>
          <w:rFonts w:ascii="Times New Roman" w:hAnsi="Times New Roman" w:cs="Times New Roman"/>
          <w:sz w:val="24"/>
          <w:szCs w:val="24"/>
        </w:rPr>
        <w:t xml:space="preserve">In the case of the Hospital Transparency Rule, </w:t>
      </w:r>
      <w:r w:rsidR="00213D70" w:rsidRPr="00C43176">
        <w:rPr>
          <w:rFonts w:ascii="Times New Roman" w:hAnsi="Times New Roman" w:cs="Times New Roman"/>
          <w:sz w:val="24"/>
          <w:szCs w:val="24"/>
        </w:rPr>
        <w:t>those regulations require the CEO or other senior official of a hospital to “attest” to the completeness and accuracy of</w:t>
      </w:r>
      <w:r w:rsidR="00E875AB" w:rsidRPr="00C43176">
        <w:rPr>
          <w:rFonts w:ascii="Times New Roman" w:hAnsi="Times New Roman" w:cs="Times New Roman"/>
          <w:sz w:val="24"/>
          <w:szCs w:val="24"/>
        </w:rPr>
        <w:t xml:space="preserve"> this hospital’s </w:t>
      </w:r>
      <w:r w:rsidR="00F44053" w:rsidRPr="00C43176">
        <w:rPr>
          <w:rFonts w:ascii="Times New Roman" w:hAnsi="Times New Roman" w:cs="Times New Roman"/>
          <w:sz w:val="24"/>
          <w:szCs w:val="24"/>
        </w:rPr>
        <w:t xml:space="preserve">price transparency File.  However, there is NO corresponding attestation requirement </w:t>
      </w:r>
      <w:r w:rsidR="008C5C8F" w:rsidRPr="00C43176">
        <w:rPr>
          <w:rFonts w:ascii="Times New Roman" w:hAnsi="Times New Roman" w:cs="Times New Roman"/>
          <w:sz w:val="24"/>
          <w:szCs w:val="24"/>
        </w:rPr>
        <w:t xml:space="preserve">for insurance carriers and self-insured plans </w:t>
      </w:r>
      <w:r w:rsidR="00C43176" w:rsidRPr="00C43176">
        <w:rPr>
          <w:rFonts w:ascii="Times New Roman" w:hAnsi="Times New Roman" w:cs="Times New Roman"/>
          <w:sz w:val="24"/>
          <w:szCs w:val="24"/>
        </w:rPr>
        <w:t xml:space="preserve">to ensure the completeness and accuracy of the </w:t>
      </w:r>
      <w:proofErr w:type="spellStart"/>
      <w:r w:rsidR="00C43176" w:rsidRPr="00C43176">
        <w:rPr>
          <w:rFonts w:ascii="Times New Roman" w:hAnsi="Times New Roman" w:cs="Times New Roman"/>
          <w:sz w:val="24"/>
          <w:szCs w:val="24"/>
        </w:rPr>
        <w:t>TiC</w:t>
      </w:r>
      <w:proofErr w:type="spellEnd"/>
      <w:r w:rsidR="00C43176" w:rsidRPr="00C43176">
        <w:rPr>
          <w:rFonts w:ascii="Times New Roman" w:hAnsi="Times New Roman" w:cs="Times New Roman"/>
          <w:sz w:val="24"/>
          <w:szCs w:val="24"/>
        </w:rPr>
        <w:t xml:space="preserve"> Files.</w:t>
      </w:r>
      <w:r w:rsidR="00C43176">
        <w:rPr>
          <w:rFonts w:ascii="Times New Roman" w:hAnsi="Times New Roman" w:cs="Times New Roman"/>
          <w:sz w:val="24"/>
          <w:szCs w:val="24"/>
        </w:rPr>
        <w:t xml:space="preserve">  </w:t>
      </w:r>
      <w:r w:rsidR="00F3185E" w:rsidRPr="00C43176">
        <w:rPr>
          <w:rFonts w:ascii="Times New Roman" w:hAnsi="Times New Roman" w:cs="Times New Roman"/>
          <w:sz w:val="24"/>
          <w:szCs w:val="24"/>
        </w:rPr>
        <w:t xml:space="preserve">The </w:t>
      </w:r>
      <w:r w:rsidR="00D415B7" w:rsidRPr="00C43176">
        <w:rPr>
          <w:rFonts w:ascii="Times New Roman" w:hAnsi="Times New Roman" w:cs="Times New Roman"/>
          <w:sz w:val="24"/>
          <w:szCs w:val="24"/>
        </w:rPr>
        <w:t>prop</w:t>
      </w:r>
      <w:r w:rsidR="0061620C" w:rsidRPr="00C43176">
        <w:rPr>
          <w:rFonts w:ascii="Times New Roman" w:hAnsi="Times New Roman" w:cs="Times New Roman"/>
          <w:sz w:val="24"/>
          <w:szCs w:val="24"/>
        </w:rPr>
        <w:t xml:space="preserve">osed regulations </w:t>
      </w:r>
      <w:r w:rsidR="007766C8">
        <w:rPr>
          <w:rFonts w:ascii="Times New Roman" w:hAnsi="Times New Roman" w:cs="Times New Roman"/>
          <w:sz w:val="24"/>
          <w:szCs w:val="24"/>
        </w:rPr>
        <w:t xml:space="preserve">were silent on a </w:t>
      </w:r>
      <w:proofErr w:type="spellStart"/>
      <w:r w:rsidR="007766C8">
        <w:rPr>
          <w:rFonts w:ascii="Times New Roman" w:hAnsi="Times New Roman" w:cs="Times New Roman"/>
          <w:sz w:val="24"/>
          <w:szCs w:val="24"/>
        </w:rPr>
        <w:t>TiC</w:t>
      </w:r>
      <w:proofErr w:type="spellEnd"/>
      <w:r w:rsidR="007766C8">
        <w:rPr>
          <w:rFonts w:ascii="Times New Roman" w:hAnsi="Times New Roman" w:cs="Times New Roman"/>
          <w:sz w:val="24"/>
          <w:szCs w:val="24"/>
        </w:rPr>
        <w:t xml:space="preserve"> attestation requirement, but </w:t>
      </w:r>
      <w:r w:rsidR="009878DC">
        <w:rPr>
          <w:rFonts w:ascii="Times New Roman" w:hAnsi="Times New Roman" w:cs="Times New Roman"/>
          <w:sz w:val="24"/>
          <w:szCs w:val="24"/>
        </w:rPr>
        <w:t xml:space="preserve">the </w:t>
      </w:r>
      <w:r w:rsidR="00F3185E" w:rsidRPr="00C43176">
        <w:rPr>
          <w:rFonts w:ascii="Times New Roman" w:hAnsi="Times New Roman" w:cs="Times New Roman"/>
          <w:sz w:val="24"/>
          <w:szCs w:val="24"/>
        </w:rPr>
        <w:t xml:space="preserve">final regulations </w:t>
      </w:r>
      <w:r w:rsidR="009878DC">
        <w:rPr>
          <w:rFonts w:ascii="Times New Roman" w:hAnsi="Times New Roman" w:cs="Times New Roman"/>
          <w:sz w:val="24"/>
          <w:szCs w:val="24"/>
        </w:rPr>
        <w:t xml:space="preserve">will now </w:t>
      </w:r>
      <w:r w:rsidR="00F3185E" w:rsidRPr="00C43176">
        <w:rPr>
          <w:rFonts w:ascii="Times New Roman" w:hAnsi="Times New Roman" w:cs="Times New Roman"/>
          <w:sz w:val="24"/>
          <w:szCs w:val="24"/>
        </w:rPr>
        <w:t>require the CEO or other senior official of an insurance carrier and a self-insured plan to “attest” that the pricing information included in the</w:t>
      </w:r>
      <w:r w:rsidR="00F51B1F">
        <w:rPr>
          <w:rFonts w:ascii="Times New Roman" w:hAnsi="Times New Roman" w:cs="Times New Roman"/>
          <w:sz w:val="24"/>
          <w:szCs w:val="24"/>
        </w:rPr>
        <w:t xml:space="preserve"> </w:t>
      </w:r>
      <w:proofErr w:type="spellStart"/>
      <w:r w:rsidR="00F51B1F">
        <w:rPr>
          <w:rFonts w:ascii="Times New Roman" w:hAnsi="Times New Roman" w:cs="Times New Roman"/>
          <w:sz w:val="24"/>
          <w:szCs w:val="24"/>
        </w:rPr>
        <w:t>TiC</w:t>
      </w:r>
      <w:proofErr w:type="spellEnd"/>
      <w:r w:rsidR="00F3185E" w:rsidRPr="00C43176">
        <w:rPr>
          <w:rFonts w:ascii="Times New Roman" w:hAnsi="Times New Roman" w:cs="Times New Roman"/>
          <w:sz w:val="24"/>
          <w:szCs w:val="24"/>
        </w:rPr>
        <w:t xml:space="preserve"> Files are</w:t>
      </w:r>
      <w:r w:rsidR="007C6A19">
        <w:rPr>
          <w:rFonts w:ascii="Times New Roman" w:hAnsi="Times New Roman" w:cs="Times New Roman"/>
          <w:sz w:val="24"/>
          <w:szCs w:val="24"/>
        </w:rPr>
        <w:t xml:space="preserve"> –</w:t>
      </w:r>
      <w:r w:rsidR="00F3185E" w:rsidRPr="00C43176">
        <w:rPr>
          <w:rFonts w:ascii="Times New Roman" w:hAnsi="Times New Roman" w:cs="Times New Roman"/>
          <w:sz w:val="24"/>
          <w:szCs w:val="24"/>
        </w:rPr>
        <w:t xml:space="preserve"> to best of their knowledge and belief</w:t>
      </w:r>
      <w:r w:rsidR="007C6A19">
        <w:rPr>
          <w:rFonts w:ascii="Times New Roman" w:hAnsi="Times New Roman" w:cs="Times New Roman"/>
          <w:sz w:val="24"/>
          <w:szCs w:val="24"/>
        </w:rPr>
        <w:t xml:space="preserve"> – </w:t>
      </w:r>
      <w:r w:rsidR="00F3185E" w:rsidRPr="00C43176">
        <w:rPr>
          <w:rFonts w:ascii="Times New Roman" w:hAnsi="Times New Roman" w:cs="Times New Roman"/>
          <w:sz w:val="24"/>
          <w:szCs w:val="24"/>
        </w:rPr>
        <w:t xml:space="preserve">complete and accurate and in compliance with the </w:t>
      </w:r>
      <w:proofErr w:type="spellStart"/>
      <w:r w:rsidR="00F3185E" w:rsidRPr="00C43176">
        <w:rPr>
          <w:rFonts w:ascii="Times New Roman" w:hAnsi="Times New Roman" w:cs="Times New Roman"/>
          <w:sz w:val="24"/>
          <w:szCs w:val="24"/>
        </w:rPr>
        <w:t>TiC</w:t>
      </w:r>
      <w:proofErr w:type="spellEnd"/>
      <w:r w:rsidR="00F3185E" w:rsidRPr="00C43176">
        <w:rPr>
          <w:rFonts w:ascii="Times New Roman" w:hAnsi="Times New Roman" w:cs="Times New Roman"/>
          <w:sz w:val="24"/>
          <w:szCs w:val="24"/>
        </w:rPr>
        <w:t xml:space="preserve"> requirements.  This attestation requirement applies to all of the required </w:t>
      </w:r>
      <w:proofErr w:type="spellStart"/>
      <w:r w:rsidR="00F3185E" w:rsidRPr="00C43176">
        <w:rPr>
          <w:rFonts w:ascii="Times New Roman" w:hAnsi="Times New Roman" w:cs="Times New Roman"/>
          <w:sz w:val="24"/>
          <w:szCs w:val="24"/>
        </w:rPr>
        <w:t>TiC</w:t>
      </w:r>
      <w:proofErr w:type="spellEnd"/>
      <w:r w:rsidR="00F3185E" w:rsidRPr="00C43176">
        <w:rPr>
          <w:rFonts w:ascii="Times New Roman" w:hAnsi="Times New Roman" w:cs="Times New Roman"/>
          <w:sz w:val="24"/>
          <w:szCs w:val="24"/>
        </w:rPr>
        <w:t xml:space="preserve"> Files (including the In-Network Rate File, Out-of-Network Allowed Amount File, Prescription Drug File, and the Utilization</w:t>
      </w:r>
      <w:r w:rsidR="003271DE">
        <w:rPr>
          <w:rFonts w:ascii="Times New Roman" w:hAnsi="Times New Roman" w:cs="Times New Roman"/>
          <w:sz w:val="24"/>
          <w:szCs w:val="24"/>
        </w:rPr>
        <w:t>,</w:t>
      </w:r>
      <w:r w:rsidR="00F3185E" w:rsidRPr="00C43176">
        <w:rPr>
          <w:rFonts w:ascii="Times New Roman" w:hAnsi="Times New Roman" w:cs="Times New Roman"/>
          <w:sz w:val="24"/>
          <w:szCs w:val="24"/>
        </w:rPr>
        <w:t xml:space="preserve"> Taxonomy</w:t>
      </w:r>
      <w:r w:rsidR="003271DE">
        <w:rPr>
          <w:rFonts w:ascii="Times New Roman" w:hAnsi="Times New Roman" w:cs="Times New Roman"/>
          <w:sz w:val="24"/>
          <w:szCs w:val="24"/>
        </w:rPr>
        <w:t>, and Text</w:t>
      </w:r>
      <w:r w:rsidR="00F3185E" w:rsidRPr="00C43176">
        <w:rPr>
          <w:rFonts w:ascii="Times New Roman" w:hAnsi="Times New Roman" w:cs="Times New Roman"/>
          <w:sz w:val="24"/>
          <w:szCs w:val="24"/>
        </w:rPr>
        <w:t xml:space="preserve"> Files), and is a much-needed mechanism to enforce compliance.</w:t>
      </w:r>
    </w:p>
    <w:p w14:paraId="5D201DAC" w14:textId="77777777" w:rsidR="00F3185E" w:rsidRPr="002846D3" w:rsidRDefault="00F3185E" w:rsidP="00F3185E">
      <w:pPr>
        <w:spacing w:after="0" w:line="240" w:lineRule="auto"/>
        <w:rPr>
          <w:rFonts w:ascii="Times New Roman" w:hAnsi="Times New Roman" w:cs="Times New Roman"/>
          <w:sz w:val="24"/>
          <w:szCs w:val="24"/>
        </w:rPr>
      </w:pPr>
    </w:p>
    <w:p w14:paraId="14D53540" w14:textId="2BEDBD36" w:rsidR="00171EAC" w:rsidRDefault="00C80C17" w:rsidP="0028686E">
      <w:pPr>
        <w:pStyle w:val="ListParagraph"/>
        <w:numPr>
          <w:ilvl w:val="0"/>
          <w:numId w:val="4"/>
        </w:numPr>
        <w:spacing w:after="0" w:line="240" w:lineRule="auto"/>
        <w:rPr>
          <w:rFonts w:ascii="Times New Roman" w:hAnsi="Times New Roman" w:cs="Times New Roman"/>
          <w:sz w:val="24"/>
          <w:szCs w:val="24"/>
        </w:rPr>
      </w:pPr>
      <w:r w:rsidRPr="00D371D1">
        <w:rPr>
          <w:rFonts w:ascii="Times New Roman" w:hAnsi="Times New Roman" w:cs="Times New Roman"/>
          <w:b/>
          <w:bCs/>
          <w:i/>
          <w:iCs/>
          <w:sz w:val="24"/>
          <w:szCs w:val="24"/>
        </w:rPr>
        <w:t xml:space="preserve">Permission to Contract With Insurance Carriers and TPAs To </w:t>
      </w:r>
      <w:r w:rsidR="0055035B" w:rsidRPr="00D371D1">
        <w:rPr>
          <w:rFonts w:ascii="Times New Roman" w:hAnsi="Times New Roman" w:cs="Times New Roman"/>
          <w:b/>
          <w:bCs/>
          <w:i/>
          <w:iCs/>
          <w:sz w:val="24"/>
          <w:szCs w:val="24"/>
        </w:rPr>
        <w:t>“Attest” on Behalf of a Self-Insured Plan</w:t>
      </w:r>
      <w:r w:rsidR="00F3185E" w:rsidRPr="00CB6A79">
        <w:rPr>
          <w:rFonts w:ascii="Times New Roman" w:hAnsi="Times New Roman" w:cs="Times New Roman"/>
          <w:sz w:val="24"/>
          <w:szCs w:val="24"/>
        </w:rPr>
        <w:t xml:space="preserve">:  </w:t>
      </w:r>
      <w:r w:rsidR="00A028C3">
        <w:rPr>
          <w:rFonts w:ascii="Times New Roman" w:hAnsi="Times New Roman" w:cs="Times New Roman"/>
          <w:sz w:val="24"/>
          <w:szCs w:val="24"/>
        </w:rPr>
        <w:t>I</w:t>
      </w:r>
      <w:r w:rsidR="00F3185E" w:rsidRPr="00CB6A79">
        <w:rPr>
          <w:rFonts w:ascii="Times New Roman" w:hAnsi="Times New Roman" w:cs="Times New Roman"/>
          <w:sz w:val="24"/>
          <w:szCs w:val="24"/>
        </w:rPr>
        <w:t xml:space="preserve">n cases where a self-insured plan relies a on a third-party to produce the </w:t>
      </w:r>
      <w:proofErr w:type="spellStart"/>
      <w:r w:rsidR="00F3185E" w:rsidRPr="00CB6A79">
        <w:rPr>
          <w:rFonts w:ascii="Times New Roman" w:hAnsi="Times New Roman" w:cs="Times New Roman"/>
          <w:sz w:val="24"/>
          <w:szCs w:val="24"/>
        </w:rPr>
        <w:t>TiC</w:t>
      </w:r>
      <w:proofErr w:type="spellEnd"/>
      <w:r w:rsidR="00F3185E" w:rsidRPr="00CB6A79">
        <w:rPr>
          <w:rFonts w:ascii="Times New Roman" w:hAnsi="Times New Roman" w:cs="Times New Roman"/>
          <w:sz w:val="24"/>
          <w:szCs w:val="24"/>
        </w:rPr>
        <w:t xml:space="preserve"> Files for the </w:t>
      </w:r>
      <w:r w:rsidR="00850E87">
        <w:rPr>
          <w:rFonts w:ascii="Times New Roman" w:hAnsi="Times New Roman" w:cs="Times New Roman"/>
          <w:sz w:val="24"/>
          <w:szCs w:val="24"/>
        </w:rPr>
        <w:t xml:space="preserve">self-insured </w:t>
      </w:r>
      <w:r w:rsidR="00F3185E" w:rsidRPr="00CB6A79">
        <w:rPr>
          <w:rFonts w:ascii="Times New Roman" w:hAnsi="Times New Roman" w:cs="Times New Roman"/>
          <w:sz w:val="24"/>
          <w:szCs w:val="24"/>
        </w:rPr>
        <w:t>plan</w:t>
      </w:r>
      <w:r w:rsidR="00D96F8C">
        <w:rPr>
          <w:rFonts w:ascii="Times New Roman" w:hAnsi="Times New Roman" w:cs="Times New Roman"/>
          <w:sz w:val="24"/>
          <w:szCs w:val="24"/>
        </w:rPr>
        <w:t xml:space="preserve"> </w:t>
      </w:r>
      <w:r w:rsidR="00D96F8C" w:rsidRPr="00CB6A79">
        <w:rPr>
          <w:rFonts w:ascii="Times New Roman" w:hAnsi="Times New Roman" w:cs="Times New Roman"/>
          <w:sz w:val="24"/>
          <w:szCs w:val="24"/>
        </w:rPr>
        <w:t xml:space="preserve">(e.g., </w:t>
      </w:r>
      <w:r w:rsidR="00250B1C">
        <w:rPr>
          <w:rFonts w:ascii="Times New Roman" w:hAnsi="Times New Roman" w:cs="Times New Roman"/>
          <w:sz w:val="24"/>
          <w:szCs w:val="24"/>
        </w:rPr>
        <w:t xml:space="preserve">in cases where </w:t>
      </w:r>
      <w:r w:rsidR="00D96F8C" w:rsidRPr="00CB6A79">
        <w:rPr>
          <w:rFonts w:ascii="Times New Roman" w:hAnsi="Times New Roman" w:cs="Times New Roman"/>
          <w:sz w:val="24"/>
          <w:szCs w:val="24"/>
        </w:rPr>
        <w:t>an insurance carrier “rents” their provider network to the self-insured plan</w:t>
      </w:r>
      <w:r w:rsidR="00D96F8C">
        <w:rPr>
          <w:rFonts w:ascii="Times New Roman" w:hAnsi="Times New Roman" w:cs="Times New Roman"/>
          <w:sz w:val="24"/>
          <w:szCs w:val="24"/>
        </w:rPr>
        <w:t xml:space="preserve"> or a</w:t>
      </w:r>
      <w:r w:rsidR="00250B1C">
        <w:rPr>
          <w:rFonts w:ascii="Times New Roman" w:hAnsi="Times New Roman" w:cs="Times New Roman"/>
          <w:sz w:val="24"/>
          <w:szCs w:val="24"/>
        </w:rPr>
        <w:t xml:space="preserve">n independent TPA acts as an intermediary between the </w:t>
      </w:r>
      <w:r w:rsidR="00285223">
        <w:rPr>
          <w:rFonts w:ascii="Times New Roman" w:hAnsi="Times New Roman" w:cs="Times New Roman"/>
          <w:sz w:val="24"/>
          <w:szCs w:val="24"/>
        </w:rPr>
        <w:t>carrier and the plan)</w:t>
      </w:r>
      <w:r w:rsidR="00F3185E" w:rsidRPr="00CB6A79">
        <w:rPr>
          <w:rFonts w:ascii="Times New Roman" w:hAnsi="Times New Roman" w:cs="Times New Roman"/>
          <w:sz w:val="24"/>
          <w:szCs w:val="24"/>
        </w:rPr>
        <w:t>, the</w:t>
      </w:r>
      <w:r w:rsidR="0055404D">
        <w:rPr>
          <w:rFonts w:ascii="Times New Roman" w:hAnsi="Times New Roman" w:cs="Times New Roman"/>
          <w:sz w:val="24"/>
          <w:szCs w:val="24"/>
        </w:rPr>
        <w:t xml:space="preserve"> final regulations</w:t>
      </w:r>
      <w:r w:rsidR="00115910">
        <w:rPr>
          <w:rFonts w:ascii="Times New Roman" w:hAnsi="Times New Roman" w:cs="Times New Roman"/>
          <w:sz w:val="24"/>
          <w:szCs w:val="24"/>
        </w:rPr>
        <w:t xml:space="preserve"> allow the plan t</w:t>
      </w:r>
      <w:r w:rsidR="001F288E">
        <w:rPr>
          <w:rFonts w:ascii="Times New Roman" w:hAnsi="Times New Roman" w:cs="Times New Roman"/>
          <w:sz w:val="24"/>
          <w:szCs w:val="24"/>
        </w:rPr>
        <w:t xml:space="preserve">o </w:t>
      </w:r>
      <w:r w:rsidR="00F3185E" w:rsidRPr="00CB6A79">
        <w:rPr>
          <w:rFonts w:ascii="Times New Roman" w:hAnsi="Times New Roman" w:cs="Times New Roman"/>
          <w:sz w:val="24"/>
          <w:szCs w:val="24"/>
        </w:rPr>
        <w:t>enter into a written agreement with this third-party (</w:t>
      </w:r>
      <w:r w:rsidR="00A028C3">
        <w:rPr>
          <w:rFonts w:ascii="Times New Roman" w:hAnsi="Times New Roman" w:cs="Times New Roman"/>
          <w:sz w:val="24"/>
          <w:szCs w:val="24"/>
        </w:rPr>
        <w:t xml:space="preserve">often times </w:t>
      </w:r>
      <w:r w:rsidR="00F3185E" w:rsidRPr="00CB6A79">
        <w:rPr>
          <w:rFonts w:ascii="Times New Roman" w:hAnsi="Times New Roman" w:cs="Times New Roman"/>
          <w:sz w:val="24"/>
          <w:szCs w:val="24"/>
        </w:rPr>
        <w:t xml:space="preserve">referred to as the “owner of the provider network”) wherein this owner of the provider network agrees to make an attestation that the plan’s Files are complete and accurate.  Here, the owner of the provider network’s CEO or other senior official will </w:t>
      </w:r>
      <w:r w:rsidR="00A30633">
        <w:rPr>
          <w:rFonts w:ascii="Times New Roman" w:hAnsi="Times New Roman" w:cs="Times New Roman"/>
          <w:sz w:val="24"/>
          <w:szCs w:val="24"/>
        </w:rPr>
        <w:t xml:space="preserve">agree to </w:t>
      </w:r>
      <w:r w:rsidR="00DA1D83">
        <w:rPr>
          <w:rFonts w:ascii="Times New Roman" w:hAnsi="Times New Roman" w:cs="Times New Roman"/>
          <w:sz w:val="24"/>
          <w:szCs w:val="24"/>
        </w:rPr>
        <w:t>“</w:t>
      </w:r>
      <w:r w:rsidR="00F3185E" w:rsidRPr="00CB6A79">
        <w:rPr>
          <w:rFonts w:ascii="Times New Roman" w:hAnsi="Times New Roman" w:cs="Times New Roman"/>
          <w:sz w:val="24"/>
          <w:szCs w:val="24"/>
        </w:rPr>
        <w:t>attest</w:t>
      </w:r>
      <w:r w:rsidR="00DA1D83">
        <w:rPr>
          <w:rFonts w:ascii="Times New Roman" w:hAnsi="Times New Roman" w:cs="Times New Roman"/>
          <w:sz w:val="24"/>
          <w:szCs w:val="24"/>
        </w:rPr>
        <w:t>”</w:t>
      </w:r>
      <w:r w:rsidR="00F3185E" w:rsidRPr="00CB6A79">
        <w:rPr>
          <w:rFonts w:ascii="Times New Roman" w:hAnsi="Times New Roman" w:cs="Times New Roman"/>
          <w:sz w:val="24"/>
          <w:szCs w:val="24"/>
        </w:rPr>
        <w:t xml:space="preserve"> to the completeness and accuracy of the Files produced on behalf of the self-insured plan</w:t>
      </w:r>
      <w:r w:rsidR="001D066E" w:rsidRPr="00CB6A79">
        <w:rPr>
          <w:rFonts w:ascii="Times New Roman" w:hAnsi="Times New Roman" w:cs="Times New Roman"/>
          <w:sz w:val="24"/>
          <w:szCs w:val="24"/>
        </w:rPr>
        <w:t>.</w:t>
      </w:r>
      <w:r w:rsidR="001F288E">
        <w:rPr>
          <w:rFonts w:ascii="Times New Roman" w:hAnsi="Times New Roman" w:cs="Times New Roman"/>
          <w:sz w:val="24"/>
          <w:szCs w:val="24"/>
        </w:rPr>
        <w:t xml:space="preserve">  </w:t>
      </w:r>
    </w:p>
    <w:p w14:paraId="526883A2" w14:textId="77777777" w:rsidR="00171EAC" w:rsidRPr="00171EAC" w:rsidRDefault="00171EAC" w:rsidP="00171EAC">
      <w:pPr>
        <w:pStyle w:val="ListParagraph"/>
        <w:rPr>
          <w:rFonts w:ascii="Times New Roman" w:hAnsi="Times New Roman" w:cs="Times New Roman"/>
          <w:sz w:val="24"/>
          <w:szCs w:val="24"/>
        </w:rPr>
      </w:pPr>
    </w:p>
    <w:p w14:paraId="1C5BC8C2" w14:textId="23AF528A" w:rsidR="00F3185E" w:rsidRPr="008C0785" w:rsidRDefault="000C5BE8" w:rsidP="0028686E">
      <w:pPr>
        <w:pStyle w:val="ListParagraph"/>
        <w:numPr>
          <w:ilvl w:val="0"/>
          <w:numId w:val="4"/>
        </w:numPr>
        <w:spacing w:after="0" w:line="240" w:lineRule="auto"/>
        <w:rPr>
          <w:rFonts w:ascii="Times New Roman" w:hAnsi="Times New Roman" w:cs="Times New Roman"/>
          <w:sz w:val="24"/>
          <w:szCs w:val="24"/>
        </w:rPr>
      </w:pPr>
      <w:r w:rsidRPr="008C0785">
        <w:rPr>
          <w:rFonts w:ascii="Times New Roman" w:hAnsi="Times New Roman" w:cs="Times New Roman"/>
          <w:b/>
          <w:bCs/>
          <w:i/>
          <w:iCs/>
          <w:sz w:val="24"/>
          <w:szCs w:val="24"/>
        </w:rPr>
        <w:t>But Liability for Non-Compliance Still Falls on</w:t>
      </w:r>
      <w:r w:rsidR="00FD2AE5">
        <w:rPr>
          <w:rFonts w:ascii="Times New Roman" w:hAnsi="Times New Roman" w:cs="Times New Roman"/>
          <w:b/>
          <w:bCs/>
          <w:i/>
          <w:iCs/>
          <w:sz w:val="24"/>
          <w:szCs w:val="24"/>
        </w:rPr>
        <w:t xml:space="preserve"> the</w:t>
      </w:r>
      <w:r w:rsidRPr="008C0785">
        <w:rPr>
          <w:rFonts w:ascii="Times New Roman" w:hAnsi="Times New Roman" w:cs="Times New Roman"/>
          <w:b/>
          <w:bCs/>
          <w:i/>
          <w:iCs/>
          <w:sz w:val="24"/>
          <w:szCs w:val="24"/>
        </w:rPr>
        <w:t xml:space="preserve"> Self-Insured Health Plan</w:t>
      </w:r>
      <w:r w:rsidRPr="008C0785">
        <w:rPr>
          <w:rFonts w:ascii="Times New Roman" w:hAnsi="Times New Roman" w:cs="Times New Roman"/>
          <w:sz w:val="24"/>
          <w:szCs w:val="24"/>
        </w:rPr>
        <w:t xml:space="preserve">:  </w:t>
      </w:r>
      <w:r w:rsidR="00922800" w:rsidRPr="008C0785">
        <w:rPr>
          <w:rFonts w:ascii="Times New Roman" w:hAnsi="Times New Roman" w:cs="Times New Roman"/>
          <w:sz w:val="24"/>
          <w:szCs w:val="24"/>
        </w:rPr>
        <w:t xml:space="preserve">Despite the </w:t>
      </w:r>
      <w:r w:rsidR="00F21644" w:rsidRPr="008C0785">
        <w:rPr>
          <w:rFonts w:ascii="Times New Roman" w:hAnsi="Times New Roman" w:cs="Times New Roman"/>
          <w:sz w:val="24"/>
          <w:szCs w:val="24"/>
        </w:rPr>
        <w:t xml:space="preserve">much-needed attestation requirement for the </w:t>
      </w:r>
      <w:proofErr w:type="spellStart"/>
      <w:r w:rsidR="00F21644" w:rsidRPr="008C0785">
        <w:rPr>
          <w:rFonts w:ascii="Times New Roman" w:hAnsi="Times New Roman" w:cs="Times New Roman"/>
          <w:sz w:val="24"/>
          <w:szCs w:val="24"/>
        </w:rPr>
        <w:t>TiC</w:t>
      </w:r>
      <w:proofErr w:type="spellEnd"/>
      <w:r w:rsidR="00F21644" w:rsidRPr="008C0785">
        <w:rPr>
          <w:rFonts w:ascii="Times New Roman" w:hAnsi="Times New Roman" w:cs="Times New Roman"/>
          <w:sz w:val="24"/>
          <w:szCs w:val="24"/>
        </w:rPr>
        <w:t xml:space="preserve"> Files, </w:t>
      </w:r>
      <w:r w:rsidR="001F288E" w:rsidRPr="008C0785">
        <w:rPr>
          <w:rFonts w:ascii="Times New Roman" w:hAnsi="Times New Roman" w:cs="Times New Roman"/>
          <w:sz w:val="24"/>
          <w:szCs w:val="24"/>
        </w:rPr>
        <w:t xml:space="preserve">if the attestation </w:t>
      </w:r>
      <w:r w:rsidR="008C0785">
        <w:rPr>
          <w:rFonts w:ascii="Times New Roman" w:hAnsi="Times New Roman" w:cs="Times New Roman"/>
          <w:sz w:val="24"/>
          <w:szCs w:val="24"/>
        </w:rPr>
        <w:t xml:space="preserve">made by </w:t>
      </w:r>
      <w:r w:rsidR="008C0785" w:rsidRPr="00CB6A79">
        <w:rPr>
          <w:rFonts w:ascii="Times New Roman" w:hAnsi="Times New Roman" w:cs="Times New Roman"/>
          <w:sz w:val="24"/>
          <w:szCs w:val="24"/>
        </w:rPr>
        <w:t>the owner of the provider network’s CEO or other senior official</w:t>
      </w:r>
      <w:r w:rsidR="008C0785">
        <w:rPr>
          <w:rFonts w:ascii="Times New Roman" w:hAnsi="Times New Roman" w:cs="Times New Roman"/>
          <w:sz w:val="24"/>
          <w:szCs w:val="24"/>
        </w:rPr>
        <w:t xml:space="preserve"> </w:t>
      </w:r>
      <w:r w:rsidR="001F288E" w:rsidRPr="008C0785">
        <w:rPr>
          <w:rFonts w:ascii="Times New Roman" w:hAnsi="Times New Roman" w:cs="Times New Roman"/>
          <w:sz w:val="24"/>
          <w:szCs w:val="24"/>
        </w:rPr>
        <w:t xml:space="preserve">is incorrect </w:t>
      </w:r>
      <w:r w:rsidR="008C0785">
        <w:rPr>
          <w:rFonts w:ascii="Times New Roman" w:hAnsi="Times New Roman" w:cs="Times New Roman"/>
          <w:sz w:val="24"/>
          <w:szCs w:val="24"/>
        </w:rPr>
        <w:t xml:space="preserve">– </w:t>
      </w:r>
      <w:r w:rsidR="001F288E" w:rsidRPr="008C0785">
        <w:rPr>
          <w:rFonts w:ascii="Times New Roman" w:hAnsi="Times New Roman" w:cs="Times New Roman"/>
          <w:sz w:val="24"/>
          <w:szCs w:val="24"/>
        </w:rPr>
        <w:t xml:space="preserve">because </w:t>
      </w:r>
      <w:r w:rsidR="008C0785">
        <w:rPr>
          <w:rFonts w:ascii="Times New Roman" w:hAnsi="Times New Roman" w:cs="Times New Roman"/>
          <w:sz w:val="24"/>
          <w:szCs w:val="24"/>
        </w:rPr>
        <w:t xml:space="preserve">the </w:t>
      </w:r>
      <w:r w:rsidR="001F288E" w:rsidRPr="008C0785">
        <w:rPr>
          <w:rFonts w:ascii="Times New Roman" w:hAnsi="Times New Roman" w:cs="Times New Roman"/>
          <w:sz w:val="24"/>
          <w:szCs w:val="24"/>
        </w:rPr>
        <w:t>Files</w:t>
      </w:r>
      <w:r w:rsidR="00C003C6">
        <w:rPr>
          <w:rFonts w:ascii="Times New Roman" w:hAnsi="Times New Roman" w:cs="Times New Roman"/>
          <w:sz w:val="24"/>
          <w:szCs w:val="24"/>
        </w:rPr>
        <w:t xml:space="preserve"> that the owner of the provider network produced on behalf of the </w:t>
      </w:r>
      <w:r w:rsidR="00C17E86">
        <w:rPr>
          <w:rFonts w:ascii="Times New Roman" w:hAnsi="Times New Roman" w:cs="Times New Roman"/>
          <w:sz w:val="24"/>
          <w:szCs w:val="24"/>
        </w:rPr>
        <w:t xml:space="preserve">self-insured </w:t>
      </w:r>
      <w:r w:rsidR="00C003C6">
        <w:rPr>
          <w:rFonts w:ascii="Times New Roman" w:hAnsi="Times New Roman" w:cs="Times New Roman"/>
          <w:sz w:val="24"/>
          <w:szCs w:val="24"/>
        </w:rPr>
        <w:t>plan</w:t>
      </w:r>
      <w:r w:rsidR="001F288E" w:rsidRPr="008C0785">
        <w:rPr>
          <w:rFonts w:ascii="Times New Roman" w:hAnsi="Times New Roman" w:cs="Times New Roman"/>
          <w:sz w:val="24"/>
          <w:szCs w:val="24"/>
        </w:rPr>
        <w:t xml:space="preserve"> are </w:t>
      </w:r>
      <w:r w:rsidR="00C003C6">
        <w:rPr>
          <w:rFonts w:ascii="Times New Roman" w:hAnsi="Times New Roman" w:cs="Times New Roman"/>
          <w:sz w:val="24"/>
          <w:szCs w:val="24"/>
        </w:rPr>
        <w:t xml:space="preserve">NOT </w:t>
      </w:r>
      <w:r w:rsidR="001F288E" w:rsidRPr="008C0785">
        <w:rPr>
          <w:rFonts w:ascii="Times New Roman" w:hAnsi="Times New Roman" w:cs="Times New Roman"/>
          <w:sz w:val="24"/>
          <w:szCs w:val="24"/>
        </w:rPr>
        <w:t>accurate or complete</w:t>
      </w:r>
      <w:r w:rsidR="008C0785">
        <w:rPr>
          <w:rFonts w:ascii="Times New Roman" w:hAnsi="Times New Roman" w:cs="Times New Roman"/>
          <w:sz w:val="24"/>
          <w:szCs w:val="24"/>
        </w:rPr>
        <w:t xml:space="preserve"> – </w:t>
      </w:r>
      <w:r w:rsidR="001F288E" w:rsidRPr="008C0785">
        <w:rPr>
          <w:rFonts w:ascii="Times New Roman" w:hAnsi="Times New Roman" w:cs="Times New Roman"/>
          <w:sz w:val="24"/>
          <w:szCs w:val="24"/>
        </w:rPr>
        <w:t>the self-insured plan remains liable for such non-compliance.</w:t>
      </w:r>
    </w:p>
    <w:p w14:paraId="5EEB0C63" w14:textId="77777777" w:rsidR="00437B50" w:rsidRDefault="00437B50" w:rsidP="0094383F">
      <w:pPr>
        <w:spacing w:after="0" w:line="240" w:lineRule="auto"/>
        <w:rPr>
          <w:rFonts w:ascii="Times New Roman" w:hAnsi="Times New Roman" w:cs="Times New Roman"/>
          <w:sz w:val="24"/>
          <w:szCs w:val="24"/>
        </w:rPr>
      </w:pPr>
    </w:p>
    <w:p w14:paraId="0D411692" w14:textId="23ABFFB8" w:rsidR="00F3185E" w:rsidRPr="002846D3" w:rsidRDefault="00F3185E" w:rsidP="0028686E">
      <w:pPr>
        <w:spacing w:after="0" w:line="240" w:lineRule="auto"/>
        <w:rPr>
          <w:rFonts w:ascii="Times New Roman" w:hAnsi="Times New Roman" w:cs="Times New Roman"/>
          <w:b/>
          <w:bCs/>
          <w:sz w:val="24"/>
          <w:szCs w:val="24"/>
          <w:u w:val="single"/>
        </w:rPr>
      </w:pPr>
      <w:r w:rsidRPr="002846D3">
        <w:rPr>
          <w:rFonts w:ascii="Times New Roman" w:hAnsi="Times New Roman" w:cs="Times New Roman"/>
          <w:b/>
          <w:bCs/>
          <w:sz w:val="24"/>
          <w:szCs w:val="24"/>
          <w:u w:val="single"/>
        </w:rPr>
        <w:lastRenderedPageBreak/>
        <w:t>The Final Reg</w:t>
      </w:r>
      <w:r w:rsidR="00EE3D48">
        <w:rPr>
          <w:rFonts w:ascii="Times New Roman" w:hAnsi="Times New Roman" w:cs="Times New Roman"/>
          <w:b/>
          <w:bCs/>
          <w:sz w:val="24"/>
          <w:szCs w:val="24"/>
          <w:u w:val="single"/>
        </w:rPr>
        <w:t xml:space="preserve">ulations </w:t>
      </w:r>
      <w:r w:rsidRPr="002846D3">
        <w:rPr>
          <w:rFonts w:ascii="Times New Roman" w:hAnsi="Times New Roman" w:cs="Times New Roman"/>
          <w:b/>
          <w:bCs/>
          <w:sz w:val="24"/>
          <w:szCs w:val="24"/>
          <w:u w:val="single"/>
        </w:rPr>
        <w:t>Primarily Track the Proposed Reg</w:t>
      </w:r>
      <w:r w:rsidR="00EE3D48">
        <w:rPr>
          <w:rFonts w:ascii="Times New Roman" w:hAnsi="Times New Roman" w:cs="Times New Roman"/>
          <w:b/>
          <w:bCs/>
          <w:sz w:val="24"/>
          <w:szCs w:val="24"/>
          <w:u w:val="single"/>
        </w:rPr>
        <w:t>ulations</w:t>
      </w:r>
    </w:p>
    <w:p w14:paraId="3242D825" w14:textId="77777777" w:rsidR="00F3185E" w:rsidRPr="002846D3" w:rsidRDefault="00F3185E" w:rsidP="0028686E">
      <w:pPr>
        <w:spacing w:after="0" w:line="240" w:lineRule="auto"/>
        <w:rPr>
          <w:rFonts w:ascii="Times New Roman" w:hAnsi="Times New Roman" w:cs="Times New Roman"/>
          <w:sz w:val="24"/>
          <w:szCs w:val="24"/>
        </w:rPr>
      </w:pPr>
    </w:p>
    <w:p w14:paraId="1F511787" w14:textId="317813DC" w:rsidR="00F3185E" w:rsidRPr="002846D3" w:rsidRDefault="00F3185E" w:rsidP="0028686E">
      <w:pPr>
        <w:spacing w:after="0" w:line="240" w:lineRule="auto"/>
        <w:rPr>
          <w:rFonts w:ascii="Times New Roman" w:hAnsi="Times New Roman" w:cs="Times New Roman"/>
          <w:sz w:val="24"/>
          <w:szCs w:val="24"/>
        </w:rPr>
      </w:pPr>
      <w:r w:rsidRPr="002846D3">
        <w:rPr>
          <w:rFonts w:ascii="Times New Roman" w:hAnsi="Times New Roman" w:cs="Times New Roman"/>
          <w:sz w:val="24"/>
          <w:szCs w:val="24"/>
        </w:rPr>
        <w:t xml:space="preserve">Except for the bullet points noted above, the final regulations primarily track </w:t>
      </w:r>
      <w:r w:rsidR="007C275D">
        <w:rPr>
          <w:rFonts w:ascii="Times New Roman" w:hAnsi="Times New Roman" w:cs="Times New Roman"/>
          <w:sz w:val="24"/>
          <w:szCs w:val="24"/>
        </w:rPr>
        <w:t xml:space="preserve">much of </w:t>
      </w:r>
      <w:r w:rsidRPr="002846D3">
        <w:rPr>
          <w:rFonts w:ascii="Times New Roman" w:hAnsi="Times New Roman" w:cs="Times New Roman"/>
          <w:sz w:val="24"/>
          <w:szCs w:val="24"/>
        </w:rPr>
        <w:t>what we saw in the proposed regulations, including:</w:t>
      </w:r>
    </w:p>
    <w:p w14:paraId="147B6DDA" w14:textId="77777777" w:rsidR="007B0DEE" w:rsidRPr="002846D3" w:rsidRDefault="007B0DEE" w:rsidP="006C6384">
      <w:pPr>
        <w:spacing w:after="0" w:line="240" w:lineRule="auto"/>
        <w:rPr>
          <w:rFonts w:ascii="Times New Roman" w:hAnsi="Times New Roman" w:cs="Times New Roman"/>
          <w:b/>
          <w:bCs/>
          <w:sz w:val="24"/>
          <w:szCs w:val="24"/>
        </w:rPr>
      </w:pPr>
    </w:p>
    <w:p w14:paraId="48FF7DBA" w14:textId="3A3B80FB" w:rsidR="00D151C5" w:rsidRPr="002846D3" w:rsidRDefault="00D151C5" w:rsidP="006C6384">
      <w:pPr>
        <w:spacing w:after="0" w:line="240" w:lineRule="auto"/>
        <w:rPr>
          <w:rFonts w:ascii="Times New Roman" w:hAnsi="Times New Roman" w:cs="Times New Roman"/>
          <w:b/>
          <w:bCs/>
          <w:sz w:val="24"/>
          <w:szCs w:val="24"/>
        </w:rPr>
      </w:pPr>
      <w:r w:rsidRPr="002846D3">
        <w:rPr>
          <w:rFonts w:ascii="Times New Roman" w:hAnsi="Times New Roman" w:cs="Times New Roman"/>
          <w:b/>
          <w:bCs/>
          <w:sz w:val="24"/>
          <w:szCs w:val="24"/>
        </w:rPr>
        <w:t xml:space="preserve">Changes to the In-Network Rate Machine-Readable Files </w:t>
      </w:r>
      <w:r w:rsidR="00CA467C">
        <w:rPr>
          <w:rFonts w:ascii="Times New Roman" w:hAnsi="Times New Roman" w:cs="Times New Roman"/>
          <w:b/>
          <w:bCs/>
          <w:sz w:val="24"/>
          <w:szCs w:val="24"/>
        </w:rPr>
        <w:t>(“INN Rate Files”)</w:t>
      </w:r>
    </w:p>
    <w:p w14:paraId="373D07F2" w14:textId="77777777" w:rsidR="00D151C5" w:rsidRPr="002846D3" w:rsidRDefault="00D151C5" w:rsidP="006C6384">
      <w:pPr>
        <w:spacing w:after="0" w:line="240" w:lineRule="auto"/>
        <w:rPr>
          <w:rFonts w:ascii="Times New Roman" w:hAnsi="Times New Roman" w:cs="Times New Roman"/>
          <w:b/>
          <w:bCs/>
          <w:sz w:val="24"/>
          <w:szCs w:val="24"/>
        </w:rPr>
      </w:pPr>
    </w:p>
    <w:p w14:paraId="46FF4BA7" w14:textId="06F265CE" w:rsidR="006F7807" w:rsidRPr="002846D3" w:rsidRDefault="006F7807" w:rsidP="002846D3">
      <w:pPr>
        <w:pStyle w:val="ListParagraph"/>
        <w:numPr>
          <w:ilvl w:val="0"/>
          <w:numId w:val="2"/>
        </w:numPr>
        <w:spacing w:after="0" w:line="240" w:lineRule="auto"/>
        <w:rPr>
          <w:rFonts w:ascii="Times New Roman" w:hAnsi="Times New Roman" w:cs="Times New Roman"/>
          <w:b/>
          <w:bCs/>
          <w:sz w:val="24"/>
          <w:szCs w:val="24"/>
        </w:rPr>
      </w:pPr>
      <w:r w:rsidRPr="002846D3">
        <w:rPr>
          <w:rFonts w:ascii="Times New Roman" w:hAnsi="Times New Roman" w:cs="Times New Roman"/>
          <w:b/>
          <w:bCs/>
          <w:i/>
          <w:iCs/>
          <w:sz w:val="24"/>
          <w:szCs w:val="24"/>
        </w:rPr>
        <w:t>Eliminating “Ghost Rates”</w:t>
      </w:r>
      <w:r w:rsidRPr="002846D3">
        <w:rPr>
          <w:rFonts w:ascii="Times New Roman" w:hAnsi="Times New Roman" w:cs="Times New Roman"/>
          <w:sz w:val="24"/>
          <w:szCs w:val="24"/>
        </w:rPr>
        <w:t xml:space="preserve">:  The final regulations </w:t>
      </w:r>
      <w:r w:rsidR="00F46DE3">
        <w:rPr>
          <w:rFonts w:ascii="Times New Roman" w:hAnsi="Times New Roman" w:cs="Times New Roman"/>
          <w:sz w:val="24"/>
          <w:szCs w:val="24"/>
        </w:rPr>
        <w:t>endeavor to</w:t>
      </w:r>
      <w:r w:rsidRPr="002846D3">
        <w:rPr>
          <w:rFonts w:ascii="Times New Roman" w:hAnsi="Times New Roman" w:cs="Times New Roman"/>
          <w:sz w:val="24"/>
          <w:szCs w:val="24"/>
        </w:rPr>
        <w:t xml:space="preserve"> eliminate the public disclosure of “ghost rates” (which are medical prices that are listed for items and services that consumers never utilize, and medical providers never furnish) by requiring </w:t>
      </w:r>
      <w:r w:rsidR="00E43E70" w:rsidRPr="002846D3">
        <w:rPr>
          <w:rFonts w:ascii="Times New Roman" w:hAnsi="Times New Roman" w:cs="Times New Roman"/>
          <w:sz w:val="24"/>
          <w:szCs w:val="24"/>
        </w:rPr>
        <w:t xml:space="preserve">insurance carriers </w:t>
      </w:r>
      <w:r w:rsidR="00E43E70">
        <w:rPr>
          <w:rFonts w:ascii="Times New Roman" w:hAnsi="Times New Roman" w:cs="Times New Roman"/>
          <w:sz w:val="24"/>
          <w:szCs w:val="24"/>
        </w:rPr>
        <w:t xml:space="preserve">and </w:t>
      </w:r>
      <w:r w:rsidRPr="002846D3">
        <w:rPr>
          <w:rFonts w:ascii="Times New Roman" w:hAnsi="Times New Roman" w:cs="Times New Roman"/>
          <w:sz w:val="24"/>
          <w:szCs w:val="24"/>
        </w:rPr>
        <w:t xml:space="preserve">self-insured plans to exclude from </w:t>
      </w:r>
      <w:r w:rsidR="00E43E70">
        <w:rPr>
          <w:rFonts w:ascii="Times New Roman" w:hAnsi="Times New Roman" w:cs="Times New Roman"/>
          <w:sz w:val="24"/>
          <w:szCs w:val="24"/>
        </w:rPr>
        <w:t>their INN Rate File</w:t>
      </w:r>
      <w:r w:rsidR="002442B3">
        <w:rPr>
          <w:rFonts w:ascii="Times New Roman" w:hAnsi="Times New Roman" w:cs="Times New Roman"/>
          <w:sz w:val="24"/>
          <w:szCs w:val="24"/>
        </w:rPr>
        <w:t>s</w:t>
      </w:r>
      <w:r w:rsidRPr="002846D3">
        <w:rPr>
          <w:rFonts w:ascii="Times New Roman" w:hAnsi="Times New Roman" w:cs="Times New Roman"/>
          <w:sz w:val="24"/>
          <w:szCs w:val="24"/>
        </w:rPr>
        <w:t xml:space="preserve"> provider-rate combinations for</w:t>
      </w:r>
      <w:r w:rsidR="009A6E4D">
        <w:rPr>
          <w:rFonts w:ascii="Times New Roman" w:hAnsi="Times New Roman" w:cs="Times New Roman"/>
          <w:sz w:val="24"/>
          <w:szCs w:val="24"/>
        </w:rPr>
        <w:t xml:space="preserve"> </w:t>
      </w:r>
      <w:r w:rsidRPr="002846D3">
        <w:rPr>
          <w:rFonts w:ascii="Times New Roman" w:hAnsi="Times New Roman" w:cs="Times New Roman"/>
          <w:sz w:val="24"/>
          <w:szCs w:val="24"/>
        </w:rPr>
        <w:t xml:space="preserve">items or services that are unlikely to be reimbursed based on the provider’s specialty according </w:t>
      </w:r>
      <w:r w:rsidR="00B32790">
        <w:rPr>
          <w:rFonts w:ascii="Times New Roman" w:hAnsi="Times New Roman" w:cs="Times New Roman"/>
          <w:sz w:val="24"/>
          <w:szCs w:val="24"/>
        </w:rPr>
        <w:t xml:space="preserve">to </w:t>
      </w:r>
      <w:r w:rsidRPr="002846D3">
        <w:rPr>
          <w:rFonts w:ascii="Times New Roman" w:hAnsi="Times New Roman" w:cs="Times New Roman"/>
          <w:sz w:val="24"/>
          <w:szCs w:val="24"/>
        </w:rPr>
        <w:t xml:space="preserve">either </w:t>
      </w:r>
      <w:r w:rsidR="002846D3" w:rsidRPr="002846D3">
        <w:rPr>
          <w:rFonts w:ascii="Times New Roman" w:hAnsi="Times New Roman" w:cs="Times New Roman"/>
          <w:sz w:val="24"/>
          <w:szCs w:val="24"/>
        </w:rPr>
        <w:t>(1)</w:t>
      </w:r>
      <w:r w:rsidRPr="002846D3">
        <w:rPr>
          <w:rFonts w:ascii="Times New Roman" w:hAnsi="Times New Roman" w:cs="Times New Roman"/>
          <w:sz w:val="24"/>
          <w:szCs w:val="24"/>
        </w:rPr>
        <w:t xml:space="preserve"> the </w:t>
      </w:r>
      <w:r w:rsidR="002846D3" w:rsidRPr="002846D3">
        <w:rPr>
          <w:rFonts w:ascii="Times New Roman" w:hAnsi="Times New Roman" w:cs="Times New Roman"/>
          <w:sz w:val="24"/>
          <w:szCs w:val="24"/>
        </w:rPr>
        <w:t xml:space="preserve">carrier’s or plan’s </w:t>
      </w:r>
      <w:r w:rsidRPr="002846D3">
        <w:rPr>
          <w:rFonts w:ascii="Times New Roman" w:hAnsi="Times New Roman" w:cs="Times New Roman"/>
          <w:sz w:val="24"/>
          <w:szCs w:val="24"/>
        </w:rPr>
        <w:t>internal provider taxonomy or</w:t>
      </w:r>
      <w:r w:rsidR="002846D3" w:rsidRPr="002846D3">
        <w:rPr>
          <w:rFonts w:ascii="Times New Roman" w:hAnsi="Times New Roman" w:cs="Times New Roman"/>
          <w:sz w:val="24"/>
          <w:szCs w:val="24"/>
        </w:rPr>
        <w:t xml:space="preserve"> (2)</w:t>
      </w:r>
      <w:r w:rsidRPr="002846D3">
        <w:rPr>
          <w:rFonts w:ascii="Times New Roman" w:hAnsi="Times New Roman" w:cs="Times New Roman"/>
          <w:sz w:val="24"/>
          <w:szCs w:val="24"/>
        </w:rPr>
        <w:t xml:space="preserve"> other internal rules used to determine if the </w:t>
      </w:r>
      <w:r w:rsidR="002846D3" w:rsidRPr="002846D3">
        <w:rPr>
          <w:rFonts w:ascii="Times New Roman" w:hAnsi="Times New Roman" w:cs="Times New Roman"/>
          <w:sz w:val="24"/>
          <w:szCs w:val="24"/>
        </w:rPr>
        <w:t xml:space="preserve">carrier or </w:t>
      </w:r>
      <w:r w:rsidRPr="002846D3">
        <w:rPr>
          <w:rFonts w:ascii="Times New Roman" w:hAnsi="Times New Roman" w:cs="Times New Roman"/>
          <w:sz w:val="24"/>
          <w:szCs w:val="24"/>
        </w:rPr>
        <w:t>plan should deny reimbursement for an item or service based on the provider’s specialty during the claims adjudication process.</w:t>
      </w:r>
    </w:p>
    <w:p w14:paraId="47469521" w14:textId="77777777" w:rsidR="006F7807" w:rsidRPr="002846D3" w:rsidRDefault="006F7807" w:rsidP="006C6384">
      <w:pPr>
        <w:spacing w:after="0" w:line="240" w:lineRule="auto"/>
        <w:rPr>
          <w:rFonts w:ascii="Times New Roman" w:hAnsi="Times New Roman" w:cs="Times New Roman"/>
          <w:b/>
          <w:bCs/>
          <w:sz w:val="24"/>
          <w:szCs w:val="24"/>
        </w:rPr>
      </w:pPr>
    </w:p>
    <w:p w14:paraId="14FCC57D" w14:textId="7FE26990" w:rsidR="006C6384" w:rsidRPr="002846D3" w:rsidRDefault="00D151C5" w:rsidP="002846D3">
      <w:pPr>
        <w:pStyle w:val="ListParagraph"/>
        <w:numPr>
          <w:ilvl w:val="0"/>
          <w:numId w:val="2"/>
        </w:numPr>
        <w:spacing w:after="0" w:line="240" w:lineRule="auto"/>
        <w:rPr>
          <w:rFonts w:ascii="Times New Roman" w:hAnsi="Times New Roman" w:cs="Times New Roman"/>
          <w:sz w:val="24"/>
          <w:szCs w:val="24"/>
        </w:rPr>
      </w:pPr>
      <w:r w:rsidRPr="002846D3">
        <w:rPr>
          <w:rFonts w:ascii="Times New Roman" w:hAnsi="Times New Roman" w:cs="Times New Roman"/>
          <w:b/>
          <w:bCs/>
          <w:i/>
          <w:iCs/>
          <w:sz w:val="24"/>
          <w:szCs w:val="24"/>
        </w:rPr>
        <w:t>Reducing Duplicative Data</w:t>
      </w:r>
      <w:r w:rsidRPr="002846D3">
        <w:rPr>
          <w:rFonts w:ascii="Times New Roman" w:hAnsi="Times New Roman" w:cs="Times New Roman"/>
          <w:sz w:val="24"/>
          <w:szCs w:val="24"/>
        </w:rPr>
        <w:t>:  Insurance carriers and self-insured plans often times share the same medical provider network for patients covered under multiple policies and health plans offered by these carriers and plan sponsors</w:t>
      </w:r>
      <w:r w:rsidR="007A2271">
        <w:rPr>
          <w:rFonts w:ascii="Times New Roman" w:hAnsi="Times New Roman" w:cs="Times New Roman"/>
          <w:sz w:val="24"/>
          <w:szCs w:val="24"/>
        </w:rPr>
        <w:t xml:space="preserve"> (e.g., when a</w:t>
      </w:r>
      <w:r w:rsidR="007A2271" w:rsidRPr="00CB6A79">
        <w:rPr>
          <w:rFonts w:ascii="Times New Roman" w:hAnsi="Times New Roman" w:cs="Times New Roman"/>
          <w:sz w:val="24"/>
          <w:szCs w:val="24"/>
        </w:rPr>
        <w:t xml:space="preserve"> carrier “rents” their provider network to the self-insured plan)</w:t>
      </w:r>
      <w:r w:rsidRPr="002846D3">
        <w:rPr>
          <w:rFonts w:ascii="Times New Roman" w:hAnsi="Times New Roman" w:cs="Times New Roman"/>
          <w:sz w:val="24"/>
          <w:szCs w:val="24"/>
        </w:rPr>
        <w:t xml:space="preserve">.  The </w:t>
      </w:r>
      <w:r w:rsidR="004C5688" w:rsidRPr="002846D3">
        <w:rPr>
          <w:rFonts w:ascii="Times New Roman" w:hAnsi="Times New Roman" w:cs="Times New Roman"/>
          <w:sz w:val="24"/>
          <w:szCs w:val="24"/>
        </w:rPr>
        <w:t>final</w:t>
      </w:r>
      <w:r w:rsidRPr="002846D3">
        <w:rPr>
          <w:rFonts w:ascii="Times New Roman" w:hAnsi="Times New Roman" w:cs="Times New Roman"/>
          <w:sz w:val="24"/>
          <w:szCs w:val="24"/>
        </w:rPr>
        <w:t xml:space="preserve"> regulations</w:t>
      </w:r>
      <w:r w:rsidR="00F815AE">
        <w:rPr>
          <w:rFonts w:ascii="Times New Roman" w:hAnsi="Times New Roman" w:cs="Times New Roman"/>
          <w:sz w:val="24"/>
          <w:szCs w:val="24"/>
        </w:rPr>
        <w:t xml:space="preserve"> now </w:t>
      </w:r>
      <w:r w:rsidRPr="002846D3">
        <w:rPr>
          <w:rFonts w:ascii="Times New Roman" w:hAnsi="Times New Roman" w:cs="Times New Roman"/>
          <w:sz w:val="24"/>
          <w:szCs w:val="24"/>
        </w:rPr>
        <w:t xml:space="preserve">require carriers and plans to prepare </w:t>
      </w:r>
      <w:r w:rsidR="00E43E70">
        <w:rPr>
          <w:rFonts w:ascii="Times New Roman" w:hAnsi="Times New Roman" w:cs="Times New Roman"/>
          <w:sz w:val="24"/>
          <w:szCs w:val="24"/>
        </w:rPr>
        <w:t>1</w:t>
      </w:r>
      <w:r w:rsidRPr="002846D3">
        <w:rPr>
          <w:rFonts w:ascii="Times New Roman" w:hAnsi="Times New Roman" w:cs="Times New Roman"/>
          <w:sz w:val="24"/>
          <w:szCs w:val="24"/>
        </w:rPr>
        <w:t xml:space="preserve"> File for the provider network that is shared by all of these different health plans and policies, instead preparing multiple Files for each particular p</w:t>
      </w:r>
      <w:r w:rsidR="00AA54B6">
        <w:rPr>
          <w:rFonts w:ascii="Times New Roman" w:hAnsi="Times New Roman" w:cs="Times New Roman"/>
          <w:sz w:val="24"/>
          <w:szCs w:val="24"/>
        </w:rPr>
        <w:t>olicy or p</w:t>
      </w:r>
      <w:r w:rsidRPr="002846D3">
        <w:rPr>
          <w:rFonts w:ascii="Times New Roman" w:hAnsi="Times New Roman" w:cs="Times New Roman"/>
          <w:sz w:val="24"/>
          <w:szCs w:val="24"/>
        </w:rPr>
        <w:t>lan that includes pricing data for the same provider network.</w:t>
      </w:r>
    </w:p>
    <w:p w14:paraId="38C776E4" w14:textId="77777777" w:rsidR="00D151C5" w:rsidRPr="002846D3" w:rsidRDefault="00D151C5" w:rsidP="006C6384">
      <w:pPr>
        <w:spacing w:after="0" w:line="240" w:lineRule="auto"/>
        <w:rPr>
          <w:rFonts w:ascii="Times New Roman" w:hAnsi="Times New Roman" w:cs="Times New Roman"/>
          <w:sz w:val="24"/>
          <w:szCs w:val="24"/>
        </w:rPr>
      </w:pPr>
    </w:p>
    <w:p w14:paraId="55D1B433" w14:textId="6A3923C0" w:rsidR="00D151C5" w:rsidRPr="002846D3" w:rsidRDefault="00DE479B" w:rsidP="002846D3">
      <w:pPr>
        <w:pStyle w:val="ListParagraph"/>
        <w:numPr>
          <w:ilvl w:val="0"/>
          <w:numId w:val="3"/>
        </w:numPr>
        <w:spacing w:after="0" w:line="240" w:lineRule="auto"/>
        <w:rPr>
          <w:rFonts w:ascii="Times New Roman" w:hAnsi="Times New Roman" w:cs="Times New Roman"/>
          <w:sz w:val="24"/>
          <w:szCs w:val="24"/>
        </w:rPr>
      </w:pPr>
      <w:r w:rsidRPr="002846D3">
        <w:rPr>
          <w:rFonts w:ascii="Times New Roman" w:hAnsi="Times New Roman" w:cs="Times New Roman"/>
          <w:b/>
          <w:bCs/>
          <w:i/>
          <w:iCs/>
          <w:sz w:val="24"/>
          <w:szCs w:val="24"/>
        </w:rPr>
        <w:t>Real Dollar Amounts</w:t>
      </w:r>
      <w:r w:rsidRPr="002846D3">
        <w:rPr>
          <w:rFonts w:ascii="Times New Roman" w:hAnsi="Times New Roman" w:cs="Times New Roman"/>
          <w:sz w:val="24"/>
          <w:szCs w:val="24"/>
        </w:rPr>
        <w:t xml:space="preserve">:  The final regulations confirm that the </w:t>
      </w:r>
      <w:r w:rsidR="00CA467C">
        <w:rPr>
          <w:rFonts w:ascii="Times New Roman" w:hAnsi="Times New Roman" w:cs="Times New Roman"/>
          <w:sz w:val="24"/>
          <w:szCs w:val="24"/>
        </w:rPr>
        <w:t xml:space="preserve">INN Rate </w:t>
      </w:r>
      <w:r w:rsidRPr="002846D3">
        <w:rPr>
          <w:rFonts w:ascii="Times New Roman" w:hAnsi="Times New Roman" w:cs="Times New Roman"/>
          <w:sz w:val="24"/>
          <w:szCs w:val="24"/>
        </w:rPr>
        <w:t>Files must include in-network rates reflected in dollar amounts, with one narrow exception:  when the rate is reflected as a percentage of billed charges.  This exception recognizes situations where a precise dollar amount cannot be determined in advance</w:t>
      </w:r>
      <w:r w:rsidR="00B834CC">
        <w:rPr>
          <w:rFonts w:ascii="Times New Roman" w:hAnsi="Times New Roman" w:cs="Times New Roman"/>
          <w:sz w:val="24"/>
          <w:szCs w:val="24"/>
        </w:rPr>
        <w:t>, and requires the</w:t>
      </w:r>
      <w:r w:rsidR="00D678C2">
        <w:rPr>
          <w:rFonts w:ascii="Times New Roman" w:hAnsi="Times New Roman" w:cs="Times New Roman"/>
          <w:sz w:val="24"/>
          <w:szCs w:val="24"/>
        </w:rPr>
        <w:t xml:space="preserve"> actual</w:t>
      </w:r>
      <w:r w:rsidR="00B834CC">
        <w:rPr>
          <w:rFonts w:ascii="Times New Roman" w:hAnsi="Times New Roman" w:cs="Times New Roman"/>
          <w:sz w:val="24"/>
          <w:szCs w:val="24"/>
        </w:rPr>
        <w:t xml:space="preserve"> disclosure of the percentage number</w:t>
      </w:r>
      <w:r w:rsidR="00D678C2">
        <w:rPr>
          <w:rFonts w:ascii="Times New Roman" w:hAnsi="Times New Roman" w:cs="Times New Roman"/>
          <w:sz w:val="24"/>
          <w:szCs w:val="24"/>
        </w:rPr>
        <w:t xml:space="preserve"> of the billed charge</w:t>
      </w:r>
      <w:r w:rsidRPr="002846D3">
        <w:rPr>
          <w:rFonts w:ascii="Times New Roman" w:hAnsi="Times New Roman" w:cs="Times New Roman"/>
          <w:sz w:val="24"/>
          <w:szCs w:val="24"/>
        </w:rPr>
        <w:t>.</w:t>
      </w:r>
    </w:p>
    <w:p w14:paraId="311EAED4" w14:textId="77777777" w:rsidR="00591D8A" w:rsidRPr="002846D3" w:rsidRDefault="00591D8A" w:rsidP="006C6384">
      <w:pPr>
        <w:spacing w:after="0" w:line="240" w:lineRule="auto"/>
        <w:rPr>
          <w:rFonts w:ascii="Times New Roman" w:hAnsi="Times New Roman" w:cs="Times New Roman"/>
          <w:sz w:val="24"/>
          <w:szCs w:val="24"/>
        </w:rPr>
      </w:pPr>
    </w:p>
    <w:p w14:paraId="563B5089" w14:textId="3A7DE217" w:rsidR="002846D3" w:rsidRPr="002846D3" w:rsidRDefault="002846D3" w:rsidP="002846D3">
      <w:pPr>
        <w:spacing w:after="0" w:line="240" w:lineRule="auto"/>
        <w:rPr>
          <w:rFonts w:ascii="Times New Roman" w:hAnsi="Times New Roman" w:cs="Times New Roman"/>
          <w:b/>
          <w:bCs/>
          <w:sz w:val="24"/>
          <w:szCs w:val="24"/>
        </w:rPr>
      </w:pPr>
      <w:r w:rsidRPr="002846D3">
        <w:rPr>
          <w:rFonts w:ascii="Times New Roman" w:hAnsi="Times New Roman" w:cs="Times New Roman"/>
          <w:b/>
          <w:bCs/>
          <w:sz w:val="24"/>
          <w:szCs w:val="24"/>
        </w:rPr>
        <w:t xml:space="preserve">Changes to the Out-of-Network Allowed Amount Machine-Readable Files </w:t>
      </w:r>
      <w:r w:rsidR="00CA467C">
        <w:rPr>
          <w:rFonts w:ascii="Times New Roman" w:hAnsi="Times New Roman" w:cs="Times New Roman"/>
          <w:b/>
          <w:bCs/>
          <w:sz w:val="24"/>
          <w:szCs w:val="24"/>
        </w:rPr>
        <w:t>(“OON Allowed Amount Files”)</w:t>
      </w:r>
    </w:p>
    <w:p w14:paraId="2B9A41A0" w14:textId="427A2DB0" w:rsidR="002846D3" w:rsidRPr="002846D3" w:rsidRDefault="002846D3" w:rsidP="006C6384">
      <w:pPr>
        <w:spacing w:after="0" w:line="240" w:lineRule="auto"/>
        <w:rPr>
          <w:rFonts w:ascii="Times New Roman" w:hAnsi="Times New Roman" w:cs="Times New Roman"/>
          <w:sz w:val="24"/>
          <w:szCs w:val="24"/>
        </w:rPr>
      </w:pPr>
    </w:p>
    <w:p w14:paraId="3F1F1DA5" w14:textId="4EDD980D" w:rsidR="00F74A81" w:rsidRPr="002846D3" w:rsidRDefault="00F74A81" w:rsidP="00F74A81">
      <w:pPr>
        <w:pStyle w:val="ListParagraph"/>
        <w:numPr>
          <w:ilvl w:val="0"/>
          <w:numId w:val="1"/>
        </w:numPr>
        <w:spacing w:after="0" w:line="240" w:lineRule="auto"/>
        <w:rPr>
          <w:rFonts w:ascii="Times New Roman" w:hAnsi="Times New Roman" w:cs="Times New Roman"/>
          <w:sz w:val="24"/>
          <w:szCs w:val="24"/>
        </w:rPr>
      </w:pPr>
      <w:r w:rsidRPr="002846D3">
        <w:rPr>
          <w:rFonts w:ascii="Times New Roman" w:hAnsi="Times New Roman" w:cs="Times New Roman"/>
          <w:b/>
          <w:bCs/>
          <w:i/>
          <w:iCs/>
          <w:sz w:val="24"/>
          <w:szCs w:val="24"/>
        </w:rPr>
        <w:t>Addressing the Problem of Insufficient Data</w:t>
      </w:r>
      <w:r w:rsidRPr="002846D3">
        <w:rPr>
          <w:rFonts w:ascii="Times New Roman" w:hAnsi="Times New Roman" w:cs="Times New Roman"/>
          <w:sz w:val="24"/>
          <w:szCs w:val="24"/>
        </w:rPr>
        <w:t>:  Self-insured plan sponsors and their service providers have discovered that prices for out-of-network services are rarely publicly disclosed in the</w:t>
      </w:r>
      <w:r w:rsidR="00E43E70">
        <w:rPr>
          <w:rFonts w:ascii="Times New Roman" w:hAnsi="Times New Roman" w:cs="Times New Roman"/>
          <w:sz w:val="24"/>
          <w:szCs w:val="24"/>
        </w:rPr>
        <w:t xml:space="preserve"> OON Allowed Amount Files</w:t>
      </w:r>
      <w:r w:rsidRPr="002846D3">
        <w:rPr>
          <w:rFonts w:ascii="Times New Roman" w:hAnsi="Times New Roman" w:cs="Times New Roman"/>
          <w:sz w:val="24"/>
          <w:szCs w:val="24"/>
        </w:rPr>
        <w:t xml:space="preserve">.  In an attempt to address this problem, </w:t>
      </w:r>
      <w:r w:rsidR="00D6785F">
        <w:rPr>
          <w:rFonts w:ascii="Times New Roman" w:hAnsi="Times New Roman" w:cs="Times New Roman"/>
          <w:sz w:val="24"/>
          <w:szCs w:val="24"/>
        </w:rPr>
        <w:t>the final regulations</w:t>
      </w:r>
      <w:r w:rsidRPr="002846D3">
        <w:rPr>
          <w:rFonts w:ascii="Times New Roman" w:hAnsi="Times New Roman" w:cs="Times New Roman"/>
          <w:sz w:val="24"/>
          <w:szCs w:val="24"/>
        </w:rPr>
        <w:t>:</w:t>
      </w:r>
    </w:p>
    <w:p w14:paraId="27C12626" w14:textId="77777777" w:rsidR="00F74A81" w:rsidRPr="002846D3" w:rsidRDefault="00F74A81" w:rsidP="00F74A81">
      <w:pPr>
        <w:spacing w:after="0" w:line="240" w:lineRule="auto"/>
        <w:rPr>
          <w:rFonts w:ascii="Times New Roman" w:hAnsi="Times New Roman" w:cs="Times New Roman"/>
          <w:sz w:val="24"/>
          <w:szCs w:val="24"/>
        </w:rPr>
      </w:pPr>
      <w:r w:rsidRPr="002846D3">
        <w:rPr>
          <w:rFonts w:ascii="Times New Roman" w:hAnsi="Times New Roman" w:cs="Times New Roman"/>
          <w:sz w:val="24"/>
          <w:szCs w:val="24"/>
        </w:rPr>
        <w:t xml:space="preserve">  </w:t>
      </w:r>
    </w:p>
    <w:p w14:paraId="53B17F01" w14:textId="3A6A918F" w:rsidR="00E43E70" w:rsidRDefault="00F74A81" w:rsidP="00E43E70">
      <w:pPr>
        <w:pStyle w:val="ListParagraph"/>
        <w:numPr>
          <w:ilvl w:val="1"/>
          <w:numId w:val="1"/>
        </w:numPr>
        <w:spacing w:after="0" w:line="240" w:lineRule="auto"/>
        <w:rPr>
          <w:rFonts w:ascii="Times New Roman" w:hAnsi="Times New Roman" w:cs="Times New Roman"/>
          <w:sz w:val="24"/>
          <w:szCs w:val="24"/>
        </w:rPr>
      </w:pPr>
      <w:r w:rsidRPr="002846D3">
        <w:rPr>
          <w:rFonts w:ascii="Times New Roman" w:hAnsi="Times New Roman" w:cs="Times New Roman"/>
          <w:sz w:val="24"/>
          <w:szCs w:val="24"/>
        </w:rPr>
        <w:t>Requir</w:t>
      </w:r>
      <w:r w:rsidR="00D6785F">
        <w:rPr>
          <w:rFonts w:ascii="Times New Roman" w:hAnsi="Times New Roman" w:cs="Times New Roman"/>
          <w:sz w:val="24"/>
          <w:szCs w:val="24"/>
        </w:rPr>
        <w:t>e</w:t>
      </w:r>
      <w:r w:rsidRPr="002846D3">
        <w:rPr>
          <w:rFonts w:ascii="Times New Roman" w:hAnsi="Times New Roman" w:cs="Times New Roman"/>
          <w:sz w:val="24"/>
          <w:szCs w:val="24"/>
        </w:rPr>
        <w:t xml:space="preserve"> more disclosures of the prices for out-of-network services by lowering the number of claims that must be incurred before the public disclosure requirement is triggered (from 20 claims to 11 claims)</w:t>
      </w:r>
      <w:r w:rsidR="00ED7EB6" w:rsidRPr="002846D3">
        <w:rPr>
          <w:rFonts w:ascii="Times New Roman" w:hAnsi="Times New Roman" w:cs="Times New Roman"/>
          <w:sz w:val="24"/>
          <w:szCs w:val="24"/>
        </w:rPr>
        <w:t>, and also</w:t>
      </w:r>
      <w:r w:rsidR="00E43E70">
        <w:rPr>
          <w:rFonts w:ascii="Times New Roman" w:hAnsi="Times New Roman" w:cs="Times New Roman"/>
          <w:sz w:val="24"/>
          <w:szCs w:val="24"/>
        </w:rPr>
        <w:t>,</w:t>
      </w:r>
      <w:r w:rsidR="00ED7EB6" w:rsidRPr="002846D3">
        <w:rPr>
          <w:rFonts w:ascii="Times New Roman" w:hAnsi="Times New Roman" w:cs="Times New Roman"/>
          <w:sz w:val="24"/>
          <w:szCs w:val="24"/>
        </w:rPr>
        <w:t xml:space="preserve"> increasing the period over which out-of-network claims must be captured and analyzed (</w:t>
      </w:r>
      <w:r w:rsidR="003F5481">
        <w:rPr>
          <w:rFonts w:ascii="Times New Roman" w:hAnsi="Times New Roman" w:cs="Times New Roman"/>
          <w:sz w:val="24"/>
          <w:szCs w:val="24"/>
        </w:rPr>
        <w:t xml:space="preserve">i.e., </w:t>
      </w:r>
      <w:r w:rsidR="00ED7EB6" w:rsidRPr="002846D3">
        <w:rPr>
          <w:rFonts w:ascii="Times New Roman" w:hAnsi="Times New Roman" w:cs="Times New Roman"/>
          <w:sz w:val="24"/>
          <w:szCs w:val="24"/>
        </w:rPr>
        <w:t>increasing the reporting period from 90 days to 6 months).</w:t>
      </w:r>
    </w:p>
    <w:p w14:paraId="0DB5914F" w14:textId="77777777" w:rsidR="00E43E70" w:rsidRPr="00E43E70" w:rsidRDefault="00E43E70" w:rsidP="00E43E70">
      <w:pPr>
        <w:pStyle w:val="ListParagraph"/>
        <w:spacing w:after="0" w:line="240" w:lineRule="auto"/>
        <w:ind w:left="1080"/>
        <w:rPr>
          <w:rFonts w:ascii="Times New Roman" w:hAnsi="Times New Roman" w:cs="Times New Roman"/>
          <w:sz w:val="24"/>
          <w:szCs w:val="24"/>
        </w:rPr>
      </w:pPr>
    </w:p>
    <w:p w14:paraId="0155ADB6" w14:textId="37E64612" w:rsidR="00E43E70" w:rsidRPr="00E43E70" w:rsidRDefault="003F5481" w:rsidP="00CA467C">
      <w:pPr>
        <w:pStyle w:val="ListParagraph"/>
        <w:numPr>
          <w:ilvl w:val="1"/>
          <w:numId w:val="1"/>
        </w:numPr>
        <w:spacing w:after="0" w:line="240" w:lineRule="auto"/>
        <w:rPr>
          <w:rFonts w:ascii="Times New Roman" w:hAnsi="Times New Roman" w:cs="Times New Roman"/>
          <w:b/>
          <w:bCs/>
          <w:sz w:val="24"/>
          <w:szCs w:val="24"/>
        </w:rPr>
      </w:pPr>
      <w:r>
        <w:rPr>
          <w:rFonts w:ascii="Times New Roman" w:hAnsi="Times New Roman" w:cs="Times New Roman"/>
          <w:sz w:val="24"/>
          <w:szCs w:val="24"/>
        </w:rPr>
        <w:t>Require l</w:t>
      </w:r>
      <w:r w:rsidR="00F74A81" w:rsidRPr="00E43E70">
        <w:rPr>
          <w:rFonts w:ascii="Times New Roman" w:hAnsi="Times New Roman" w:cs="Times New Roman"/>
          <w:sz w:val="24"/>
          <w:szCs w:val="24"/>
        </w:rPr>
        <w:t>ist</w:t>
      </w:r>
      <w:r>
        <w:rPr>
          <w:rFonts w:ascii="Times New Roman" w:hAnsi="Times New Roman" w:cs="Times New Roman"/>
          <w:sz w:val="24"/>
          <w:szCs w:val="24"/>
        </w:rPr>
        <w:t>ing</w:t>
      </w:r>
      <w:r w:rsidR="00D6785F">
        <w:rPr>
          <w:rFonts w:ascii="Times New Roman" w:hAnsi="Times New Roman" w:cs="Times New Roman"/>
          <w:sz w:val="24"/>
          <w:szCs w:val="24"/>
        </w:rPr>
        <w:t xml:space="preserve"> </w:t>
      </w:r>
      <w:r w:rsidR="00F74A81" w:rsidRPr="00E43E70">
        <w:rPr>
          <w:rFonts w:ascii="Times New Roman" w:hAnsi="Times New Roman" w:cs="Times New Roman"/>
          <w:sz w:val="24"/>
          <w:szCs w:val="24"/>
        </w:rPr>
        <w:t xml:space="preserve">out in </w:t>
      </w:r>
      <w:r w:rsidR="00F320CE">
        <w:rPr>
          <w:rFonts w:ascii="Times New Roman" w:hAnsi="Times New Roman" w:cs="Times New Roman"/>
          <w:sz w:val="24"/>
          <w:szCs w:val="24"/>
        </w:rPr>
        <w:t>the OON Allowed Amount</w:t>
      </w:r>
      <w:r w:rsidR="00F74A81" w:rsidRPr="00E43E70">
        <w:rPr>
          <w:rFonts w:ascii="Times New Roman" w:hAnsi="Times New Roman" w:cs="Times New Roman"/>
          <w:sz w:val="24"/>
          <w:szCs w:val="24"/>
        </w:rPr>
        <w:t xml:space="preserve"> File all of the prices for out-of-network services with claims above th</w:t>
      </w:r>
      <w:r w:rsidR="00F320CE">
        <w:rPr>
          <w:rFonts w:ascii="Times New Roman" w:hAnsi="Times New Roman" w:cs="Times New Roman"/>
          <w:sz w:val="24"/>
          <w:szCs w:val="24"/>
        </w:rPr>
        <w:t>e 11-claim</w:t>
      </w:r>
      <w:r w:rsidR="00F74A81" w:rsidRPr="00E43E70">
        <w:rPr>
          <w:rFonts w:ascii="Times New Roman" w:hAnsi="Times New Roman" w:cs="Times New Roman"/>
          <w:sz w:val="24"/>
          <w:szCs w:val="24"/>
        </w:rPr>
        <w:t xml:space="preserve"> disclosure threshold furnished in each market type (e.g., the fully-insured large group, small group, individual, or the self-insured market</w:t>
      </w:r>
      <w:r w:rsidR="00F320CE">
        <w:rPr>
          <w:rFonts w:ascii="Times New Roman" w:hAnsi="Times New Roman" w:cs="Times New Roman"/>
          <w:sz w:val="24"/>
          <w:szCs w:val="24"/>
        </w:rPr>
        <w:t>)</w:t>
      </w:r>
      <w:r w:rsidR="00591D8A" w:rsidRPr="00E43E70">
        <w:rPr>
          <w:rFonts w:ascii="Times New Roman" w:hAnsi="Times New Roman" w:cs="Times New Roman"/>
          <w:sz w:val="24"/>
          <w:szCs w:val="24"/>
        </w:rPr>
        <w:t>.</w:t>
      </w:r>
    </w:p>
    <w:p w14:paraId="45106040" w14:textId="77777777" w:rsidR="00E43E70" w:rsidRDefault="00E43E70" w:rsidP="00CA467C">
      <w:pPr>
        <w:spacing w:after="0" w:line="240" w:lineRule="auto"/>
        <w:rPr>
          <w:rFonts w:ascii="Times New Roman" w:hAnsi="Times New Roman" w:cs="Times New Roman"/>
          <w:b/>
          <w:bCs/>
          <w:sz w:val="24"/>
          <w:szCs w:val="24"/>
        </w:rPr>
      </w:pPr>
    </w:p>
    <w:p w14:paraId="375D946B" w14:textId="6043C1D8" w:rsidR="00CA467C" w:rsidRPr="00CA467C" w:rsidRDefault="00CA467C" w:rsidP="00CA467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w:t>
      </w:r>
      <w:r w:rsidRPr="00CA467C">
        <w:rPr>
          <w:rFonts w:ascii="Times New Roman" w:hAnsi="Times New Roman" w:cs="Times New Roman"/>
          <w:b/>
          <w:bCs/>
          <w:sz w:val="24"/>
          <w:szCs w:val="24"/>
        </w:rPr>
        <w:t>dditional Contextual Files</w:t>
      </w:r>
    </w:p>
    <w:p w14:paraId="1C13A0B8" w14:textId="77777777" w:rsidR="00CA467C" w:rsidRDefault="00CA467C" w:rsidP="00CA467C">
      <w:pPr>
        <w:spacing w:after="0" w:line="240" w:lineRule="auto"/>
        <w:rPr>
          <w:rFonts w:ascii="Times New Roman" w:hAnsi="Times New Roman" w:cs="Times New Roman"/>
          <w:sz w:val="24"/>
          <w:szCs w:val="24"/>
        </w:rPr>
      </w:pPr>
    </w:p>
    <w:p w14:paraId="4BB9FEFB" w14:textId="222B6D86" w:rsidR="003E4846" w:rsidRDefault="003E4846" w:rsidP="003E4846">
      <w:pPr>
        <w:spacing w:after="0" w:line="240" w:lineRule="auto"/>
        <w:rPr>
          <w:rFonts w:ascii="Times New Roman" w:hAnsi="Times New Roman" w:cs="Times New Roman"/>
          <w:sz w:val="24"/>
          <w:szCs w:val="24"/>
        </w:rPr>
      </w:pPr>
      <w:r>
        <w:rPr>
          <w:rFonts w:ascii="Times New Roman" w:hAnsi="Times New Roman" w:cs="Times New Roman"/>
          <w:sz w:val="24"/>
          <w:szCs w:val="24"/>
        </w:rPr>
        <w:t>The Federal Departments determined that additional information relating to the publicly disclosed pricing data is necessary to promote a fuller understanding of pricing dynamics.  In response, the Departments are now requir</w:t>
      </w:r>
      <w:r w:rsidR="00683A5F">
        <w:rPr>
          <w:rFonts w:ascii="Times New Roman" w:hAnsi="Times New Roman" w:cs="Times New Roman"/>
          <w:sz w:val="24"/>
          <w:szCs w:val="24"/>
        </w:rPr>
        <w:t>ing</w:t>
      </w:r>
      <w:r>
        <w:rPr>
          <w:rFonts w:ascii="Times New Roman" w:hAnsi="Times New Roman" w:cs="Times New Roman"/>
          <w:sz w:val="24"/>
          <w:szCs w:val="24"/>
        </w:rPr>
        <w:t xml:space="preserve"> insurance carriers and self-insured plans to develop and p</w:t>
      </w:r>
      <w:r w:rsidR="00DB0847">
        <w:rPr>
          <w:rFonts w:ascii="Times New Roman" w:hAnsi="Times New Roman" w:cs="Times New Roman"/>
          <w:sz w:val="24"/>
          <w:szCs w:val="24"/>
        </w:rPr>
        <w:t>ublicly disclose</w:t>
      </w:r>
      <w:r>
        <w:rPr>
          <w:rFonts w:ascii="Times New Roman" w:hAnsi="Times New Roman" w:cs="Times New Roman"/>
          <w:sz w:val="24"/>
          <w:szCs w:val="24"/>
        </w:rPr>
        <w:t xml:space="preserve"> </w:t>
      </w:r>
      <w:r w:rsidR="00E24393">
        <w:rPr>
          <w:rFonts w:ascii="Times New Roman" w:hAnsi="Times New Roman" w:cs="Times New Roman"/>
          <w:sz w:val="24"/>
          <w:szCs w:val="24"/>
        </w:rPr>
        <w:t>3</w:t>
      </w:r>
      <w:r w:rsidR="00683A5F">
        <w:rPr>
          <w:rFonts w:ascii="Times New Roman" w:hAnsi="Times New Roman" w:cs="Times New Roman"/>
          <w:sz w:val="24"/>
          <w:szCs w:val="24"/>
        </w:rPr>
        <w:t xml:space="preserve"> </w:t>
      </w:r>
      <w:r>
        <w:rPr>
          <w:rFonts w:ascii="Times New Roman" w:hAnsi="Times New Roman" w:cs="Times New Roman"/>
          <w:sz w:val="24"/>
          <w:szCs w:val="24"/>
        </w:rPr>
        <w:t>new Files to provide what the Departments are calling “additional context” to the INN Rate File.  These new – and separate and distinct – Files include a:</w:t>
      </w:r>
    </w:p>
    <w:p w14:paraId="3977B0E3" w14:textId="77777777" w:rsidR="003E4846" w:rsidRDefault="003E4846" w:rsidP="003E4846">
      <w:pPr>
        <w:spacing w:after="0" w:line="240" w:lineRule="auto"/>
        <w:rPr>
          <w:rFonts w:ascii="Times New Roman" w:hAnsi="Times New Roman" w:cs="Times New Roman"/>
          <w:sz w:val="24"/>
          <w:szCs w:val="24"/>
        </w:rPr>
      </w:pPr>
    </w:p>
    <w:p w14:paraId="38097023" w14:textId="3C2AAD1A" w:rsidR="00CA467C" w:rsidRDefault="00CA467C" w:rsidP="00CA467C">
      <w:pPr>
        <w:pStyle w:val="ListParagraph"/>
        <w:numPr>
          <w:ilvl w:val="0"/>
          <w:numId w:val="1"/>
        </w:numPr>
        <w:spacing w:after="0" w:line="240" w:lineRule="auto"/>
        <w:rPr>
          <w:rFonts w:ascii="Times New Roman" w:hAnsi="Times New Roman" w:cs="Times New Roman"/>
          <w:sz w:val="24"/>
          <w:szCs w:val="24"/>
        </w:rPr>
      </w:pPr>
      <w:r w:rsidRPr="00CA467C">
        <w:rPr>
          <w:rFonts w:ascii="Times New Roman" w:hAnsi="Times New Roman" w:cs="Times New Roman"/>
          <w:b/>
          <w:bCs/>
          <w:i/>
          <w:iCs/>
          <w:sz w:val="24"/>
          <w:szCs w:val="24"/>
        </w:rPr>
        <w:t>Utilization File</w:t>
      </w:r>
      <w:r w:rsidRPr="00CA467C">
        <w:rPr>
          <w:rFonts w:ascii="Times New Roman" w:hAnsi="Times New Roman" w:cs="Times New Roman"/>
          <w:sz w:val="24"/>
          <w:szCs w:val="24"/>
        </w:rPr>
        <w:t xml:space="preserve">:   </w:t>
      </w:r>
      <w:r w:rsidR="00A520CE">
        <w:rPr>
          <w:rFonts w:ascii="Times New Roman" w:hAnsi="Times New Roman" w:cs="Times New Roman"/>
          <w:sz w:val="24"/>
          <w:szCs w:val="24"/>
        </w:rPr>
        <w:t>T</w:t>
      </w:r>
      <w:r w:rsidR="00F320CE">
        <w:rPr>
          <w:rFonts w:ascii="Times New Roman" w:hAnsi="Times New Roman" w:cs="Times New Roman"/>
          <w:sz w:val="24"/>
          <w:szCs w:val="24"/>
        </w:rPr>
        <w:t>he</w:t>
      </w:r>
      <w:r w:rsidRPr="00CA467C">
        <w:rPr>
          <w:rFonts w:ascii="Times New Roman" w:hAnsi="Times New Roman" w:cs="Times New Roman"/>
          <w:sz w:val="24"/>
          <w:szCs w:val="24"/>
        </w:rPr>
        <w:t xml:space="preserve"> “Utilization File” will document all items and services covered under the plans or policies represented in the INN Rate File for which a claim has been submitted and reimbursed.  The Utilization File must also include each INN provider – identified by NPI, TIN, and Place of Service Code – who was reimbursed for a claim for each covered item or service included in the INN Rate File.</w:t>
      </w:r>
    </w:p>
    <w:p w14:paraId="0AD06D4B" w14:textId="55EECDF4" w:rsidR="00C27FCE" w:rsidRPr="00C27FCE" w:rsidRDefault="00C27FCE" w:rsidP="00C27FCE">
      <w:pPr>
        <w:spacing w:after="0" w:line="240" w:lineRule="auto"/>
        <w:rPr>
          <w:rFonts w:ascii="Times New Roman" w:hAnsi="Times New Roman" w:cs="Times New Roman"/>
          <w:sz w:val="24"/>
          <w:szCs w:val="24"/>
        </w:rPr>
      </w:pPr>
    </w:p>
    <w:p w14:paraId="0D99A418" w14:textId="6676CE54" w:rsidR="00C27FCE" w:rsidRPr="00CA467C" w:rsidRDefault="00C27FCE" w:rsidP="00C27FCE">
      <w:pPr>
        <w:pStyle w:val="ListParagraph"/>
        <w:numPr>
          <w:ilvl w:val="1"/>
          <w:numId w:val="1"/>
        </w:numPr>
        <w:spacing w:after="0" w:line="240" w:lineRule="auto"/>
        <w:rPr>
          <w:rFonts w:ascii="Times New Roman" w:hAnsi="Times New Roman" w:cs="Times New Roman"/>
          <w:sz w:val="24"/>
          <w:szCs w:val="24"/>
        </w:rPr>
      </w:pPr>
      <w:r w:rsidRPr="00A71AB1">
        <w:rPr>
          <w:rFonts w:ascii="Times New Roman" w:hAnsi="Times New Roman" w:cs="Times New Roman"/>
          <w:sz w:val="24"/>
          <w:szCs w:val="24"/>
          <w:u w:val="single"/>
        </w:rPr>
        <w:t>Note</w:t>
      </w:r>
      <w:r>
        <w:rPr>
          <w:rFonts w:ascii="Times New Roman" w:hAnsi="Times New Roman" w:cs="Times New Roman"/>
          <w:sz w:val="24"/>
          <w:szCs w:val="24"/>
        </w:rPr>
        <w:t xml:space="preserve">:  </w:t>
      </w:r>
      <w:r w:rsidRPr="00CB6A79">
        <w:rPr>
          <w:rFonts w:ascii="Times New Roman" w:hAnsi="Times New Roman" w:cs="Times New Roman"/>
          <w:sz w:val="24"/>
          <w:szCs w:val="24"/>
        </w:rPr>
        <w:t xml:space="preserve">The final regulations do NOT </w:t>
      </w:r>
      <w:r w:rsidR="00E53E0E">
        <w:rPr>
          <w:rFonts w:ascii="Times New Roman" w:hAnsi="Times New Roman" w:cs="Times New Roman"/>
          <w:sz w:val="24"/>
          <w:szCs w:val="24"/>
        </w:rPr>
        <w:t>require</w:t>
      </w:r>
      <w:r w:rsidRPr="00CB6A79">
        <w:rPr>
          <w:rFonts w:ascii="Times New Roman" w:hAnsi="Times New Roman" w:cs="Times New Roman"/>
          <w:sz w:val="24"/>
          <w:szCs w:val="24"/>
        </w:rPr>
        <w:t xml:space="preserve"> the Utilization File</w:t>
      </w:r>
      <w:r w:rsidR="00E53E0E">
        <w:rPr>
          <w:rFonts w:ascii="Times New Roman" w:hAnsi="Times New Roman" w:cs="Times New Roman"/>
          <w:sz w:val="24"/>
          <w:szCs w:val="24"/>
        </w:rPr>
        <w:t xml:space="preserve"> to</w:t>
      </w:r>
      <w:r w:rsidRPr="00CB6A79">
        <w:rPr>
          <w:rFonts w:ascii="Times New Roman" w:hAnsi="Times New Roman" w:cs="Times New Roman"/>
          <w:sz w:val="24"/>
          <w:szCs w:val="24"/>
        </w:rPr>
        <w:t xml:space="preserve"> </w:t>
      </w:r>
      <w:r>
        <w:rPr>
          <w:rFonts w:ascii="Times New Roman" w:hAnsi="Times New Roman" w:cs="Times New Roman"/>
          <w:sz w:val="24"/>
          <w:szCs w:val="24"/>
        </w:rPr>
        <w:t>disclose the</w:t>
      </w:r>
      <w:r w:rsidRPr="00CB6A79">
        <w:rPr>
          <w:rFonts w:ascii="Times New Roman" w:hAnsi="Times New Roman" w:cs="Times New Roman"/>
          <w:sz w:val="24"/>
          <w:szCs w:val="24"/>
        </w:rPr>
        <w:t xml:space="preserve"> “volume of claims”</w:t>
      </w:r>
      <w:r>
        <w:rPr>
          <w:rFonts w:ascii="Times New Roman" w:hAnsi="Times New Roman" w:cs="Times New Roman"/>
          <w:sz w:val="24"/>
          <w:szCs w:val="24"/>
        </w:rPr>
        <w:t xml:space="preserve"> for a particular medial item or service.</w:t>
      </w:r>
      <w:r w:rsidRPr="00CB6A79">
        <w:rPr>
          <w:rFonts w:ascii="Times New Roman" w:hAnsi="Times New Roman" w:cs="Times New Roman"/>
          <w:sz w:val="24"/>
          <w:szCs w:val="24"/>
        </w:rPr>
        <w:t xml:space="preserve">  In other words, the final regulations do NOT require the disclosure of the number of times that any given provider submitted a claim.  Instead, the final regulations only require the disclosure of when a given provider submitted at least 1 claim and was reimbursed for that 1 claim.  The Federal Departments justified their decision of only requiring </w:t>
      </w:r>
      <w:r>
        <w:rPr>
          <w:rFonts w:ascii="Times New Roman" w:hAnsi="Times New Roman" w:cs="Times New Roman"/>
          <w:sz w:val="24"/>
          <w:szCs w:val="24"/>
        </w:rPr>
        <w:t>this</w:t>
      </w:r>
      <w:r w:rsidRPr="00CB6A79">
        <w:rPr>
          <w:rFonts w:ascii="Times New Roman" w:hAnsi="Times New Roman" w:cs="Times New Roman"/>
          <w:sz w:val="24"/>
          <w:szCs w:val="24"/>
        </w:rPr>
        <w:t xml:space="preserve"> “binary</w:t>
      </w:r>
      <w:r>
        <w:rPr>
          <w:rFonts w:ascii="Times New Roman" w:hAnsi="Times New Roman" w:cs="Times New Roman"/>
          <w:sz w:val="24"/>
          <w:szCs w:val="24"/>
        </w:rPr>
        <w:t xml:space="preserve"> </w:t>
      </w:r>
      <w:r w:rsidRPr="00CB6A79">
        <w:rPr>
          <w:rFonts w:ascii="Times New Roman" w:hAnsi="Times New Roman" w:cs="Times New Roman"/>
          <w:sz w:val="24"/>
          <w:szCs w:val="24"/>
        </w:rPr>
        <w:t>indicator of utilization,</w:t>
      </w:r>
      <w:r>
        <w:rPr>
          <w:rFonts w:ascii="Times New Roman" w:hAnsi="Times New Roman" w:cs="Times New Roman"/>
          <w:sz w:val="24"/>
          <w:szCs w:val="24"/>
        </w:rPr>
        <w:t>”</w:t>
      </w:r>
      <w:r w:rsidRPr="00CB6A79">
        <w:rPr>
          <w:rFonts w:ascii="Times New Roman" w:hAnsi="Times New Roman" w:cs="Times New Roman"/>
          <w:sz w:val="24"/>
          <w:szCs w:val="24"/>
        </w:rPr>
        <w:t xml:space="preserve"> explaining that such an approach reduces the potential burden of publishing large volumes of information in the File</w:t>
      </w:r>
      <w:r>
        <w:rPr>
          <w:rFonts w:ascii="Times New Roman" w:hAnsi="Times New Roman" w:cs="Times New Roman"/>
          <w:sz w:val="24"/>
          <w:szCs w:val="24"/>
        </w:rPr>
        <w:t>s</w:t>
      </w:r>
      <w:r w:rsidRPr="00CB6A79">
        <w:rPr>
          <w:rFonts w:ascii="Times New Roman" w:hAnsi="Times New Roman" w:cs="Times New Roman"/>
          <w:sz w:val="24"/>
          <w:szCs w:val="24"/>
        </w:rPr>
        <w:t>, and also, limits the potential of identifying individual patients who are obtaining sensitive medical services.</w:t>
      </w:r>
    </w:p>
    <w:p w14:paraId="5D1FB885" w14:textId="77777777" w:rsidR="00CA467C" w:rsidRPr="00CA467C" w:rsidRDefault="00CA467C" w:rsidP="00CA467C">
      <w:pPr>
        <w:pStyle w:val="ListParagraph"/>
        <w:spacing w:after="0" w:line="240" w:lineRule="auto"/>
        <w:ind w:left="360"/>
        <w:rPr>
          <w:rFonts w:ascii="Times New Roman" w:hAnsi="Times New Roman" w:cs="Times New Roman"/>
          <w:sz w:val="24"/>
          <w:szCs w:val="24"/>
        </w:rPr>
      </w:pPr>
    </w:p>
    <w:p w14:paraId="1DF5CFD4" w14:textId="1A1A87E4" w:rsidR="00D20165" w:rsidRDefault="00CA467C" w:rsidP="006233D6">
      <w:pPr>
        <w:pStyle w:val="ListParagraph"/>
        <w:numPr>
          <w:ilvl w:val="0"/>
          <w:numId w:val="1"/>
        </w:numPr>
        <w:spacing w:after="0" w:line="240" w:lineRule="auto"/>
        <w:rPr>
          <w:rFonts w:ascii="Times New Roman" w:hAnsi="Times New Roman" w:cs="Times New Roman"/>
          <w:sz w:val="24"/>
          <w:szCs w:val="24"/>
        </w:rPr>
      </w:pPr>
      <w:r w:rsidRPr="00B67E53">
        <w:rPr>
          <w:rFonts w:ascii="Times New Roman" w:hAnsi="Times New Roman" w:cs="Times New Roman"/>
          <w:b/>
          <w:bCs/>
          <w:i/>
          <w:iCs/>
          <w:sz w:val="24"/>
          <w:szCs w:val="24"/>
        </w:rPr>
        <w:t>Taxonomy File</w:t>
      </w:r>
      <w:r w:rsidRPr="00B67E53">
        <w:rPr>
          <w:rFonts w:ascii="Times New Roman" w:hAnsi="Times New Roman" w:cs="Times New Roman"/>
          <w:sz w:val="24"/>
          <w:szCs w:val="24"/>
        </w:rPr>
        <w:t xml:space="preserve">:  The </w:t>
      </w:r>
      <w:r w:rsidR="00F320CE" w:rsidRPr="00B67E53">
        <w:rPr>
          <w:rFonts w:ascii="Times New Roman" w:hAnsi="Times New Roman" w:cs="Times New Roman"/>
          <w:sz w:val="24"/>
          <w:szCs w:val="24"/>
        </w:rPr>
        <w:t>“</w:t>
      </w:r>
      <w:r w:rsidRPr="00B67E53">
        <w:rPr>
          <w:rFonts w:ascii="Times New Roman" w:hAnsi="Times New Roman" w:cs="Times New Roman"/>
          <w:sz w:val="24"/>
          <w:szCs w:val="24"/>
        </w:rPr>
        <w:t>Taxonomy File</w:t>
      </w:r>
      <w:r w:rsidR="00F320CE" w:rsidRPr="00B67E53">
        <w:rPr>
          <w:rFonts w:ascii="Times New Roman" w:hAnsi="Times New Roman" w:cs="Times New Roman"/>
          <w:sz w:val="24"/>
          <w:szCs w:val="24"/>
        </w:rPr>
        <w:t>”</w:t>
      </w:r>
      <w:r w:rsidRPr="00B67E53">
        <w:rPr>
          <w:rFonts w:ascii="Times New Roman" w:hAnsi="Times New Roman" w:cs="Times New Roman"/>
          <w:sz w:val="24"/>
          <w:szCs w:val="24"/>
        </w:rPr>
        <w:t xml:space="preserve"> must include an insurance carrier’s and self-insured plan’s internal provider taxonomy, which maps items and services (represented by a billing code) to provider specialties (represented by specialty code as established by the National Uniform Claim Committee (NUCC)) to determine if the </w:t>
      </w:r>
      <w:r w:rsidR="004A7293">
        <w:rPr>
          <w:rFonts w:ascii="Times New Roman" w:hAnsi="Times New Roman" w:cs="Times New Roman"/>
          <w:sz w:val="24"/>
          <w:szCs w:val="24"/>
        </w:rPr>
        <w:t xml:space="preserve">carrier or </w:t>
      </w:r>
      <w:r w:rsidRPr="00B67E53">
        <w:rPr>
          <w:rFonts w:ascii="Times New Roman" w:hAnsi="Times New Roman" w:cs="Times New Roman"/>
          <w:sz w:val="24"/>
          <w:szCs w:val="24"/>
        </w:rPr>
        <w:t>plan should deny reimbursement for an item or service because it was not furnished by a provider in an appropriate specialty.</w:t>
      </w:r>
      <w:r w:rsidR="00321A3A" w:rsidRPr="00B67E53">
        <w:rPr>
          <w:rFonts w:ascii="Times New Roman" w:hAnsi="Times New Roman" w:cs="Times New Roman"/>
          <w:sz w:val="24"/>
          <w:szCs w:val="24"/>
        </w:rPr>
        <w:t xml:space="preserve">  This Taxonomy File is intended to, among other things, help carriers and plans eliminate “ghost rates,” while also </w:t>
      </w:r>
      <w:r w:rsidR="00B67E53" w:rsidRPr="00B67E53">
        <w:rPr>
          <w:rFonts w:ascii="Times New Roman" w:hAnsi="Times New Roman" w:cs="Times New Roman"/>
          <w:sz w:val="24"/>
          <w:szCs w:val="24"/>
        </w:rPr>
        <w:t xml:space="preserve">serving as a way </w:t>
      </w:r>
      <w:r w:rsidR="00E754A1" w:rsidRPr="00B67E53">
        <w:rPr>
          <w:rFonts w:ascii="Times New Roman" w:hAnsi="Times New Roman" w:cs="Times New Roman"/>
          <w:sz w:val="24"/>
          <w:szCs w:val="24"/>
        </w:rPr>
        <w:t>for the</w:t>
      </w:r>
      <w:r w:rsidR="00B67E53">
        <w:rPr>
          <w:rFonts w:ascii="Times New Roman" w:hAnsi="Times New Roman" w:cs="Times New Roman"/>
          <w:sz w:val="24"/>
          <w:szCs w:val="24"/>
        </w:rPr>
        <w:t xml:space="preserve"> Federal</w:t>
      </w:r>
      <w:r w:rsidR="00E754A1" w:rsidRPr="00B67E53">
        <w:rPr>
          <w:rFonts w:ascii="Times New Roman" w:hAnsi="Times New Roman" w:cs="Times New Roman"/>
          <w:sz w:val="24"/>
          <w:szCs w:val="24"/>
        </w:rPr>
        <w:t xml:space="preserve"> Departments and the public to hold </w:t>
      </w:r>
      <w:r w:rsidR="00B67E53">
        <w:rPr>
          <w:rFonts w:ascii="Times New Roman" w:hAnsi="Times New Roman" w:cs="Times New Roman"/>
          <w:sz w:val="24"/>
          <w:szCs w:val="24"/>
        </w:rPr>
        <w:t xml:space="preserve">carriers and </w:t>
      </w:r>
      <w:r w:rsidR="00E754A1" w:rsidRPr="00B67E53">
        <w:rPr>
          <w:rFonts w:ascii="Times New Roman" w:hAnsi="Times New Roman" w:cs="Times New Roman"/>
          <w:sz w:val="24"/>
          <w:szCs w:val="24"/>
        </w:rPr>
        <w:t>plans accountable for the accuracy of the provider-rate exclusions in the</w:t>
      </w:r>
      <w:r w:rsidR="00BA6C1E">
        <w:rPr>
          <w:rFonts w:ascii="Times New Roman" w:hAnsi="Times New Roman" w:cs="Times New Roman"/>
          <w:sz w:val="24"/>
          <w:szCs w:val="24"/>
        </w:rPr>
        <w:t xml:space="preserve"> carriers’ and plan</w:t>
      </w:r>
      <w:r w:rsidR="00773392">
        <w:rPr>
          <w:rFonts w:ascii="Times New Roman" w:hAnsi="Times New Roman" w:cs="Times New Roman"/>
          <w:sz w:val="24"/>
          <w:szCs w:val="24"/>
        </w:rPr>
        <w:t>s’</w:t>
      </w:r>
      <w:r w:rsidR="00BA6C1E">
        <w:rPr>
          <w:rFonts w:ascii="Times New Roman" w:hAnsi="Times New Roman" w:cs="Times New Roman"/>
          <w:sz w:val="24"/>
          <w:szCs w:val="24"/>
        </w:rPr>
        <w:t xml:space="preserve"> INN Rate</w:t>
      </w:r>
      <w:r w:rsidR="00E754A1" w:rsidRPr="00B67E53">
        <w:rPr>
          <w:rFonts w:ascii="Times New Roman" w:hAnsi="Times New Roman" w:cs="Times New Roman"/>
          <w:sz w:val="24"/>
          <w:szCs w:val="24"/>
        </w:rPr>
        <w:t xml:space="preserve"> Files.</w:t>
      </w:r>
    </w:p>
    <w:p w14:paraId="39E80BDF" w14:textId="77777777" w:rsidR="006233D6" w:rsidRPr="00E754A1" w:rsidRDefault="006233D6" w:rsidP="006233D6">
      <w:pPr>
        <w:pStyle w:val="ListParagraph"/>
        <w:spacing w:after="0" w:line="240" w:lineRule="auto"/>
        <w:ind w:left="360"/>
        <w:rPr>
          <w:rFonts w:ascii="Times New Roman" w:hAnsi="Times New Roman" w:cs="Times New Roman"/>
          <w:sz w:val="24"/>
          <w:szCs w:val="24"/>
        </w:rPr>
      </w:pPr>
    </w:p>
    <w:p w14:paraId="034C1B33" w14:textId="7EDC065E" w:rsidR="005B2309" w:rsidRDefault="00CA467C" w:rsidP="005B2309">
      <w:pPr>
        <w:pStyle w:val="ListParagraph"/>
        <w:numPr>
          <w:ilvl w:val="0"/>
          <w:numId w:val="1"/>
        </w:numPr>
        <w:spacing w:after="0" w:line="240" w:lineRule="auto"/>
        <w:rPr>
          <w:rFonts w:ascii="Times New Roman" w:hAnsi="Times New Roman" w:cs="Times New Roman"/>
          <w:sz w:val="24"/>
          <w:szCs w:val="24"/>
        </w:rPr>
      </w:pPr>
      <w:r w:rsidRPr="00CA467C">
        <w:rPr>
          <w:rFonts w:ascii="Times New Roman" w:hAnsi="Times New Roman" w:cs="Times New Roman"/>
          <w:b/>
          <w:bCs/>
          <w:i/>
          <w:iCs/>
          <w:sz w:val="24"/>
          <w:szCs w:val="24"/>
        </w:rPr>
        <w:t>Text File</w:t>
      </w:r>
      <w:r w:rsidRPr="00CA467C">
        <w:rPr>
          <w:rFonts w:ascii="Times New Roman" w:hAnsi="Times New Roman" w:cs="Times New Roman"/>
          <w:sz w:val="24"/>
          <w:szCs w:val="24"/>
        </w:rPr>
        <w:t xml:space="preserve">:  The website of an insurance carrier, a self-insured plan, or a service provider on behalf of a self-insured plan (i.e., a TPA) must prominently display a Text File that includes a web link to the internet website that hosts the INN Rate File and the OON Allowed Amount File.  The Text File must also include point-of-contact information including an up-to-date email address </w:t>
      </w:r>
      <w:r w:rsidR="00D4610C">
        <w:rPr>
          <w:rFonts w:ascii="Times New Roman" w:hAnsi="Times New Roman" w:cs="Times New Roman"/>
          <w:sz w:val="24"/>
          <w:szCs w:val="24"/>
        </w:rPr>
        <w:t xml:space="preserve">so an individual or </w:t>
      </w:r>
      <w:r w:rsidR="00E9442C">
        <w:rPr>
          <w:rFonts w:ascii="Times New Roman" w:hAnsi="Times New Roman" w:cs="Times New Roman"/>
          <w:sz w:val="24"/>
          <w:szCs w:val="24"/>
        </w:rPr>
        <w:t xml:space="preserve">group </w:t>
      </w:r>
      <w:r w:rsidRPr="00CA467C">
        <w:rPr>
          <w:rFonts w:ascii="Times New Roman" w:hAnsi="Times New Roman" w:cs="Times New Roman"/>
          <w:sz w:val="24"/>
          <w:szCs w:val="24"/>
        </w:rPr>
        <w:t xml:space="preserve">who works for the carrier, plan, or service provider can </w:t>
      </w:r>
      <w:r w:rsidR="00D4610C">
        <w:rPr>
          <w:rFonts w:ascii="Times New Roman" w:hAnsi="Times New Roman" w:cs="Times New Roman"/>
          <w:sz w:val="24"/>
          <w:szCs w:val="24"/>
        </w:rPr>
        <w:t xml:space="preserve">respond to </w:t>
      </w:r>
      <w:r w:rsidRPr="00CA467C">
        <w:rPr>
          <w:rFonts w:ascii="Times New Roman" w:hAnsi="Times New Roman" w:cs="Times New Roman"/>
          <w:sz w:val="24"/>
          <w:szCs w:val="24"/>
        </w:rPr>
        <w:t>questions related to these</w:t>
      </w:r>
      <w:r w:rsidR="00490955">
        <w:rPr>
          <w:rFonts w:ascii="Times New Roman" w:hAnsi="Times New Roman" w:cs="Times New Roman"/>
          <w:sz w:val="24"/>
          <w:szCs w:val="24"/>
        </w:rPr>
        <w:t xml:space="preserve"> Files</w:t>
      </w:r>
      <w:r w:rsidRPr="00CA467C">
        <w:rPr>
          <w:rFonts w:ascii="Times New Roman" w:hAnsi="Times New Roman" w:cs="Times New Roman"/>
          <w:sz w:val="24"/>
          <w:szCs w:val="24"/>
        </w:rPr>
        <w:t>.</w:t>
      </w:r>
      <w:r w:rsidR="00485237">
        <w:rPr>
          <w:rFonts w:ascii="Times New Roman" w:hAnsi="Times New Roman" w:cs="Times New Roman"/>
          <w:sz w:val="24"/>
          <w:szCs w:val="24"/>
        </w:rPr>
        <w:t xml:space="preserve">  T</w:t>
      </w:r>
      <w:r w:rsidR="00485237" w:rsidRPr="00DB456F">
        <w:rPr>
          <w:rFonts w:ascii="Times New Roman" w:hAnsi="Times New Roman" w:cs="Times New Roman"/>
          <w:sz w:val="24"/>
          <w:szCs w:val="24"/>
        </w:rPr>
        <w:t>h</w:t>
      </w:r>
      <w:r w:rsidR="00485237">
        <w:rPr>
          <w:rFonts w:ascii="Times New Roman" w:hAnsi="Times New Roman" w:cs="Times New Roman"/>
          <w:sz w:val="24"/>
          <w:szCs w:val="24"/>
        </w:rPr>
        <w:t>e</w:t>
      </w:r>
      <w:r w:rsidR="00485237" w:rsidRPr="00DB456F">
        <w:rPr>
          <w:rFonts w:ascii="Times New Roman" w:hAnsi="Times New Roman" w:cs="Times New Roman"/>
          <w:sz w:val="24"/>
          <w:szCs w:val="24"/>
        </w:rPr>
        <w:t xml:space="preserve"> </w:t>
      </w:r>
      <w:r w:rsidR="00485237">
        <w:rPr>
          <w:rFonts w:ascii="Times New Roman" w:hAnsi="Times New Roman" w:cs="Times New Roman"/>
          <w:sz w:val="24"/>
          <w:szCs w:val="24"/>
        </w:rPr>
        <w:t>point-of-</w:t>
      </w:r>
      <w:r w:rsidR="00485237" w:rsidRPr="00DB456F">
        <w:rPr>
          <w:rFonts w:ascii="Times New Roman" w:hAnsi="Times New Roman" w:cs="Times New Roman"/>
          <w:sz w:val="24"/>
          <w:szCs w:val="24"/>
        </w:rPr>
        <w:t xml:space="preserve">contact information must </w:t>
      </w:r>
      <w:r w:rsidR="00485237">
        <w:rPr>
          <w:rFonts w:ascii="Times New Roman" w:hAnsi="Times New Roman" w:cs="Times New Roman"/>
          <w:sz w:val="24"/>
          <w:szCs w:val="24"/>
        </w:rPr>
        <w:t xml:space="preserve">also </w:t>
      </w:r>
      <w:r w:rsidR="00485237" w:rsidRPr="00DB456F">
        <w:rPr>
          <w:rFonts w:ascii="Times New Roman" w:hAnsi="Times New Roman" w:cs="Times New Roman"/>
          <w:sz w:val="24"/>
          <w:szCs w:val="24"/>
        </w:rPr>
        <w:t xml:space="preserve">be prominently displayed on the same website </w:t>
      </w:r>
      <w:r w:rsidR="00485237">
        <w:rPr>
          <w:rFonts w:ascii="Times New Roman" w:hAnsi="Times New Roman" w:cs="Times New Roman"/>
          <w:sz w:val="24"/>
          <w:szCs w:val="24"/>
        </w:rPr>
        <w:t>that hosts</w:t>
      </w:r>
      <w:r w:rsidR="00485237" w:rsidRPr="00DB456F">
        <w:rPr>
          <w:rFonts w:ascii="Times New Roman" w:hAnsi="Times New Roman" w:cs="Times New Roman"/>
          <w:sz w:val="24"/>
          <w:szCs w:val="24"/>
        </w:rPr>
        <w:t xml:space="preserve"> the</w:t>
      </w:r>
      <w:r w:rsidR="00485237">
        <w:rPr>
          <w:rFonts w:ascii="Times New Roman" w:hAnsi="Times New Roman" w:cs="Times New Roman"/>
          <w:sz w:val="24"/>
          <w:szCs w:val="24"/>
        </w:rPr>
        <w:t xml:space="preserve"> INN Rate File and the OON Allowed Amount File</w:t>
      </w:r>
      <w:r w:rsidR="004809EF">
        <w:rPr>
          <w:rFonts w:ascii="Times New Roman" w:hAnsi="Times New Roman" w:cs="Times New Roman"/>
          <w:sz w:val="24"/>
          <w:szCs w:val="24"/>
        </w:rPr>
        <w:t>, whether that website is the carrier’s, the plan’s, or the service provider’</w:t>
      </w:r>
      <w:r w:rsidR="00AE1612">
        <w:rPr>
          <w:rFonts w:ascii="Times New Roman" w:hAnsi="Times New Roman" w:cs="Times New Roman"/>
          <w:sz w:val="24"/>
          <w:szCs w:val="24"/>
        </w:rPr>
        <w:t xml:space="preserve">s on behalf of the plan.  </w:t>
      </w:r>
    </w:p>
    <w:p w14:paraId="19BC35FE" w14:textId="77777777" w:rsidR="005B2309" w:rsidRPr="005B2309" w:rsidRDefault="005B2309" w:rsidP="005B2309">
      <w:pPr>
        <w:pStyle w:val="ListParagraph"/>
        <w:rPr>
          <w:rFonts w:ascii="Times New Roman" w:hAnsi="Times New Roman" w:cs="Times New Roman"/>
          <w:sz w:val="24"/>
          <w:szCs w:val="24"/>
        </w:rPr>
      </w:pPr>
    </w:p>
    <w:p w14:paraId="237CFDE4" w14:textId="20C53DFD" w:rsidR="005B2309" w:rsidRPr="00F779A3" w:rsidRDefault="005B2309" w:rsidP="005B2309">
      <w:pPr>
        <w:pStyle w:val="ListParagraph"/>
        <w:numPr>
          <w:ilvl w:val="1"/>
          <w:numId w:val="1"/>
        </w:numPr>
        <w:spacing w:after="0" w:line="240" w:lineRule="auto"/>
        <w:rPr>
          <w:rFonts w:ascii="Times New Roman" w:hAnsi="Times New Roman" w:cs="Times New Roman"/>
          <w:sz w:val="24"/>
          <w:szCs w:val="24"/>
        </w:rPr>
      </w:pPr>
      <w:r w:rsidRPr="00A71AB1">
        <w:rPr>
          <w:rFonts w:ascii="Times New Roman" w:hAnsi="Times New Roman" w:cs="Times New Roman"/>
          <w:sz w:val="24"/>
          <w:szCs w:val="24"/>
          <w:u w:val="single"/>
        </w:rPr>
        <w:t>Note</w:t>
      </w:r>
      <w:r w:rsidRPr="00F779A3">
        <w:rPr>
          <w:rFonts w:ascii="Times New Roman" w:hAnsi="Times New Roman" w:cs="Times New Roman"/>
          <w:sz w:val="24"/>
          <w:szCs w:val="24"/>
        </w:rPr>
        <w:t xml:space="preserve">:  The proposed regulations </w:t>
      </w:r>
      <w:r w:rsidR="00E74AF0" w:rsidRPr="00F779A3">
        <w:rPr>
          <w:rFonts w:ascii="Times New Roman" w:hAnsi="Times New Roman" w:cs="Times New Roman"/>
          <w:sz w:val="24"/>
          <w:szCs w:val="24"/>
        </w:rPr>
        <w:t>would have required insurance carriers and self-insured plans to also</w:t>
      </w:r>
      <w:r w:rsidR="00A36D7D">
        <w:rPr>
          <w:rFonts w:ascii="Times New Roman" w:hAnsi="Times New Roman" w:cs="Times New Roman"/>
          <w:sz w:val="24"/>
          <w:szCs w:val="24"/>
        </w:rPr>
        <w:t xml:space="preserve"> produce</w:t>
      </w:r>
      <w:r w:rsidR="00E74AF0" w:rsidRPr="00F779A3">
        <w:rPr>
          <w:rFonts w:ascii="Times New Roman" w:hAnsi="Times New Roman" w:cs="Times New Roman"/>
          <w:sz w:val="24"/>
          <w:szCs w:val="24"/>
        </w:rPr>
        <w:t xml:space="preserve"> a “Change Log File” which was intended to </w:t>
      </w:r>
      <w:r w:rsidR="00F779A3" w:rsidRPr="00F779A3">
        <w:rPr>
          <w:rFonts w:ascii="Times New Roman" w:hAnsi="Times New Roman" w:cs="Times New Roman"/>
          <w:sz w:val="24"/>
          <w:szCs w:val="24"/>
        </w:rPr>
        <w:t xml:space="preserve">show any changes made to the pricing information in the corresponding INN Rate File since the immediately preceding publication of that INN Rate File.  The Departments </w:t>
      </w:r>
      <w:r w:rsidR="00E178BB">
        <w:rPr>
          <w:rFonts w:ascii="Times New Roman" w:hAnsi="Times New Roman" w:cs="Times New Roman"/>
          <w:sz w:val="24"/>
          <w:szCs w:val="24"/>
        </w:rPr>
        <w:t>did NOT finalize</w:t>
      </w:r>
      <w:r w:rsidR="00F779A3" w:rsidRPr="00F779A3">
        <w:rPr>
          <w:rFonts w:ascii="Times New Roman" w:hAnsi="Times New Roman" w:cs="Times New Roman"/>
          <w:sz w:val="24"/>
          <w:szCs w:val="24"/>
        </w:rPr>
        <w:t xml:space="preserve"> this proposal.  </w:t>
      </w:r>
    </w:p>
    <w:p w14:paraId="3E289EB6" w14:textId="77777777" w:rsidR="00CA467C" w:rsidRDefault="00CA467C" w:rsidP="00CA467C">
      <w:pPr>
        <w:spacing w:after="0" w:line="240" w:lineRule="auto"/>
        <w:rPr>
          <w:rFonts w:ascii="Times New Roman" w:hAnsi="Times New Roman" w:cs="Times New Roman"/>
          <w:b/>
          <w:bCs/>
          <w:sz w:val="24"/>
          <w:szCs w:val="24"/>
        </w:rPr>
      </w:pPr>
    </w:p>
    <w:p w14:paraId="7A22772C" w14:textId="63012656" w:rsidR="00CA467C" w:rsidRDefault="00591D8A" w:rsidP="00CA467C">
      <w:pPr>
        <w:spacing w:after="0" w:line="240" w:lineRule="auto"/>
        <w:rPr>
          <w:rFonts w:ascii="Times New Roman" w:hAnsi="Times New Roman" w:cs="Times New Roman"/>
          <w:sz w:val="24"/>
          <w:szCs w:val="24"/>
        </w:rPr>
      </w:pPr>
      <w:r w:rsidRPr="00CA467C">
        <w:rPr>
          <w:rFonts w:ascii="Times New Roman" w:hAnsi="Times New Roman" w:cs="Times New Roman"/>
          <w:b/>
          <w:bCs/>
          <w:sz w:val="24"/>
          <w:szCs w:val="24"/>
        </w:rPr>
        <w:t>Timing for Updating the Files</w:t>
      </w:r>
    </w:p>
    <w:p w14:paraId="76934DE0" w14:textId="77777777" w:rsidR="00CA467C" w:rsidRDefault="00CA467C" w:rsidP="00CA467C">
      <w:pPr>
        <w:spacing w:after="0" w:line="240" w:lineRule="auto"/>
        <w:rPr>
          <w:rFonts w:ascii="Times New Roman" w:hAnsi="Times New Roman" w:cs="Times New Roman"/>
          <w:sz w:val="24"/>
          <w:szCs w:val="24"/>
        </w:rPr>
      </w:pPr>
    </w:p>
    <w:p w14:paraId="76E63275" w14:textId="7651EFBB" w:rsidR="00CA467C" w:rsidRPr="00CA467C" w:rsidRDefault="00CA467C" w:rsidP="00CA467C">
      <w:pPr>
        <w:pStyle w:val="ListParagraph"/>
        <w:numPr>
          <w:ilvl w:val="0"/>
          <w:numId w:val="5"/>
        </w:numPr>
        <w:spacing w:after="0" w:line="240" w:lineRule="auto"/>
        <w:rPr>
          <w:rFonts w:ascii="Times New Roman" w:hAnsi="Times New Roman" w:cs="Times New Roman"/>
          <w:sz w:val="24"/>
          <w:szCs w:val="24"/>
        </w:rPr>
      </w:pPr>
      <w:r w:rsidRPr="00CA467C">
        <w:rPr>
          <w:rFonts w:ascii="Times New Roman" w:hAnsi="Times New Roman" w:cs="Times New Roman"/>
          <w:b/>
          <w:bCs/>
          <w:i/>
          <w:iCs/>
          <w:sz w:val="24"/>
          <w:szCs w:val="24"/>
        </w:rPr>
        <w:t>INN Rate and OON Allowed Amount Files</w:t>
      </w:r>
      <w:r w:rsidRPr="00CA467C">
        <w:rPr>
          <w:rFonts w:ascii="Times New Roman" w:hAnsi="Times New Roman" w:cs="Times New Roman"/>
          <w:sz w:val="24"/>
          <w:szCs w:val="24"/>
        </w:rPr>
        <w:t xml:space="preserve">:  The final regulations change </w:t>
      </w:r>
      <w:r w:rsidR="00F320CE">
        <w:rPr>
          <w:rFonts w:ascii="Times New Roman" w:hAnsi="Times New Roman" w:cs="Times New Roman"/>
          <w:sz w:val="24"/>
          <w:szCs w:val="24"/>
        </w:rPr>
        <w:t xml:space="preserve">the </w:t>
      </w:r>
      <w:r w:rsidRPr="00CA467C">
        <w:rPr>
          <w:rFonts w:ascii="Times New Roman" w:hAnsi="Times New Roman" w:cs="Times New Roman"/>
          <w:sz w:val="24"/>
          <w:szCs w:val="24"/>
        </w:rPr>
        <w:t>cadence for updating both Files from monthly to quarterly.</w:t>
      </w:r>
    </w:p>
    <w:p w14:paraId="08B3E04F" w14:textId="77777777" w:rsidR="00CA467C" w:rsidRDefault="00CA467C" w:rsidP="00CA467C">
      <w:pPr>
        <w:spacing w:after="0" w:line="240" w:lineRule="auto"/>
        <w:rPr>
          <w:rFonts w:ascii="Times New Roman" w:hAnsi="Times New Roman" w:cs="Times New Roman"/>
          <w:sz w:val="24"/>
          <w:szCs w:val="24"/>
        </w:rPr>
      </w:pPr>
    </w:p>
    <w:p w14:paraId="5B7316BB" w14:textId="79EB52D8" w:rsidR="00CA467C" w:rsidRPr="00CA467C" w:rsidRDefault="00CA467C" w:rsidP="00CA467C">
      <w:pPr>
        <w:pStyle w:val="ListParagraph"/>
        <w:numPr>
          <w:ilvl w:val="0"/>
          <w:numId w:val="5"/>
        </w:numPr>
        <w:spacing w:after="0" w:line="240" w:lineRule="auto"/>
        <w:rPr>
          <w:rFonts w:ascii="Times New Roman" w:hAnsi="Times New Roman" w:cs="Times New Roman"/>
          <w:sz w:val="24"/>
          <w:szCs w:val="24"/>
        </w:rPr>
      </w:pPr>
      <w:r w:rsidRPr="00CA467C">
        <w:rPr>
          <w:rFonts w:ascii="Times New Roman" w:hAnsi="Times New Roman" w:cs="Times New Roman"/>
          <w:b/>
          <w:bCs/>
          <w:i/>
          <w:iCs/>
          <w:sz w:val="24"/>
          <w:szCs w:val="24"/>
        </w:rPr>
        <w:t>Prescription Drug File</w:t>
      </w:r>
      <w:r w:rsidRPr="00CA467C">
        <w:rPr>
          <w:rFonts w:ascii="Times New Roman" w:hAnsi="Times New Roman" w:cs="Times New Roman"/>
          <w:sz w:val="24"/>
          <w:szCs w:val="24"/>
        </w:rPr>
        <w:t>:  The final regulation</w:t>
      </w:r>
      <w:r w:rsidR="002B24E4">
        <w:rPr>
          <w:rFonts w:ascii="Times New Roman" w:hAnsi="Times New Roman" w:cs="Times New Roman"/>
          <w:sz w:val="24"/>
          <w:szCs w:val="24"/>
        </w:rPr>
        <w:t>s</w:t>
      </w:r>
      <w:r w:rsidRPr="00CA467C">
        <w:rPr>
          <w:rFonts w:ascii="Times New Roman" w:hAnsi="Times New Roman" w:cs="Times New Roman"/>
          <w:sz w:val="24"/>
          <w:szCs w:val="24"/>
        </w:rPr>
        <w:t xml:space="preserve"> maintain the monthly update requirement for this File.</w:t>
      </w:r>
    </w:p>
    <w:p w14:paraId="470F2309" w14:textId="77777777" w:rsidR="00CA467C" w:rsidRDefault="00CA467C" w:rsidP="00CA467C">
      <w:pPr>
        <w:spacing w:after="0" w:line="240" w:lineRule="auto"/>
        <w:rPr>
          <w:rFonts w:ascii="Times New Roman" w:hAnsi="Times New Roman" w:cs="Times New Roman"/>
          <w:sz w:val="24"/>
          <w:szCs w:val="24"/>
        </w:rPr>
      </w:pPr>
    </w:p>
    <w:p w14:paraId="1D405FF8" w14:textId="41F9BAEA" w:rsidR="00CA467C" w:rsidRDefault="00CA467C" w:rsidP="00CA467C">
      <w:pPr>
        <w:pStyle w:val="ListParagraph"/>
        <w:numPr>
          <w:ilvl w:val="0"/>
          <w:numId w:val="5"/>
        </w:numPr>
        <w:spacing w:after="0" w:line="240" w:lineRule="auto"/>
        <w:rPr>
          <w:rFonts w:ascii="Times New Roman" w:hAnsi="Times New Roman" w:cs="Times New Roman"/>
          <w:sz w:val="24"/>
          <w:szCs w:val="24"/>
        </w:rPr>
      </w:pPr>
      <w:r w:rsidRPr="00CA467C">
        <w:rPr>
          <w:rFonts w:ascii="Times New Roman" w:hAnsi="Times New Roman" w:cs="Times New Roman"/>
          <w:b/>
          <w:bCs/>
          <w:i/>
          <w:iCs/>
          <w:sz w:val="24"/>
          <w:szCs w:val="24"/>
        </w:rPr>
        <w:t>Contextual Files</w:t>
      </w:r>
      <w:r w:rsidRPr="00CA467C">
        <w:rPr>
          <w:rFonts w:ascii="Times New Roman" w:hAnsi="Times New Roman" w:cs="Times New Roman"/>
          <w:sz w:val="24"/>
          <w:szCs w:val="24"/>
        </w:rPr>
        <w:t>:  The Utilization File must be updated annually, while the Taxonomy File must be updated quarterly</w:t>
      </w:r>
      <w:r w:rsidR="00F320CE">
        <w:rPr>
          <w:rFonts w:ascii="Times New Roman" w:hAnsi="Times New Roman" w:cs="Times New Roman"/>
          <w:sz w:val="24"/>
          <w:szCs w:val="24"/>
        </w:rPr>
        <w:t>, and the Text File must be updated not later than 7 calendar days following a change in the point-of-contact information or the URL links.</w:t>
      </w:r>
    </w:p>
    <w:p w14:paraId="46CE1F41" w14:textId="77777777" w:rsidR="009B7CF7" w:rsidRDefault="009B7CF7" w:rsidP="009B7CF7">
      <w:pPr>
        <w:spacing w:after="0" w:line="240" w:lineRule="auto"/>
        <w:rPr>
          <w:rFonts w:ascii="Times New Roman" w:hAnsi="Times New Roman" w:cs="Times New Roman"/>
          <w:sz w:val="24"/>
          <w:szCs w:val="24"/>
        </w:rPr>
      </w:pPr>
    </w:p>
    <w:p w14:paraId="4CFAA8D9" w14:textId="77777777" w:rsidR="004F5B6A" w:rsidRDefault="004F5B6A" w:rsidP="009B7CF7">
      <w:pPr>
        <w:spacing w:after="0" w:line="240" w:lineRule="auto"/>
        <w:rPr>
          <w:rFonts w:ascii="Times New Roman" w:hAnsi="Times New Roman" w:cs="Times New Roman"/>
          <w:sz w:val="24"/>
          <w:szCs w:val="24"/>
        </w:rPr>
      </w:pPr>
    </w:p>
    <w:p w14:paraId="0FC323EE" w14:textId="2F7A13EE" w:rsidR="009B7CF7" w:rsidRPr="008F0D50" w:rsidRDefault="009B7CF7" w:rsidP="009B7CF7">
      <w:pPr>
        <w:spacing w:after="0" w:line="240" w:lineRule="auto"/>
        <w:rPr>
          <w:rFonts w:ascii="Times New Roman" w:hAnsi="Times New Roman" w:cs="Times New Roman"/>
          <w:b/>
          <w:bCs/>
          <w:sz w:val="24"/>
          <w:szCs w:val="24"/>
          <w:u w:val="single"/>
        </w:rPr>
      </w:pPr>
      <w:r w:rsidRPr="008F0D50">
        <w:rPr>
          <w:rFonts w:ascii="Times New Roman" w:hAnsi="Times New Roman" w:cs="Times New Roman"/>
          <w:b/>
          <w:bCs/>
          <w:sz w:val="24"/>
          <w:szCs w:val="24"/>
          <w:u w:val="single"/>
        </w:rPr>
        <w:lastRenderedPageBreak/>
        <w:t>Other Important Things to Know</w:t>
      </w:r>
    </w:p>
    <w:p w14:paraId="191D38BE" w14:textId="77777777" w:rsidR="009B7CF7" w:rsidRPr="009B7CF7" w:rsidRDefault="009B7CF7" w:rsidP="009B7CF7">
      <w:pPr>
        <w:spacing w:after="0" w:line="240" w:lineRule="auto"/>
        <w:rPr>
          <w:rFonts w:ascii="Times New Roman" w:hAnsi="Times New Roman" w:cs="Times New Roman"/>
          <w:sz w:val="24"/>
          <w:szCs w:val="24"/>
        </w:rPr>
      </w:pPr>
    </w:p>
    <w:p w14:paraId="3A5FAB0A" w14:textId="09631BD1" w:rsidR="00C05AF6" w:rsidRPr="00C05AF6" w:rsidRDefault="00C05AF6" w:rsidP="00B91F34">
      <w:pPr>
        <w:pStyle w:val="ListParagraph"/>
        <w:numPr>
          <w:ilvl w:val="0"/>
          <w:numId w:val="4"/>
        </w:numPr>
        <w:spacing w:after="0" w:line="240" w:lineRule="auto"/>
        <w:rPr>
          <w:rFonts w:ascii="Times New Roman" w:hAnsi="Times New Roman" w:cs="Times New Roman"/>
          <w:sz w:val="24"/>
          <w:szCs w:val="24"/>
        </w:rPr>
      </w:pPr>
      <w:r w:rsidRPr="006E25D4">
        <w:rPr>
          <w:rFonts w:ascii="Times New Roman" w:hAnsi="Times New Roman" w:cs="Times New Roman"/>
          <w:b/>
          <w:bCs/>
          <w:i/>
          <w:iCs/>
          <w:sz w:val="24"/>
          <w:szCs w:val="24"/>
        </w:rPr>
        <w:t xml:space="preserve">File Format for </w:t>
      </w:r>
      <w:proofErr w:type="spellStart"/>
      <w:r w:rsidRPr="006E25D4">
        <w:rPr>
          <w:rFonts w:ascii="Times New Roman" w:hAnsi="Times New Roman" w:cs="Times New Roman"/>
          <w:b/>
          <w:bCs/>
          <w:i/>
          <w:iCs/>
          <w:sz w:val="24"/>
          <w:szCs w:val="24"/>
        </w:rPr>
        <w:t>TiC</w:t>
      </w:r>
      <w:proofErr w:type="spellEnd"/>
      <w:r w:rsidRPr="006E25D4">
        <w:rPr>
          <w:rFonts w:ascii="Times New Roman" w:hAnsi="Times New Roman" w:cs="Times New Roman"/>
          <w:b/>
          <w:bCs/>
          <w:i/>
          <w:iCs/>
          <w:sz w:val="24"/>
          <w:szCs w:val="24"/>
        </w:rPr>
        <w:t xml:space="preserve"> Files</w:t>
      </w:r>
      <w:r w:rsidRPr="006E25D4">
        <w:rPr>
          <w:rFonts w:ascii="Times New Roman" w:hAnsi="Times New Roman" w:cs="Times New Roman"/>
          <w:sz w:val="24"/>
          <w:szCs w:val="24"/>
        </w:rPr>
        <w:t xml:space="preserve">:  The format in which the </w:t>
      </w:r>
      <w:proofErr w:type="spellStart"/>
      <w:r w:rsidRPr="006E25D4">
        <w:rPr>
          <w:rFonts w:ascii="Times New Roman" w:hAnsi="Times New Roman" w:cs="Times New Roman"/>
          <w:sz w:val="24"/>
          <w:szCs w:val="24"/>
        </w:rPr>
        <w:t>TiC</w:t>
      </w:r>
      <w:proofErr w:type="spellEnd"/>
      <w:r w:rsidRPr="006E25D4">
        <w:rPr>
          <w:rFonts w:ascii="Times New Roman" w:hAnsi="Times New Roman" w:cs="Times New Roman"/>
          <w:sz w:val="24"/>
          <w:szCs w:val="24"/>
        </w:rPr>
        <w:t xml:space="preserve"> Files must take is the JSON format.  The Federal Departments justified this decision, explaining that JSON best supports the current structure and exchange of </w:t>
      </w:r>
      <w:proofErr w:type="spellStart"/>
      <w:r w:rsidRPr="006E25D4">
        <w:rPr>
          <w:rFonts w:ascii="Times New Roman" w:hAnsi="Times New Roman" w:cs="Times New Roman"/>
          <w:sz w:val="24"/>
          <w:szCs w:val="24"/>
        </w:rPr>
        <w:t>TiC</w:t>
      </w:r>
      <w:proofErr w:type="spellEnd"/>
      <w:r w:rsidRPr="006E25D4">
        <w:rPr>
          <w:rFonts w:ascii="Times New Roman" w:hAnsi="Times New Roman" w:cs="Times New Roman"/>
          <w:sz w:val="24"/>
          <w:szCs w:val="24"/>
        </w:rPr>
        <w:t xml:space="preserve"> data and aligns with existing market implementation.  For example, JSON is currently the predominant format used in the market, with over 90 percent of insurance carriers and self-insured plans having chosen JSON for their </w:t>
      </w:r>
      <w:proofErr w:type="spellStart"/>
      <w:r w:rsidRPr="006E25D4">
        <w:rPr>
          <w:rFonts w:ascii="Times New Roman" w:hAnsi="Times New Roman" w:cs="Times New Roman"/>
          <w:sz w:val="24"/>
          <w:szCs w:val="24"/>
        </w:rPr>
        <w:t>TiC</w:t>
      </w:r>
      <w:proofErr w:type="spellEnd"/>
      <w:r w:rsidRPr="006E25D4">
        <w:rPr>
          <w:rFonts w:ascii="Times New Roman" w:hAnsi="Times New Roman" w:cs="Times New Roman"/>
          <w:sz w:val="24"/>
          <w:szCs w:val="24"/>
        </w:rPr>
        <w:t xml:space="preserve"> Files</w:t>
      </w:r>
      <w:r>
        <w:rPr>
          <w:rFonts w:ascii="Times New Roman" w:hAnsi="Times New Roman" w:cs="Times New Roman"/>
          <w:sz w:val="24"/>
          <w:szCs w:val="24"/>
        </w:rPr>
        <w:t xml:space="preserve">, and thus, because </w:t>
      </w:r>
      <w:r w:rsidRPr="006E25D4">
        <w:rPr>
          <w:rFonts w:ascii="Times New Roman" w:hAnsi="Times New Roman" w:cs="Times New Roman"/>
          <w:sz w:val="24"/>
          <w:szCs w:val="24"/>
        </w:rPr>
        <w:t xml:space="preserve">the overwhelming majority of carriers and plans already publish their </w:t>
      </w:r>
      <w:proofErr w:type="spellStart"/>
      <w:r w:rsidRPr="006E25D4">
        <w:rPr>
          <w:rFonts w:ascii="Times New Roman" w:hAnsi="Times New Roman" w:cs="Times New Roman"/>
          <w:sz w:val="24"/>
          <w:szCs w:val="24"/>
        </w:rPr>
        <w:t>TiC</w:t>
      </w:r>
      <w:proofErr w:type="spellEnd"/>
      <w:r w:rsidRPr="006E25D4">
        <w:rPr>
          <w:rFonts w:ascii="Times New Roman" w:hAnsi="Times New Roman" w:cs="Times New Roman"/>
          <w:sz w:val="24"/>
          <w:szCs w:val="24"/>
        </w:rPr>
        <w:t xml:space="preserve"> Files in JSON</w:t>
      </w:r>
      <w:r>
        <w:rPr>
          <w:rFonts w:ascii="Times New Roman" w:hAnsi="Times New Roman" w:cs="Times New Roman"/>
          <w:sz w:val="24"/>
          <w:szCs w:val="24"/>
        </w:rPr>
        <w:t xml:space="preserve"> – </w:t>
      </w:r>
      <w:r w:rsidRPr="006E25D4">
        <w:rPr>
          <w:rFonts w:ascii="Times New Roman" w:hAnsi="Times New Roman" w:cs="Times New Roman"/>
          <w:sz w:val="24"/>
          <w:szCs w:val="24"/>
        </w:rPr>
        <w:t>and because downstream users have built significant ingestion and validation tool</w:t>
      </w:r>
      <w:r>
        <w:rPr>
          <w:rFonts w:ascii="Times New Roman" w:hAnsi="Times New Roman" w:cs="Times New Roman"/>
          <w:sz w:val="24"/>
          <w:szCs w:val="24"/>
        </w:rPr>
        <w:t>s</w:t>
      </w:r>
      <w:r w:rsidRPr="006E25D4">
        <w:rPr>
          <w:rFonts w:ascii="Times New Roman" w:hAnsi="Times New Roman" w:cs="Times New Roman"/>
          <w:sz w:val="24"/>
          <w:szCs w:val="24"/>
        </w:rPr>
        <w:t xml:space="preserve"> around the existing JSON ecosystem</w:t>
      </w:r>
      <w:r>
        <w:rPr>
          <w:rFonts w:ascii="Times New Roman" w:hAnsi="Times New Roman" w:cs="Times New Roman"/>
          <w:sz w:val="24"/>
          <w:szCs w:val="24"/>
        </w:rPr>
        <w:t xml:space="preserve"> –</w:t>
      </w:r>
      <w:r w:rsidRPr="006E25D4">
        <w:rPr>
          <w:rFonts w:ascii="Times New Roman" w:hAnsi="Times New Roman" w:cs="Times New Roman"/>
          <w:sz w:val="24"/>
          <w:szCs w:val="24"/>
        </w:rPr>
        <w:t xml:space="preserve"> requiring a different format now would likely create significant transition costs for carriers, service providers, and File users.</w:t>
      </w:r>
    </w:p>
    <w:p w14:paraId="1AC81890" w14:textId="77777777" w:rsidR="00C05AF6" w:rsidRPr="00C05AF6" w:rsidRDefault="00C05AF6" w:rsidP="00C05AF6">
      <w:pPr>
        <w:pStyle w:val="ListParagraph"/>
        <w:spacing w:after="0" w:line="240" w:lineRule="auto"/>
        <w:ind w:left="360"/>
        <w:rPr>
          <w:rFonts w:ascii="Times New Roman" w:hAnsi="Times New Roman" w:cs="Times New Roman"/>
          <w:sz w:val="24"/>
          <w:szCs w:val="24"/>
        </w:rPr>
      </w:pPr>
    </w:p>
    <w:p w14:paraId="0F058509" w14:textId="033170FC" w:rsidR="00B91F34" w:rsidRDefault="00B91F34" w:rsidP="00B91F34">
      <w:pPr>
        <w:pStyle w:val="ListParagraph"/>
        <w:numPr>
          <w:ilvl w:val="0"/>
          <w:numId w:val="4"/>
        </w:numPr>
        <w:spacing w:after="0" w:line="240" w:lineRule="auto"/>
        <w:rPr>
          <w:rFonts w:ascii="Times New Roman" w:hAnsi="Times New Roman" w:cs="Times New Roman"/>
          <w:sz w:val="24"/>
          <w:szCs w:val="24"/>
        </w:rPr>
      </w:pPr>
      <w:r w:rsidRPr="00E43E70">
        <w:rPr>
          <w:rFonts w:ascii="Times New Roman" w:hAnsi="Times New Roman" w:cs="Times New Roman"/>
          <w:b/>
          <w:bCs/>
          <w:i/>
          <w:iCs/>
          <w:sz w:val="24"/>
          <w:szCs w:val="24"/>
        </w:rPr>
        <w:t>No Penalties for Non-Compliance</w:t>
      </w:r>
      <w:r w:rsidRPr="00E43E70">
        <w:rPr>
          <w:rFonts w:ascii="Times New Roman" w:hAnsi="Times New Roman" w:cs="Times New Roman"/>
          <w:sz w:val="24"/>
          <w:szCs w:val="24"/>
        </w:rPr>
        <w:t xml:space="preserve">:  We were all hopeful that the Federal Departments would increase enforcement of the </w:t>
      </w:r>
      <w:proofErr w:type="spellStart"/>
      <w:r w:rsidRPr="00E43E70">
        <w:rPr>
          <w:rFonts w:ascii="Times New Roman" w:hAnsi="Times New Roman" w:cs="Times New Roman"/>
          <w:sz w:val="24"/>
          <w:szCs w:val="24"/>
        </w:rPr>
        <w:t>TiC</w:t>
      </w:r>
      <w:proofErr w:type="spellEnd"/>
      <w:r w:rsidRPr="00E43E70">
        <w:rPr>
          <w:rFonts w:ascii="Times New Roman" w:hAnsi="Times New Roman" w:cs="Times New Roman"/>
          <w:sz w:val="24"/>
          <w:szCs w:val="24"/>
        </w:rPr>
        <w:t xml:space="preserve"> regulations by imposing penalties for non-compliance.  However, there are no enforcement provisions (other than the attestation requirement) and no penalties for non-compliance.</w:t>
      </w:r>
    </w:p>
    <w:p w14:paraId="1038C875" w14:textId="77777777" w:rsidR="009B7CF7" w:rsidRDefault="009B7CF7" w:rsidP="009B7CF7">
      <w:pPr>
        <w:spacing w:after="0" w:line="240" w:lineRule="auto"/>
        <w:rPr>
          <w:rFonts w:ascii="Times New Roman" w:hAnsi="Times New Roman" w:cs="Times New Roman"/>
          <w:sz w:val="24"/>
          <w:szCs w:val="24"/>
        </w:rPr>
      </w:pPr>
    </w:p>
    <w:p w14:paraId="3016A6C2" w14:textId="13016C43" w:rsidR="00F305D5" w:rsidRDefault="0011540C" w:rsidP="004458D5">
      <w:pPr>
        <w:pStyle w:val="ListParagraph"/>
        <w:numPr>
          <w:ilvl w:val="0"/>
          <w:numId w:val="4"/>
        </w:numPr>
        <w:spacing w:after="0" w:line="240" w:lineRule="auto"/>
        <w:rPr>
          <w:rFonts w:ascii="Times New Roman" w:hAnsi="Times New Roman" w:cs="Times New Roman"/>
          <w:sz w:val="24"/>
          <w:szCs w:val="24"/>
        </w:rPr>
      </w:pPr>
      <w:r w:rsidRPr="004458D5">
        <w:rPr>
          <w:rFonts w:ascii="Times New Roman" w:hAnsi="Times New Roman" w:cs="Times New Roman"/>
          <w:b/>
          <w:bCs/>
          <w:i/>
          <w:iCs/>
          <w:sz w:val="24"/>
          <w:szCs w:val="24"/>
        </w:rPr>
        <w:t>Permission to Contract With Insurance Carriers and TPAs To</w:t>
      </w:r>
      <w:r w:rsidRPr="004458D5">
        <w:rPr>
          <w:rFonts w:ascii="Times New Roman" w:hAnsi="Times New Roman" w:cs="Times New Roman"/>
          <w:sz w:val="24"/>
          <w:szCs w:val="24"/>
        </w:rPr>
        <w:t xml:space="preserve"> </w:t>
      </w:r>
      <w:r w:rsidR="00C2730E" w:rsidRPr="004458D5">
        <w:rPr>
          <w:rFonts w:ascii="Times New Roman" w:hAnsi="Times New Roman" w:cs="Times New Roman"/>
          <w:b/>
          <w:bCs/>
          <w:i/>
          <w:iCs/>
          <w:sz w:val="24"/>
          <w:szCs w:val="24"/>
        </w:rPr>
        <w:t xml:space="preserve">Produce the </w:t>
      </w:r>
      <w:proofErr w:type="spellStart"/>
      <w:r w:rsidR="00C2730E" w:rsidRPr="004458D5">
        <w:rPr>
          <w:rFonts w:ascii="Times New Roman" w:hAnsi="Times New Roman" w:cs="Times New Roman"/>
          <w:b/>
          <w:bCs/>
          <w:i/>
          <w:iCs/>
          <w:sz w:val="24"/>
          <w:szCs w:val="24"/>
        </w:rPr>
        <w:t>TiC</w:t>
      </w:r>
      <w:proofErr w:type="spellEnd"/>
      <w:r w:rsidR="00C2730E" w:rsidRPr="004458D5">
        <w:rPr>
          <w:rFonts w:ascii="Times New Roman" w:hAnsi="Times New Roman" w:cs="Times New Roman"/>
          <w:b/>
          <w:bCs/>
          <w:i/>
          <w:iCs/>
          <w:sz w:val="24"/>
          <w:szCs w:val="24"/>
        </w:rPr>
        <w:t xml:space="preserve"> Files on Behalf of a Self-Insured Health Plan</w:t>
      </w:r>
      <w:r w:rsidR="00C2730E" w:rsidRPr="004458D5">
        <w:rPr>
          <w:rFonts w:ascii="Times New Roman" w:hAnsi="Times New Roman" w:cs="Times New Roman"/>
          <w:sz w:val="24"/>
          <w:szCs w:val="24"/>
        </w:rPr>
        <w:t xml:space="preserve">:  </w:t>
      </w:r>
      <w:r w:rsidR="00C8263D" w:rsidRPr="004458D5">
        <w:rPr>
          <w:rFonts w:ascii="Times New Roman" w:hAnsi="Times New Roman" w:cs="Times New Roman"/>
          <w:sz w:val="24"/>
          <w:szCs w:val="24"/>
        </w:rPr>
        <w:t>In the case of a self-insured plan, the plan may enter into a written agreement with an insurance carrier</w:t>
      </w:r>
      <w:r w:rsidR="004D239B" w:rsidRPr="004458D5">
        <w:rPr>
          <w:rFonts w:ascii="Times New Roman" w:hAnsi="Times New Roman" w:cs="Times New Roman"/>
          <w:sz w:val="24"/>
          <w:szCs w:val="24"/>
        </w:rPr>
        <w:t xml:space="preserve"> or independent TPA </w:t>
      </w:r>
      <w:r w:rsidR="00C8263D" w:rsidRPr="004458D5">
        <w:rPr>
          <w:rFonts w:ascii="Times New Roman" w:hAnsi="Times New Roman" w:cs="Times New Roman"/>
          <w:sz w:val="24"/>
          <w:szCs w:val="24"/>
        </w:rPr>
        <w:t xml:space="preserve">under which the carrier </w:t>
      </w:r>
      <w:r w:rsidR="004458D5">
        <w:rPr>
          <w:rFonts w:ascii="Times New Roman" w:hAnsi="Times New Roman" w:cs="Times New Roman"/>
          <w:sz w:val="24"/>
          <w:szCs w:val="24"/>
        </w:rPr>
        <w:t xml:space="preserve">or TPA </w:t>
      </w:r>
      <w:r w:rsidR="00C8263D" w:rsidRPr="004458D5">
        <w:rPr>
          <w:rFonts w:ascii="Times New Roman" w:hAnsi="Times New Roman" w:cs="Times New Roman"/>
          <w:sz w:val="24"/>
          <w:szCs w:val="24"/>
        </w:rPr>
        <w:t xml:space="preserve">agrees to produce – on behalf of the plan – the </w:t>
      </w:r>
      <w:proofErr w:type="spellStart"/>
      <w:r w:rsidR="00C8263D" w:rsidRPr="004458D5">
        <w:rPr>
          <w:rFonts w:ascii="Times New Roman" w:hAnsi="Times New Roman" w:cs="Times New Roman"/>
          <w:sz w:val="24"/>
          <w:szCs w:val="24"/>
        </w:rPr>
        <w:t>TiC</w:t>
      </w:r>
      <w:proofErr w:type="spellEnd"/>
      <w:r w:rsidR="0038085F">
        <w:rPr>
          <w:rFonts w:ascii="Times New Roman" w:hAnsi="Times New Roman" w:cs="Times New Roman"/>
          <w:sz w:val="24"/>
          <w:szCs w:val="24"/>
        </w:rPr>
        <w:t xml:space="preserve"> Files</w:t>
      </w:r>
      <w:r w:rsidR="004458D5">
        <w:rPr>
          <w:rFonts w:ascii="Times New Roman" w:hAnsi="Times New Roman" w:cs="Times New Roman"/>
          <w:sz w:val="24"/>
          <w:szCs w:val="24"/>
        </w:rPr>
        <w:t xml:space="preserve">.  </w:t>
      </w:r>
    </w:p>
    <w:p w14:paraId="7008282E" w14:textId="77777777" w:rsidR="00F305D5" w:rsidRPr="00F305D5" w:rsidRDefault="00F305D5" w:rsidP="00F305D5">
      <w:pPr>
        <w:pStyle w:val="ListParagraph"/>
        <w:rPr>
          <w:rFonts w:ascii="Times New Roman" w:hAnsi="Times New Roman" w:cs="Times New Roman"/>
          <w:sz w:val="24"/>
          <w:szCs w:val="24"/>
        </w:rPr>
      </w:pPr>
    </w:p>
    <w:p w14:paraId="2A80E79E" w14:textId="77777777" w:rsidR="00C64423" w:rsidRDefault="004458D5" w:rsidP="00F305D5">
      <w:pPr>
        <w:pStyle w:val="ListParagraph"/>
        <w:numPr>
          <w:ilvl w:val="1"/>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Under this agreement, </w:t>
      </w:r>
      <w:r w:rsidR="00C8263D" w:rsidRPr="004458D5">
        <w:rPr>
          <w:rFonts w:ascii="Times New Roman" w:hAnsi="Times New Roman" w:cs="Times New Roman"/>
          <w:sz w:val="24"/>
          <w:szCs w:val="24"/>
        </w:rPr>
        <w:t xml:space="preserve">the plan may </w:t>
      </w:r>
      <w:r>
        <w:rPr>
          <w:rFonts w:ascii="Times New Roman" w:hAnsi="Times New Roman" w:cs="Times New Roman"/>
          <w:sz w:val="24"/>
          <w:szCs w:val="24"/>
        </w:rPr>
        <w:t xml:space="preserve">also </w:t>
      </w:r>
      <w:r w:rsidR="00C8263D" w:rsidRPr="004458D5">
        <w:rPr>
          <w:rFonts w:ascii="Times New Roman" w:hAnsi="Times New Roman" w:cs="Times New Roman"/>
          <w:sz w:val="24"/>
          <w:szCs w:val="24"/>
        </w:rPr>
        <w:t xml:space="preserve">permit the carrier </w:t>
      </w:r>
      <w:r>
        <w:rPr>
          <w:rFonts w:ascii="Times New Roman" w:hAnsi="Times New Roman" w:cs="Times New Roman"/>
          <w:sz w:val="24"/>
          <w:szCs w:val="24"/>
        </w:rPr>
        <w:t xml:space="preserve">or TPA </w:t>
      </w:r>
      <w:r w:rsidR="00C8263D" w:rsidRPr="004458D5">
        <w:rPr>
          <w:rFonts w:ascii="Times New Roman" w:hAnsi="Times New Roman" w:cs="Times New Roman"/>
          <w:sz w:val="24"/>
          <w:szCs w:val="24"/>
        </w:rPr>
        <w:t xml:space="preserve">to produce 1 INN Rate File that is also used by other self-insured plans and </w:t>
      </w:r>
      <w:r w:rsidR="000D5258">
        <w:rPr>
          <w:rFonts w:ascii="Times New Roman" w:hAnsi="Times New Roman" w:cs="Times New Roman"/>
          <w:sz w:val="24"/>
          <w:szCs w:val="24"/>
        </w:rPr>
        <w:t>a</w:t>
      </w:r>
      <w:r w:rsidR="00C8263D" w:rsidRPr="004458D5">
        <w:rPr>
          <w:rFonts w:ascii="Times New Roman" w:hAnsi="Times New Roman" w:cs="Times New Roman"/>
          <w:sz w:val="24"/>
          <w:szCs w:val="24"/>
        </w:rPr>
        <w:t xml:space="preserve"> carrier’s fully-insured policies if all of the plans and policies use the same provider network.  </w:t>
      </w:r>
    </w:p>
    <w:p w14:paraId="4173D5E4" w14:textId="77777777" w:rsidR="00C64423" w:rsidRDefault="00C64423" w:rsidP="00C64423">
      <w:pPr>
        <w:pStyle w:val="ListParagraph"/>
        <w:spacing w:after="0" w:line="240" w:lineRule="auto"/>
        <w:ind w:left="1080"/>
        <w:rPr>
          <w:rFonts w:ascii="Times New Roman" w:hAnsi="Times New Roman" w:cs="Times New Roman"/>
          <w:sz w:val="24"/>
          <w:szCs w:val="24"/>
        </w:rPr>
      </w:pPr>
    </w:p>
    <w:p w14:paraId="5A9DC4F1" w14:textId="76E32058" w:rsidR="000911B4" w:rsidRDefault="00C8263D" w:rsidP="00F305D5">
      <w:pPr>
        <w:pStyle w:val="ListParagraph"/>
        <w:numPr>
          <w:ilvl w:val="1"/>
          <w:numId w:val="4"/>
        </w:numPr>
        <w:spacing w:after="0" w:line="240" w:lineRule="auto"/>
        <w:rPr>
          <w:rFonts w:ascii="Times New Roman" w:hAnsi="Times New Roman" w:cs="Times New Roman"/>
          <w:sz w:val="24"/>
          <w:szCs w:val="24"/>
        </w:rPr>
      </w:pPr>
      <w:r w:rsidRPr="004458D5">
        <w:rPr>
          <w:rFonts w:ascii="Times New Roman" w:hAnsi="Times New Roman" w:cs="Times New Roman"/>
          <w:sz w:val="24"/>
          <w:szCs w:val="24"/>
        </w:rPr>
        <w:t xml:space="preserve">In </w:t>
      </w:r>
      <w:r w:rsidR="000D5258">
        <w:rPr>
          <w:rFonts w:ascii="Times New Roman" w:hAnsi="Times New Roman" w:cs="Times New Roman"/>
          <w:sz w:val="24"/>
          <w:szCs w:val="24"/>
        </w:rPr>
        <w:t>addition, t</w:t>
      </w:r>
      <w:r w:rsidRPr="004458D5">
        <w:rPr>
          <w:rFonts w:ascii="Times New Roman" w:hAnsi="Times New Roman" w:cs="Times New Roman"/>
          <w:sz w:val="24"/>
          <w:szCs w:val="24"/>
        </w:rPr>
        <w:t>he plan may also permit the carrier</w:t>
      </w:r>
      <w:r w:rsidR="00F13B3B">
        <w:rPr>
          <w:rFonts w:ascii="Times New Roman" w:hAnsi="Times New Roman" w:cs="Times New Roman"/>
          <w:sz w:val="24"/>
          <w:szCs w:val="24"/>
        </w:rPr>
        <w:t xml:space="preserve"> or TPA</w:t>
      </w:r>
      <w:r w:rsidRPr="004458D5">
        <w:rPr>
          <w:rFonts w:ascii="Times New Roman" w:hAnsi="Times New Roman" w:cs="Times New Roman"/>
          <w:sz w:val="24"/>
          <w:szCs w:val="24"/>
        </w:rPr>
        <w:t xml:space="preserve"> to produce the Utilization and Taxonomy Files for this same INN Rate File (because all of the plans and policies are using the same provider network</w:t>
      </w:r>
      <w:r w:rsidR="00F34A65">
        <w:rPr>
          <w:rFonts w:ascii="Times New Roman" w:hAnsi="Times New Roman" w:cs="Times New Roman"/>
          <w:sz w:val="24"/>
          <w:szCs w:val="24"/>
        </w:rPr>
        <w:t xml:space="preserve">, and also, </w:t>
      </w:r>
      <w:r w:rsidRPr="004458D5">
        <w:rPr>
          <w:rFonts w:ascii="Times New Roman" w:hAnsi="Times New Roman" w:cs="Times New Roman"/>
          <w:sz w:val="24"/>
          <w:szCs w:val="24"/>
        </w:rPr>
        <w:t xml:space="preserve">the same claims adjudication processes and determinations).  </w:t>
      </w:r>
      <w:r w:rsidR="000F3C51">
        <w:rPr>
          <w:rFonts w:ascii="Times New Roman" w:hAnsi="Times New Roman" w:cs="Times New Roman"/>
          <w:sz w:val="24"/>
          <w:szCs w:val="24"/>
        </w:rPr>
        <w:t xml:space="preserve">This written agreement can also permit the carrier or TPA </w:t>
      </w:r>
      <w:r w:rsidR="00CD6B87">
        <w:rPr>
          <w:rFonts w:ascii="Times New Roman" w:hAnsi="Times New Roman" w:cs="Times New Roman"/>
          <w:sz w:val="24"/>
          <w:szCs w:val="24"/>
        </w:rPr>
        <w:t>to post the Text File and its contents.</w:t>
      </w:r>
    </w:p>
    <w:p w14:paraId="6C0A7542" w14:textId="77777777" w:rsidR="00C64423" w:rsidRPr="00C64423" w:rsidRDefault="00C64423" w:rsidP="00C64423">
      <w:pPr>
        <w:pStyle w:val="ListParagraph"/>
        <w:rPr>
          <w:rFonts w:ascii="Times New Roman" w:hAnsi="Times New Roman" w:cs="Times New Roman"/>
          <w:sz w:val="24"/>
          <w:szCs w:val="24"/>
        </w:rPr>
      </w:pPr>
    </w:p>
    <w:p w14:paraId="2DBA818A" w14:textId="6A10ADAF" w:rsidR="00321C25" w:rsidRDefault="00C64423" w:rsidP="00321C25">
      <w:pPr>
        <w:pStyle w:val="ListParagraph"/>
        <w:numPr>
          <w:ilvl w:val="1"/>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And, </w:t>
      </w:r>
      <w:r w:rsidR="00746DB0">
        <w:rPr>
          <w:rFonts w:ascii="Times New Roman" w:hAnsi="Times New Roman" w:cs="Times New Roman"/>
          <w:sz w:val="24"/>
          <w:szCs w:val="24"/>
        </w:rPr>
        <w:t>i</w:t>
      </w:r>
      <w:r w:rsidRPr="00C46BB0">
        <w:rPr>
          <w:rFonts w:ascii="Times New Roman" w:hAnsi="Times New Roman" w:cs="Times New Roman"/>
          <w:sz w:val="24"/>
          <w:szCs w:val="24"/>
        </w:rPr>
        <w:t>f a self-insured plan sponsor enters into a written agreement with an insurance carrier or TPA to produce the OON Allowed Amount File on behalf of the plan, the plan may permit this carrier or TPA to produce 1 OON Rate File for more than 1 self-insured health plan that the carrier or TPA also provides claims adjudication services for.</w:t>
      </w:r>
    </w:p>
    <w:p w14:paraId="0B0D9D3D" w14:textId="77777777" w:rsidR="00321C25" w:rsidRPr="00321C25" w:rsidRDefault="00321C25" w:rsidP="00321C25">
      <w:pPr>
        <w:spacing w:after="0" w:line="240" w:lineRule="auto"/>
        <w:rPr>
          <w:rFonts w:ascii="Times New Roman" w:hAnsi="Times New Roman" w:cs="Times New Roman"/>
          <w:sz w:val="24"/>
          <w:szCs w:val="24"/>
        </w:rPr>
      </w:pPr>
    </w:p>
    <w:p w14:paraId="5939763D" w14:textId="44EB6DE7" w:rsidR="00C84AB8" w:rsidRDefault="00321C25" w:rsidP="00C84AB8">
      <w:pPr>
        <w:pStyle w:val="ListParagraph"/>
        <w:numPr>
          <w:ilvl w:val="0"/>
          <w:numId w:val="8"/>
        </w:numPr>
        <w:spacing w:after="0" w:line="240" w:lineRule="auto"/>
        <w:rPr>
          <w:rFonts w:ascii="Times New Roman" w:hAnsi="Times New Roman" w:cs="Times New Roman"/>
          <w:sz w:val="24"/>
          <w:szCs w:val="24"/>
        </w:rPr>
      </w:pPr>
      <w:r w:rsidRPr="00C84AB8">
        <w:rPr>
          <w:rFonts w:ascii="Times New Roman" w:hAnsi="Times New Roman" w:cs="Times New Roman"/>
          <w:b/>
          <w:bCs/>
          <w:i/>
          <w:iCs/>
          <w:sz w:val="24"/>
          <w:szCs w:val="24"/>
        </w:rPr>
        <w:t>But Liability for Non-Compliance Still Falls on</w:t>
      </w:r>
      <w:r w:rsidR="00EC600F">
        <w:rPr>
          <w:rFonts w:ascii="Times New Roman" w:hAnsi="Times New Roman" w:cs="Times New Roman"/>
          <w:b/>
          <w:bCs/>
          <w:i/>
          <w:iCs/>
          <w:sz w:val="24"/>
          <w:szCs w:val="24"/>
        </w:rPr>
        <w:t xml:space="preserve"> the</w:t>
      </w:r>
      <w:r w:rsidRPr="00C84AB8">
        <w:rPr>
          <w:rFonts w:ascii="Times New Roman" w:hAnsi="Times New Roman" w:cs="Times New Roman"/>
          <w:b/>
          <w:bCs/>
          <w:i/>
          <w:iCs/>
          <w:sz w:val="24"/>
          <w:szCs w:val="24"/>
        </w:rPr>
        <w:t xml:space="preserve"> Self-Insured Health Plan</w:t>
      </w:r>
      <w:r w:rsidRPr="00C84AB8">
        <w:rPr>
          <w:rFonts w:ascii="Times New Roman" w:hAnsi="Times New Roman" w:cs="Times New Roman"/>
          <w:sz w:val="24"/>
          <w:szCs w:val="24"/>
        </w:rPr>
        <w:t>:</w:t>
      </w:r>
      <w:r w:rsidR="00C84AB8" w:rsidRPr="00C84AB8">
        <w:rPr>
          <w:rFonts w:ascii="Times New Roman" w:hAnsi="Times New Roman" w:cs="Times New Roman"/>
          <w:sz w:val="24"/>
          <w:szCs w:val="24"/>
        </w:rPr>
        <w:t xml:space="preserve">  </w:t>
      </w:r>
      <w:r w:rsidRPr="00C84AB8">
        <w:rPr>
          <w:rFonts w:ascii="Times New Roman" w:hAnsi="Times New Roman" w:cs="Times New Roman"/>
          <w:sz w:val="24"/>
          <w:szCs w:val="24"/>
        </w:rPr>
        <w:t xml:space="preserve">IMPORTANTLY, despite the ability to enter into a written agreement with an insurance carrier or TPA to produce the </w:t>
      </w:r>
      <w:proofErr w:type="spellStart"/>
      <w:r w:rsidRPr="00C84AB8">
        <w:rPr>
          <w:rFonts w:ascii="Times New Roman" w:hAnsi="Times New Roman" w:cs="Times New Roman"/>
          <w:sz w:val="24"/>
          <w:szCs w:val="24"/>
        </w:rPr>
        <w:t>TiC</w:t>
      </w:r>
      <w:proofErr w:type="spellEnd"/>
      <w:r w:rsidRPr="00C84AB8">
        <w:rPr>
          <w:rFonts w:ascii="Times New Roman" w:hAnsi="Times New Roman" w:cs="Times New Roman"/>
          <w:sz w:val="24"/>
          <w:szCs w:val="24"/>
        </w:rPr>
        <w:t xml:space="preserve"> Files on behalf of a self-insured health plan, </w:t>
      </w:r>
      <w:r w:rsidR="00C8263D" w:rsidRPr="00C84AB8">
        <w:rPr>
          <w:rFonts w:ascii="Times New Roman" w:hAnsi="Times New Roman" w:cs="Times New Roman"/>
          <w:sz w:val="24"/>
          <w:szCs w:val="24"/>
        </w:rPr>
        <w:t>if the carrier</w:t>
      </w:r>
      <w:r w:rsidR="00F13B3B" w:rsidRPr="00C84AB8">
        <w:rPr>
          <w:rFonts w:ascii="Times New Roman" w:hAnsi="Times New Roman" w:cs="Times New Roman"/>
          <w:sz w:val="24"/>
          <w:szCs w:val="24"/>
        </w:rPr>
        <w:t xml:space="preserve"> or TPA</w:t>
      </w:r>
      <w:r w:rsidR="00C8263D" w:rsidRPr="00C84AB8">
        <w:rPr>
          <w:rFonts w:ascii="Times New Roman" w:hAnsi="Times New Roman" w:cs="Times New Roman"/>
          <w:sz w:val="24"/>
          <w:szCs w:val="24"/>
        </w:rPr>
        <w:t xml:space="preserve"> produces an incomplete or inaccurate INN Rate File, or Utilization File, or Taxonomy File</w:t>
      </w:r>
      <w:r w:rsidR="00C0610D" w:rsidRPr="00C84AB8">
        <w:rPr>
          <w:rFonts w:ascii="Times New Roman" w:hAnsi="Times New Roman" w:cs="Times New Roman"/>
          <w:sz w:val="24"/>
          <w:szCs w:val="24"/>
        </w:rPr>
        <w:t xml:space="preserve">, or </w:t>
      </w:r>
      <w:r w:rsidR="00644E96">
        <w:rPr>
          <w:rFonts w:ascii="Times New Roman" w:hAnsi="Times New Roman" w:cs="Times New Roman"/>
          <w:sz w:val="24"/>
          <w:szCs w:val="24"/>
        </w:rPr>
        <w:t xml:space="preserve">Text File, or </w:t>
      </w:r>
      <w:r w:rsidR="00C0610D" w:rsidRPr="00C84AB8">
        <w:rPr>
          <w:rFonts w:ascii="Times New Roman" w:hAnsi="Times New Roman" w:cs="Times New Roman"/>
          <w:sz w:val="24"/>
          <w:szCs w:val="24"/>
        </w:rPr>
        <w:t>OON Allowed Amount File</w:t>
      </w:r>
      <w:r w:rsidR="00C8263D" w:rsidRPr="00C84AB8">
        <w:rPr>
          <w:rFonts w:ascii="Times New Roman" w:hAnsi="Times New Roman" w:cs="Times New Roman"/>
          <w:sz w:val="24"/>
          <w:szCs w:val="24"/>
        </w:rPr>
        <w:t xml:space="preserve"> on behalf of the plan, the </w:t>
      </w:r>
      <w:r w:rsidR="00F13B3B" w:rsidRPr="00C84AB8">
        <w:rPr>
          <w:rFonts w:ascii="Times New Roman" w:hAnsi="Times New Roman" w:cs="Times New Roman"/>
          <w:sz w:val="24"/>
          <w:szCs w:val="24"/>
        </w:rPr>
        <w:t xml:space="preserve">self-insured </w:t>
      </w:r>
      <w:r w:rsidR="00C8263D" w:rsidRPr="00C84AB8">
        <w:rPr>
          <w:rFonts w:ascii="Times New Roman" w:hAnsi="Times New Roman" w:cs="Times New Roman"/>
          <w:sz w:val="24"/>
          <w:szCs w:val="24"/>
        </w:rPr>
        <w:t>plan</w:t>
      </w:r>
      <w:r w:rsidR="00C0610D" w:rsidRPr="00C84AB8">
        <w:rPr>
          <w:rFonts w:ascii="Times New Roman" w:hAnsi="Times New Roman" w:cs="Times New Roman"/>
          <w:sz w:val="24"/>
          <w:szCs w:val="24"/>
        </w:rPr>
        <w:t xml:space="preserve"> STILL re</w:t>
      </w:r>
      <w:r w:rsidR="00C8263D" w:rsidRPr="00C84AB8">
        <w:rPr>
          <w:rFonts w:ascii="Times New Roman" w:hAnsi="Times New Roman" w:cs="Times New Roman"/>
          <w:sz w:val="24"/>
          <w:szCs w:val="24"/>
        </w:rPr>
        <w:t>main</w:t>
      </w:r>
      <w:r w:rsidR="00F13B3B" w:rsidRPr="00C84AB8">
        <w:rPr>
          <w:rFonts w:ascii="Times New Roman" w:hAnsi="Times New Roman" w:cs="Times New Roman"/>
          <w:sz w:val="24"/>
          <w:szCs w:val="24"/>
        </w:rPr>
        <w:t>s</w:t>
      </w:r>
      <w:r w:rsidR="00C8263D" w:rsidRPr="00C84AB8">
        <w:rPr>
          <w:rFonts w:ascii="Times New Roman" w:hAnsi="Times New Roman" w:cs="Times New Roman"/>
          <w:sz w:val="24"/>
          <w:szCs w:val="24"/>
        </w:rPr>
        <w:t xml:space="preserve"> liable for any non-compliance</w:t>
      </w:r>
      <w:r w:rsidR="00AF7135" w:rsidRPr="00C84AB8">
        <w:rPr>
          <w:rFonts w:ascii="Times New Roman" w:hAnsi="Times New Roman" w:cs="Times New Roman"/>
          <w:sz w:val="24"/>
          <w:szCs w:val="24"/>
        </w:rPr>
        <w:t xml:space="preserve"> and/or inaccurate or incomplete Files</w:t>
      </w:r>
      <w:r w:rsidR="00C0610D" w:rsidRPr="00C84AB8">
        <w:rPr>
          <w:rFonts w:ascii="Times New Roman" w:hAnsi="Times New Roman" w:cs="Times New Roman"/>
          <w:sz w:val="24"/>
          <w:szCs w:val="24"/>
        </w:rPr>
        <w:t>.</w:t>
      </w:r>
    </w:p>
    <w:p w14:paraId="3D553701" w14:textId="77777777" w:rsidR="00C84AB8" w:rsidRDefault="00C84AB8" w:rsidP="00C84AB8">
      <w:pPr>
        <w:pStyle w:val="ListParagraph"/>
        <w:spacing w:after="0" w:line="240" w:lineRule="auto"/>
        <w:ind w:left="360"/>
        <w:rPr>
          <w:rFonts w:ascii="Times New Roman" w:hAnsi="Times New Roman" w:cs="Times New Roman"/>
          <w:sz w:val="24"/>
          <w:szCs w:val="24"/>
        </w:rPr>
      </w:pPr>
    </w:p>
    <w:p w14:paraId="65E9C4B7" w14:textId="2EEBEA21" w:rsidR="00D84F19" w:rsidRPr="00C84AB8" w:rsidRDefault="00A71AB1" w:rsidP="00C84AB8">
      <w:pPr>
        <w:pStyle w:val="ListParagraph"/>
        <w:numPr>
          <w:ilvl w:val="1"/>
          <w:numId w:val="8"/>
        </w:numPr>
        <w:spacing w:after="0" w:line="240" w:lineRule="auto"/>
        <w:rPr>
          <w:rFonts w:ascii="Times New Roman" w:hAnsi="Times New Roman" w:cs="Times New Roman"/>
          <w:sz w:val="24"/>
          <w:szCs w:val="24"/>
        </w:rPr>
      </w:pPr>
      <w:r w:rsidRPr="00A71AB1">
        <w:rPr>
          <w:rFonts w:ascii="Times New Roman" w:hAnsi="Times New Roman" w:cs="Times New Roman"/>
          <w:sz w:val="24"/>
          <w:szCs w:val="24"/>
          <w:u w:val="single"/>
        </w:rPr>
        <w:t>Note</w:t>
      </w:r>
      <w:r>
        <w:rPr>
          <w:rFonts w:ascii="Times New Roman" w:hAnsi="Times New Roman" w:cs="Times New Roman"/>
          <w:sz w:val="24"/>
          <w:szCs w:val="24"/>
        </w:rPr>
        <w:t xml:space="preserve">:  </w:t>
      </w:r>
      <w:r w:rsidR="00E6216F">
        <w:rPr>
          <w:rFonts w:ascii="Times New Roman" w:hAnsi="Times New Roman" w:cs="Times New Roman"/>
          <w:sz w:val="24"/>
          <w:szCs w:val="24"/>
        </w:rPr>
        <w:t>T</w:t>
      </w:r>
      <w:r w:rsidR="00D84F19" w:rsidRPr="00C84AB8">
        <w:rPr>
          <w:rFonts w:ascii="Times New Roman" w:hAnsi="Times New Roman" w:cs="Times New Roman"/>
          <w:sz w:val="24"/>
          <w:szCs w:val="24"/>
        </w:rPr>
        <w:t xml:space="preserve">hese regulatory requirements do not prevent a self-insured plan from contractually requiring the insurance carrier or TPA to assume the plan’s liability if and when the carrier or TPA produces an inaccurate or incomplete File.  But, </w:t>
      </w:r>
      <w:r w:rsidR="00CE4759">
        <w:rPr>
          <w:rFonts w:ascii="Times New Roman" w:hAnsi="Times New Roman" w:cs="Times New Roman"/>
          <w:sz w:val="24"/>
          <w:szCs w:val="24"/>
        </w:rPr>
        <w:t xml:space="preserve">that is </w:t>
      </w:r>
      <w:r w:rsidR="00792A7F">
        <w:rPr>
          <w:rFonts w:ascii="Times New Roman" w:hAnsi="Times New Roman" w:cs="Times New Roman"/>
          <w:sz w:val="24"/>
          <w:szCs w:val="24"/>
        </w:rPr>
        <w:t>NOT</w:t>
      </w:r>
      <w:r w:rsidR="00CE4759">
        <w:rPr>
          <w:rFonts w:ascii="Times New Roman" w:hAnsi="Times New Roman" w:cs="Times New Roman"/>
          <w:sz w:val="24"/>
          <w:szCs w:val="24"/>
        </w:rPr>
        <w:t xml:space="preserve"> easy for a self-insured plan to accomplish through the contracting </w:t>
      </w:r>
      <w:r w:rsidR="00792A7F">
        <w:rPr>
          <w:rFonts w:ascii="Times New Roman" w:hAnsi="Times New Roman" w:cs="Times New Roman"/>
          <w:sz w:val="24"/>
          <w:szCs w:val="24"/>
        </w:rPr>
        <w:t>process.  T</w:t>
      </w:r>
      <w:r w:rsidR="00D84F19" w:rsidRPr="00C84AB8">
        <w:rPr>
          <w:rFonts w:ascii="Times New Roman" w:hAnsi="Times New Roman" w:cs="Times New Roman"/>
          <w:sz w:val="24"/>
          <w:szCs w:val="24"/>
        </w:rPr>
        <w:t xml:space="preserve">he fact that the self-insured plan </w:t>
      </w:r>
      <w:r w:rsidR="002D34DB" w:rsidRPr="00C84AB8">
        <w:rPr>
          <w:rFonts w:ascii="Times New Roman" w:hAnsi="Times New Roman" w:cs="Times New Roman"/>
          <w:sz w:val="24"/>
          <w:szCs w:val="24"/>
        </w:rPr>
        <w:t>STILL</w:t>
      </w:r>
      <w:r w:rsidR="00D84F19" w:rsidRPr="00C84AB8">
        <w:rPr>
          <w:rFonts w:ascii="Times New Roman" w:hAnsi="Times New Roman" w:cs="Times New Roman"/>
          <w:sz w:val="24"/>
          <w:szCs w:val="24"/>
        </w:rPr>
        <w:t xml:space="preserve"> remains liable</w:t>
      </w:r>
      <w:r w:rsidR="002D34DB" w:rsidRPr="00C84AB8">
        <w:rPr>
          <w:rFonts w:ascii="Times New Roman" w:hAnsi="Times New Roman" w:cs="Times New Roman"/>
          <w:sz w:val="24"/>
          <w:szCs w:val="24"/>
        </w:rPr>
        <w:t xml:space="preserve"> for non-compliance and/or inaccurate or incomplete Files</w:t>
      </w:r>
      <w:r w:rsidR="00786C8F">
        <w:rPr>
          <w:rFonts w:ascii="Times New Roman" w:hAnsi="Times New Roman" w:cs="Times New Roman"/>
          <w:sz w:val="24"/>
          <w:szCs w:val="24"/>
        </w:rPr>
        <w:t xml:space="preserve"> – </w:t>
      </w:r>
      <w:r w:rsidR="0033029B" w:rsidRPr="00C84AB8">
        <w:rPr>
          <w:rFonts w:ascii="Times New Roman" w:hAnsi="Times New Roman" w:cs="Times New Roman"/>
          <w:sz w:val="24"/>
          <w:szCs w:val="24"/>
        </w:rPr>
        <w:t>especially</w:t>
      </w:r>
      <w:r w:rsidR="00D84F19" w:rsidRPr="00C84AB8">
        <w:rPr>
          <w:rFonts w:ascii="Times New Roman" w:hAnsi="Times New Roman" w:cs="Times New Roman"/>
          <w:sz w:val="24"/>
          <w:szCs w:val="24"/>
        </w:rPr>
        <w:t xml:space="preserve"> in cases where the </w:t>
      </w:r>
      <w:r w:rsidR="002D34DB" w:rsidRPr="00C84AB8">
        <w:rPr>
          <w:rFonts w:ascii="Times New Roman" w:hAnsi="Times New Roman" w:cs="Times New Roman"/>
          <w:sz w:val="24"/>
          <w:szCs w:val="24"/>
        </w:rPr>
        <w:t xml:space="preserve">self-insured </w:t>
      </w:r>
      <w:r w:rsidR="00D84F19" w:rsidRPr="00C84AB8">
        <w:rPr>
          <w:rFonts w:ascii="Times New Roman" w:hAnsi="Times New Roman" w:cs="Times New Roman"/>
          <w:sz w:val="24"/>
          <w:szCs w:val="24"/>
        </w:rPr>
        <w:t>plan does NOT possess and control the pricing information or data</w:t>
      </w:r>
      <w:r w:rsidR="005475AD">
        <w:rPr>
          <w:rFonts w:ascii="Times New Roman" w:hAnsi="Times New Roman" w:cs="Times New Roman"/>
          <w:sz w:val="24"/>
          <w:szCs w:val="24"/>
        </w:rPr>
        <w:t xml:space="preserve">, and therefore, does NOT produce </w:t>
      </w:r>
      <w:r w:rsidR="00C074D8">
        <w:rPr>
          <w:rFonts w:ascii="Times New Roman" w:hAnsi="Times New Roman" w:cs="Times New Roman"/>
          <w:sz w:val="24"/>
          <w:szCs w:val="24"/>
        </w:rPr>
        <w:t xml:space="preserve">the plan’s </w:t>
      </w:r>
      <w:proofErr w:type="spellStart"/>
      <w:r w:rsidR="00C074D8">
        <w:rPr>
          <w:rFonts w:ascii="Times New Roman" w:hAnsi="Times New Roman" w:cs="Times New Roman"/>
          <w:sz w:val="24"/>
          <w:szCs w:val="24"/>
        </w:rPr>
        <w:t>TiC</w:t>
      </w:r>
      <w:proofErr w:type="spellEnd"/>
      <w:r w:rsidR="00C074D8">
        <w:rPr>
          <w:rFonts w:ascii="Times New Roman" w:hAnsi="Times New Roman" w:cs="Times New Roman"/>
          <w:sz w:val="24"/>
          <w:szCs w:val="24"/>
        </w:rPr>
        <w:t xml:space="preserve"> Files</w:t>
      </w:r>
      <w:r w:rsidR="00D84F19" w:rsidRPr="00C84AB8">
        <w:rPr>
          <w:rFonts w:ascii="Times New Roman" w:hAnsi="Times New Roman" w:cs="Times New Roman"/>
          <w:sz w:val="24"/>
          <w:szCs w:val="24"/>
        </w:rPr>
        <w:t xml:space="preserve"> </w:t>
      </w:r>
      <w:r w:rsidR="00786C8F">
        <w:rPr>
          <w:rFonts w:ascii="Times New Roman" w:hAnsi="Times New Roman" w:cs="Times New Roman"/>
          <w:sz w:val="24"/>
          <w:szCs w:val="24"/>
        </w:rPr>
        <w:t xml:space="preserve">– </w:t>
      </w:r>
      <w:r w:rsidR="00D84F19" w:rsidRPr="00C84AB8">
        <w:rPr>
          <w:rFonts w:ascii="Times New Roman" w:hAnsi="Times New Roman" w:cs="Times New Roman"/>
          <w:sz w:val="24"/>
          <w:szCs w:val="24"/>
        </w:rPr>
        <w:t>must be changed in future guidance or through legislation.</w:t>
      </w:r>
    </w:p>
    <w:sectPr w:rsidR="00D84F19" w:rsidRPr="00C84AB8" w:rsidSect="00E43E70">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95AAA"/>
    <w:multiLevelType w:val="hybridMultilevel"/>
    <w:tmpl w:val="1C5AFF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D2A2CD1"/>
    <w:multiLevelType w:val="hybridMultilevel"/>
    <w:tmpl w:val="D9ECC8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4B91F2D"/>
    <w:multiLevelType w:val="hybridMultilevel"/>
    <w:tmpl w:val="8CB8FF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86B67C4"/>
    <w:multiLevelType w:val="hybridMultilevel"/>
    <w:tmpl w:val="89FC20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B676D38"/>
    <w:multiLevelType w:val="hybridMultilevel"/>
    <w:tmpl w:val="84669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EC01B8D"/>
    <w:multiLevelType w:val="hybridMultilevel"/>
    <w:tmpl w:val="B47463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EE939F1"/>
    <w:multiLevelType w:val="hybridMultilevel"/>
    <w:tmpl w:val="5B728C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84E096D"/>
    <w:multiLevelType w:val="hybridMultilevel"/>
    <w:tmpl w:val="B47207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28687839">
    <w:abstractNumId w:val="6"/>
  </w:num>
  <w:num w:numId="2" w16cid:durableId="742263584">
    <w:abstractNumId w:val="5"/>
  </w:num>
  <w:num w:numId="3" w16cid:durableId="948506045">
    <w:abstractNumId w:val="3"/>
  </w:num>
  <w:num w:numId="4" w16cid:durableId="217251855">
    <w:abstractNumId w:val="7"/>
  </w:num>
  <w:num w:numId="5" w16cid:durableId="16851697">
    <w:abstractNumId w:val="1"/>
  </w:num>
  <w:num w:numId="6" w16cid:durableId="1895772884">
    <w:abstractNumId w:val="0"/>
  </w:num>
  <w:num w:numId="7" w16cid:durableId="1848053352">
    <w:abstractNumId w:val="4"/>
  </w:num>
  <w:num w:numId="8" w16cid:durableId="3665673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384"/>
    <w:rsid w:val="000106BD"/>
    <w:rsid w:val="00027575"/>
    <w:rsid w:val="00034513"/>
    <w:rsid w:val="00066574"/>
    <w:rsid w:val="00067204"/>
    <w:rsid w:val="00074476"/>
    <w:rsid w:val="000911B4"/>
    <w:rsid w:val="000A0F94"/>
    <w:rsid w:val="000A2228"/>
    <w:rsid w:val="000C330E"/>
    <w:rsid w:val="000C5BE8"/>
    <w:rsid w:val="000D2A15"/>
    <w:rsid w:val="000D5258"/>
    <w:rsid w:val="000D68B6"/>
    <w:rsid w:val="000F3C51"/>
    <w:rsid w:val="0011540C"/>
    <w:rsid w:val="00115910"/>
    <w:rsid w:val="00125BD3"/>
    <w:rsid w:val="001413D2"/>
    <w:rsid w:val="00141D4A"/>
    <w:rsid w:val="0014266F"/>
    <w:rsid w:val="0015636F"/>
    <w:rsid w:val="00157EBC"/>
    <w:rsid w:val="00171EAC"/>
    <w:rsid w:val="001A2A25"/>
    <w:rsid w:val="001D066E"/>
    <w:rsid w:val="001D1D18"/>
    <w:rsid w:val="001D5E38"/>
    <w:rsid w:val="001F288E"/>
    <w:rsid w:val="001F4BB3"/>
    <w:rsid w:val="001F634E"/>
    <w:rsid w:val="00213D70"/>
    <w:rsid w:val="00235A16"/>
    <w:rsid w:val="00241035"/>
    <w:rsid w:val="002442B3"/>
    <w:rsid w:val="00247022"/>
    <w:rsid w:val="00250B1C"/>
    <w:rsid w:val="00262C22"/>
    <w:rsid w:val="002807E7"/>
    <w:rsid w:val="002811B8"/>
    <w:rsid w:val="002846D3"/>
    <w:rsid w:val="00285223"/>
    <w:rsid w:val="0028686E"/>
    <w:rsid w:val="002B24E4"/>
    <w:rsid w:val="002B77AB"/>
    <w:rsid w:val="002C68C0"/>
    <w:rsid w:val="002D34DB"/>
    <w:rsid w:val="002F5A4E"/>
    <w:rsid w:val="00304BD4"/>
    <w:rsid w:val="00321A3A"/>
    <w:rsid w:val="00321C25"/>
    <w:rsid w:val="003271DE"/>
    <w:rsid w:val="0033029B"/>
    <w:rsid w:val="003566D7"/>
    <w:rsid w:val="00365C0A"/>
    <w:rsid w:val="003762E3"/>
    <w:rsid w:val="0038085F"/>
    <w:rsid w:val="003849A6"/>
    <w:rsid w:val="00385A53"/>
    <w:rsid w:val="003A40EC"/>
    <w:rsid w:val="003A71D3"/>
    <w:rsid w:val="003C4826"/>
    <w:rsid w:val="003C5F5B"/>
    <w:rsid w:val="003E2BF3"/>
    <w:rsid w:val="003E4846"/>
    <w:rsid w:val="003F5481"/>
    <w:rsid w:val="003F60B7"/>
    <w:rsid w:val="003F7182"/>
    <w:rsid w:val="0042041E"/>
    <w:rsid w:val="00425D0B"/>
    <w:rsid w:val="00437B50"/>
    <w:rsid w:val="00440EED"/>
    <w:rsid w:val="004458D5"/>
    <w:rsid w:val="004550CB"/>
    <w:rsid w:val="00473E9A"/>
    <w:rsid w:val="00474724"/>
    <w:rsid w:val="004762D3"/>
    <w:rsid w:val="0047664B"/>
    <w:rsid w:val="004809EF"/>
    <w:rsid w:val="00485237"/>
    <w:rsid w:val="004852F9"/>
    <w:rsid w:val="00487890"/>
    <w:rsid w:val="00490955"/>
    <w:rsid w:val="0049632B"/>
    <w:rsid w:val="004A21FC"/>
    <w:rsid w:val="004A7293"/>
    <w:rsid w:val="004C5688"/>
    <w:rsid w:val="004D239B"/>
    <w:rsid w:val="004F5B6A"/>
    <w:rsid w:val="0050288A"/>
    <w:rsid w:val="0051166F"/>
    <w:rsid w:val="005139AC"/>
    <w:rsid w:val="00520D76"/>
    <w:rsid w:val="00521690"/>
    <w:rsid w:val="005319B5"/>
    <w:rsid w:val="005475AD"/>
    <w:rsid w:val="0055035B"/>
    <w:rsid w:val="00552521"/>
    <w:rsid w:val="0055404D"/>
    <w:rsid w:val="005716CE"/>
    <w:rsid w:val="00576CD1"/>
    <w:rsid w:val="00591D8A"/>
    <w:rsid w:val="005B2309"/>
    <w:rsid w:val="0061620C"/>
    <w:rsid w:val="006218C2"/>
    <w:rsid w:val="006233D6"/>
    <w:rsid w:val="00623D4D"/>
    <w:rsid w:val="0063089E"/>
    <w:rsid w:val="00633BE2"/>
    <w:rsid w:val="00633E45"/>
    <w:rsid w:val="00644E96"/>
    <w:rsid w:val="00646E17"/>
    <w:rsid w:val="006662F2"/>
    <w:rsid w:val="006731E3"/>
    <w:rsid w:val="00674391"/>
    <w:rsid w:val="00681173"/>
    <w:rsid w:val="00683A5F"/>
    <w:rsid w:val="006913C3"/>
    <w:rsid w:val="006A3294"/>
    <w:rsid w:val="006C6384"/>
    <w:rsid w:val="006D5DBB"/>
    <w:rsid w:val="006E1F66"/>
    <w:rsid w:val="006F51E7"/>
    <w:rsid w:val="006F7807"/>
    <w:rsid w:val="006F7BE8"/>
    <w:rsid w:val="00703222"/>
    <w:rsid w:val="00706BB9"/>
    <w:rsid w:val="00711F00"/>
    <w:rsid w:val="00715E40"/>
    <w:rsid w:val="007442D3"/>
    <w:rsid w:val="00746DB0"/>
    <w:rsid w:val="00750C83"/>
    <w:rsid w:val="007561B3"/>
    <w:rsid w:val="0077049A"/>
    <w:rsid w:val="00773392"/>
    <w:rsid w:val="00773492"/>
    <w:rsid w:val="007766C8"/>
    <w:rsid w:val="00780E22"/>
    <w:rsid w:val="00786C8F"/>
    <w:rsid w:val="00792A7F"/>
    <w:rsid w:val="007A2271"/>
    <w:rsid w:val="007B0DEE"/>
    <w:rsid w:val="007B7141"/>
    <w:rsid w:val="007C0356"/>
    <w:rsid w:val="007C275D"/>
    <w:rsid w:val="007C6A19"/>
    <w:rsid w:val="007D0A5B"/>
    <w:rsid w:val="007D42CC"/>
    <w:rsid w:val="007E654A"/>
    <w:rsid w:val="00800E61"/>
    <w:rsid w:val="00814FC9"/>
    <w:rsid w:val="00830969"/>
    <w:rsid w:val="00850E87"/>
    <w:rsid w:val="00855E30"/>
    <w:rsid w:val="008623E9"/>
    <w:rsid w:val="00894C20"/>
    <w:rsid w:val="008A5A4C"/>
    <w:rsid w:val="008C0785"/>
    <w:rsid w:val="008C4543"/>
    <w:rsid w:val="008C5C8F"/>
    <w:rsid w:val="008E245F"/>
    <w:rsid w:val="008E53EC"/>
    <w:rsid w:val="008F0D50"/>
    <w:rsid w:val="00913267"/>
    <w:rsid w:val="00915758"/>
    <w:rsid w:val="00922800"/>
    <w:rsid w:val="009354C1"/>
    <w:rsid w:val="009362A4"/>
    <w:rsid w:val="0094383F"/>
    <w:rsid w:val="0095065F"/>
    <w:rsid w:val="009613BC"/>
    <w:rsid w:val="0096358F"/>
    <w:rsid w:val="009802A5"/>
    <w:rsid w:val="00985489"/>
    <w:rsid w:val="009878DC"/>
    <w:rsid w:val="00993663"/>
    <w:rsid w:val="0099658C"/>
    <w:rsid w:val="009A6E4D"/>
    <w:rsid w:val="009A7EC8"/>
    <w:rsid w:val="009B0865"/>
    <w:rsid w:val="009B7CF7"/>
    <w:rsid w:val="009C46D8"/>
    <w:rsid w:val="009C6917"/>
    <w:rsid w:val="009E001C"/>
    <w:rsid w:val="009F05B4"/>
    <w:rsid w:val="009F06DC"/>
    <w:rsid w:val="00A028C3"/>
    <w:rsid w:val="00A222A6"/>
    <w:rsid w:val="00A30633"/>
    <w:rsid w:val="00A33F3C"/>
    <w:rsid w:val="00A36D7D"/>
    <w:rsid w:val="00A520CE"/>
    <w:rsid w:val="00A5528B"/>
    <w:rsid w:val="00A6011B"/>
    <w:rsid w:val="00A60469"/>
    <w:rsid w:val="00A66772"/>
    <w:rsid w:val="00A71AB1"/>
    <w:rsid w:val="00AA54B6"/>
    <w:rsid w:val="00AC06D8"/>
    <w:rsid w:val="00AD5A01"/>
    <w:rsid w:val="00AE1612"/>
    <w:rsid w:val="00AE35C9"/>
    <w:rsid w:val="00AF3D84"/>
    <w:rsid w:val="00AF7135"/>
    <w:rsid w:val="00B1084D"/>
    <w:rsid w:val="00B27729"/>
    <w:rsid w:val="00B32790"/>
    <w:rsid w:val="00B526D8"/>
    <w:rsid w:val="00B6196E"/>
    <w:rsid w:val="00B67E53"/>
    <w:rsid w:val="00B834CC"/>
    <w:rsid w:val="00B91F34"/>
    <w:rsid w:val="00BA36F4"/>
    <w:rsid w:val="00BA6C1E"/>
    <w:rsid w:val="00BB1DAF"/>
    <w:rsid w:val="00BB4875"/>
    <w:rsid w:val="00BE4C93"/>
    <w:rsid w:val="00C003C6"/>
    <w:rsid w:val="00C05AF6"/>
    <w:rsid w:val="00C0610D"/>
    <w:rsid w:val="00C06CDD"/>
    <w:rsid w:val="00C074D8"/>
    <w:rsid w:val="00C17E86"/>
    <w:rsid w:val="00C211B7"/>
    <w:rsid w:val="00C21AD6"/>
    <w:rsid w:val="00C2730E"/>
    <w:rsid w:val="00C27FCE"/>
    <w:rsid w:val="00C43176"/>
    <w:rsid w:val="00C64423"/>
    <w:rsid w:val="00C80C17"/>
    <w:rsid w:val="00C8263D"/>
    <w:rsid w:val="00C84AB8"/>
    <w:rsid w:val="00C871E3"/>
    <w:rsid w:val="00C91B8A"/>
    <w:rsid w:val="00CA024C"/>
    <w:rsid w:val="00CA467C"/>
    <w:rsid w:val="00CB25B9"/>
    <w:rsid w:val="00CB6A79"/>
    <w:rsid w:val="00CD33BD"/>
    <w:rsid w:val="00CD6B87"/>
    <w:rsid w:val="00CE4759"/>
    <w:rsid w:val="00D0198E"/>
    <w:rsid w:val="00D151C5"/>
    <w:rsid w:val="00D17907"/>
    <w:rsid w:val="00D20165"/>
    <w:rsid w:val="00D22EFC"/>
    <w:rsid w:val="00D25B48"/>
    <w:rsid w:val="00D3614C"/>
    <w:rsid w:val="00D371D1"/>
    <w:rsid w:val="00D415B7"/>
    <w:rsid w:val="00D4610C"/>
    <w:rsid w:val="00D6278B"/>
    <w:rsid w:val="00D65EA7"/>
    <w:rsid w:val="00D6785F"/>
    <w:rsid w:val="00D678C2"/>
    <w:rsid w:val="00D705B5"/>
    <w:rsid w:val="00D71532"/>
    <w:rsid w:val="00D72A4C"/>
    <w:rsid w:val="00D767BD"/>
    <w:rsid w:val="00D84F19"/>
    <w:rsid w:val="00D96F8C"/>
    <w:rsid w:val="00DA1D83"/>
    <w:rsid w:val="00DB0847"/>
    <w:rsid w:val="00DE1585"/>
    <w:rsid w:val="00DE479B"/>
    <w:rsid w:val="00DE5397"/>
    <w:rsid w:val="00DE6482"/>
    <w:rsid w:val="00E026D2"/>
    <w:rsid w:val="00E178BB"/>
    <w:rsid w:val="00E227F3"/>
    <w:rsid w:val="00E24393"/>
    <w:rsid w:val="00E25F0E"/>
    <w:rsid w:val="00E30C3E"/>
    <w:rsid w:val="00E3165C"/>
    <w:rsid w:val="00E43E70"/>
    <w:rsid w:val="00E45014"/>
    <w:rsid w:val="00E53E0E"/>
    <w:rsid w:val="00E6216F"/>
    <w:rsid w:val="00E733CF"/>
    <w:rsid w:val="00E74AF0"/>
    <w:rsid w:val="00E74ED8"/>
    <w:rsid w:val="00E754A1"/>
    <w:rsid w:val="00E875AB"/>
    <w:rsid w:val="00E91229"/>
    <w:rsid w:val="00E9442C"/>
    <w:rsid w:val="00EC600F"/>
    <w:rsid w:val="00ED1CD0"/>
    <w:rsid w:val="00ED2353"/>
    <w:rsid w:val="00ED569B"/>
    <w:rsid w:val="00ED7EB6"/>
    <w:rsid w:val="00EE277C"/>
    <w:rsid w:val="00EE3D48"/>
    <w:rsid w:val="00F02286"/>
    <w:rsid w:val="00F13B3B"/>
    <w:rsid w:val="00F20AF5"/>
    <w:rsid w:val="00F21644"/>
    <w:rsid w:val="00F26554"/>
    <w:rsid w:val="00F305D5"/>
    <w:rsid w:val="00F3185E"/>
    <w:rsid w:val="00F320CE"/>
    <w:rsid w:val="00F34A65"/>
    <w:rsid w:val="00F44053"/>
    <w:rsid w:val="00F4671D"/>
    <w:rsid w:val="00F46DE3"/>
    <w:rsid w:val="00F51B1F"/>
    <w:rsid w:val="00F74A81"/>
    <w:rsid w:val="00F767A0"/>
    <w:rsid w:val="00F779A3"/>
    <w:rsid w:val="00F80087"/>
    <w:rsid w:val="00F815AE"/>
    <w:rsid w:val="00F850C2"/>
    <w:rsid w:val="00F869E9"/>
    <w:rsid w:val="00F922BC"/>
    <w:rsid w:val="00F925B2"/>
    <w:rsid w:val="00FC7D5E"/>
    <w:rsid w:val="00FD2AE5"/>
    <w:rsid w:val="00FF42E6"/>
    <w:rsid w:val="00FF6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AB570"/>
  <w15:chartTrackingRefBased/>
  <w15:docId w15:val="{5FDD49D7-DFF8-4CA4-8F08-2ADA73CC0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63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C63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C63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63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63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63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63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63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63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63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63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63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63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63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63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63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63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6384"/>
    <w:rPr>
      <w:rFonts w:eastAsiaTheme="majorEastAsia" w:cstheme="majorBidi"/>
      <w:color w:val="272727" w:themeColor="text1" w:themeTint="D8"/>
    </w:rPr>
  </w:style>
  <w:style w:type="paragraph" w:styleId="Title">
    <w:name w:val="Title"/>
    <w:basedOn w:val="Normal"/>
    <w:next w:val="Normal"/>
    <w:link w:val="TitleChar"/>
    <w:uiPriority w:val="10"/>
    <w:qFormat/>
    <w:rsid w:val="006C63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63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63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63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6384"/>
    <w:pPr>
      <w:spacing w:before="160"/>
      <w:jc w:val="center"/>
    </w:pPr>
    <w:rPr>
      <w:i/>
      <w:iCs/>
      <w:color w:val="404040" w:themeColor="text1" w:themeTint="BF"/>
    </w:rPr>
  </w:style>
  <w:style w:type="character" w:customStyle="1" w:styleId="QuoteChar">
    <w:name w:val="Quote Char"/>
    <w:basedOn w:val="DefaultParagraphFont"/>
    <w:link w:val="Quote"/>
    <w:uiPriority w:val="29"/>
    <w:rsid w:val="006C6384"/>
    <w:rPr>
      <w:i/>
      <w:iCs/>
      <w:color w:val="404040" w:themeColor="text1" w:themeTint="BF"/>
    </w:rPr>
  </w:style>
  <w:style w:type="paragraph" w:styleId="ListParagraph">
    <w:name w:val="List Paragraph"/>
    <w:basedOn w:val="Normal"/>
    <w:uiPriority w:val="34"/>
    <w:qFormat/>
    <w:rsid w:val="006C6384"/>
    <w:pPr>
      <w:ind w:left="720"/>
      <w:contextualSpacing/>
    </w:pPr>
  </w:style>
  <w:style w:type="character" w:styleId="IntenseEmphasis">
    <w:name w:val="Intense Emphasis"/>
    <w:basedOn w:val="DefaultParagraphFont"/>
    <w:uiPriority w:val="21"/>
    <w:qFormat/>
    <w:rsid w:val="006C6384"/>
    <w:rPr>
      <w:i/>
      <w:iCs/>
      <w:color w:val="2F5496" w:themeColor="accent1" w:themeShade="BF"/>
    </w:rPr>
  </w:style>
  <w:style w:type="paragraph" w:styleId="IntenseQuote">
    <w:name w:val="Intense Quote"/>
    <w:basedOn w:val="Normal"/>
    <w:next w:val="Normal"/>
    <w:link w:val="IntenseQuoteChar"/>
    <w:uiPriority w:val="30"/>
    <w:qFormat/>
    <w:rsid w:val="006C63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6384"/>
    <w:rPr>
      <w:i/>
      <w:iCs/>
      <w:color w:val="2F5496" w:themeColor="accent1" w:themeShade="BF"/>
    </w:rPr>
  </w:style>
  <w:style w:type="character" w:styleId="IntenseReference">
    <w:name w:val="Intense Reference"/>
    <w:basedOn w:val="DefaultParagraphFont"/>
    <w:uiPriority w:val="32"/>
    <w:qFormat/>
    <w:rsid w:val="006C638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2218</Words>
  <Characters>12645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Condeluci</dc:creator>
  <cp:keywords/>
  <dc:description/>
  <cp:lastModifiedBy>Chris Condeluci</cp:lastModifiedBy>
  <cp:revision>3</cp:revision>
  <cp:lastPrinted>2026-10-06T16:16:00Z</cp:lastPrinted>
  <dcterms:created xsi:type="dcterms:W3CDTF">2026-10-06T22:06:00Z</dcterms:created>
  <dcterms:modified xsi:type="dcterms:W3CDTF">2026-10-06T22:49:00Z</dcterms:modified>
</cp:coreProperties>
</file>