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CCC5" w14:textId="77777777" w:rsidR="00E94715" w:rsidRPr="00671DD8" w:rsidRDefault="00E94715" w:rsidP="00E94715">
      <w:pPr>
        <w:tabs>
          <w:tab w:val="center" w:pos="4680"/>
        </w:tabs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671DD8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The Biennial Seminar Itinerary </w:t>
      </w:r>
    </w:p>
    <w:p w14:paraId="5FFC99E6" w14:textId="77777777" w:rsidR="00E94715" w:rsidRPr="00513270" w:rsidRDefault="00E94715" w:rsidP="00E94715">
      <w:pPr>
        <w:tabs>
          <w:tab w:val="center" w:pos="4680"/>
        </w:tabs>
        <w:jc w:val="center"/>
        <w:rPr>
          <w:rFonts w:asciiTheme="majorHAnsi" w:hAnsiTheme="majorHAnsi" w:cstheme="majorHAnsi"/>
          <w:color w:val="FF0000"/>
          <w:sz w:val="16"/>
          <w:szCs w:val="16"/>
        </w:rPr>
      </w:pPr>
    </w:p>
    <w:p w14:paraId="78A901D0" w14:textId="77777777" w:rsidR="00E94715" w:rsidRPr="00671DD8" w:rsidRDefault="00E94715" w:rsidP="00E94715">
      <w:pPr>
        <w:tabs>
          <w:tab w:val="center" w:pos="4680"/>
        </w:tabs>
        <w:rPr>
          <w:rFonts w:asciiTheme="majorHAnsi" w:hAnsiTheme="majorHAnsi" w:cstheme="majorHAnsi"/>
          <w:b/>
          <w:bCs/>
        </w:rPr>
      </w:pPr>
      <w:r w:rsidRPr="00671DD8">
        <w:rPr>
          <w:rFonts w:asciiTheme="majorHAnsi" w:hAnsiTheme="majorHAnsi" w:cstheme="majorHAnsi"/>
          <w:b/>
          <w:bCs/>
        </w:rPr>
        <w:t>Wednesday evening, June 11</w:t>
      </w:r>
    </w:p>
    <w:p w14:paraId="06B79309" w14:textId="77777777" w:rsidR="00E94715" w:rsidRPr="00671DD8" w:rsidRDefault="00E94715" w:rsidP="00E94715">
      <w:pPr>
        <w:pStyle w:val="ListParagraph"/>
        <w:widowControl/>
        <w:numPr>
          <w:ilvl w:val="0"/>
          <w:numId w:val="2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5:00 – 6:30 P.M.   Dinner at a Millersburg/Berlin venue of your own choosing! </w:t>
      </w:r>
    </w:p>
    <w:p w14:paraId="4B906728" w14:textId="77777777" w:rsidR="00E94715" w:rsidRPr="00671DD8" w:rsidRDefault="00E94715" w:rsidP="00E94715">
      <w:pPr>
        <w:pStyle w:val="ListParagraph"/>
        <w:widowControl/>
        <w:numPr>
          <w:ilvl w:val="0"/>
          <w:numId w:val="2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7:00 – 9:00 P.M.    Amish Country Theater Production of </w:t>
      </w:r>
      <w:r w:rsidRPr="00671DD8">
        <w:rPr>
          <w:rFonts w:asciiTheme="majorHAnsi" w:hAnsiTheme="majorHAnsi" w:cstheme="majorHAnsi"/>
          <w:b/>
          <w:bCs/>
          <w:i/>
          <w:iCs/>
        </w:rPr>
        <w:t>Elvis Forever</w:t>
      </w:r>
    </w:p>
    <w:p w14:paraId="7DD24DC8" w14:textId="77777777" w:rsidR="00E94715" w:rsidRPr="00671DD8" w:rsidRDefault="00E94715" w:rsidP="00E94715">
      <w:pPr>
        <w:pStyle w:val="ListParagraph"/>
        <w:widowControl/>
        <w:numPr>
          <w:ilvl w:val="0"/>
          <w:numId w:val="2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9:00 P.M.  Back to the Encore Hotel for a good night’s rest and/or visiting with DKG sisters!</w:t>
      </w:r>
    </w:p>
    <w:p w14:paraId="07FEF336" w14:textId="77777777" w:rsidR="00E94715" w:rsidRPr="00671DD8" w:rsidRDefault="00E94715" w:rsidP="00E94715">
      <w:pPr>
        <w:tabs>
          <w:tab w:val="center" w:pos="4680"/>
        </w:tabs>
        <w:rPr>
          <w:rFonts w:asciiTheme="majorHAnsi" w:hAnsiTheme="majorHAnsi" w:cstheme="majorHAnsi"/>
          <w:sz w:val="11"/>
          <w:szCs w:val="11"/>
        </w:rPr>
      </w:pPr>
    </w:p>
    <w:p w14:paraId="5AC51457" w14:textId="77777777" w:rsidR="00E94715" w:rsidRPr="00671DD8" w:rsidRDefault="00E94715" w:rsidP="00E94715">
      <w:pPr>
        <w:tabs>
          <w:tab w:val="center" w:pos="4680"/>
        </w:tabs>
        <w:rPr>
          <w:rFonts w:asciiTheme="majorHAnsi" w:hAnsiTheme="majorHAnsi" w:cstheme="majorHAnsi"/>
          <w:b/>
          <w:bCs/>
        </w:rPr>
      </w:pPr>
      <w:r w:rsidRPr="00671DD8">
        <w:rPr>
          <w:rFonts w:asciiTheme="majorHAnsi" w:hAnsiTheme="majorHAnsi" w:cstheme="majorHAnsi"/>
          <w:b/>
          <w:bCs/>
        </w:rPr>
        <w:t xml:space="preserve">Thursday, June 12 </w:t>
      </w:r>
    </w:p>
    <w:p w14:paraId="55AA3083" w14:textId="77777777" w:rsidR="00E94715" w:rsidRPr="00671DD8" w:rsidRDefault="00E94715" w:rsidP="00E94715">
      <w:pPr>
        <w:pStyle w:val="ListParagraph"/>
        <w:widowControl/>
        <w:numPr>
          <w:ilvl w:val="0"/>
          <w:numId w:val="6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Early to rise! Get ready for a day of fun filled learning and DKG fellowship.</w:t>
      </w:r>
    </w:p>
    <w:p w14:paraId="7D13E26F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spacing w:line="278" w:lineRule="auto"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Partake of the Encore Hotel complimentary buffet breakfast served from 7:00 A.M. to 10:00 A.M.</w:t>
      </w:r>
    </w:p>
    <w:p w14:paraId="7EE2BC26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spacing w:line="278" w:lineRule="auto"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@ 8:30 A.M.  Meet our tour guide and board the Pioneer Trails Tour Bus at the hotel entrance.</w:t>
      </w:r>
    </w:p>
    <w:p w14:paraId="5B58F95C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Amish Heartland Tour from 8:30 A.M. – 4:30/5:00 P.M. </w:t>
      </w:r>
    </w:p>
    <w:p w14:paraId="7F632C7D" w14:textId="77777777" w:rsidR="00E94715" w:rsidRPr="00671DD8" w:rsidRDefault="00E94715" w:rsidP="00E94715">
      <w:pPr>
        <w:pStyle w:val="ListParagraph"/>
        <w:widowControl/>
        <w:numPr>
          <w:ilvl w:val="0"/>
          <w:numId w:val="4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Travel the backroads for an introduction to our lovely area.</w:t>
      </w:r>
    </w:p>
    <w:p w14:paraId="1AAEB119" w14:textId="77777777" w:rsidR="00E94715" w:rsidRPr="00671DD8" w:rsidRDefault="00E94715" w:rsidP="00E94715">
      <w:pPr>
        <w:widowControl/>
        <w:numPr>
          <w:ilvl w:val="0"/>
          <w:numId w:val="1"/>
        </w:numPr>
        <w:tabs>
          <w:tab w:val="num" w:pos="720"/>
          <w:tab w:val="center" w:pos="4680"/>
        </w:tabs>
        <w:autoSpaceDE/>
        <w:autoSpaceDN/>
        <w:rPr>
          <w:rFonts w:asciiTheme="majorHAnsi" w:hAnsiTheme="majorHAnsi" w:cstheme="majorHAnsi"/>
        </w:rPr>
      </w:pPr>
      <w:proofErr w:type="spellStart"/>
      <w:r w:rsidRPr="00671DD8">
        <w:rPr>
          <w:rFonts w:asciiTheme="majorHAnsi" w:hAnsiTheme="majorHAnsi" w:cstheme="majorHAnsi"/>
        </w:rPr>
        <w:t>Behalt</w:t>
      </w:r>
      <w:proofErr w:type="spellEnd"/>
      <w:r w:rsidRPr="00671DD8">
        <w:rPr>
          <w:rFonts w:asciiTheme="majorHAnsi" w:hAnsiTheme="majorHAnsi" w:cstheme="majorHAnsi"/>
        </w:rPr>
        <w:t xml:space="preserve"> Cyclorama tour &amp; video and shopping </w:t>
      </w:r>
    </w:p>
    <w:p w14:paraId="3ACCBEF6" w14:textId="77777777" w:rsidR="00E94715" w:rsidRPr="00671DD8" w:rsidRDefault="00E94715" w:rsidP="00E94715">
      <w:pPr>
        <w:widowControl/>
        <w:numPr>
          <w:ilvl w:val="0"/>
          <w:numId w:val="1"/>
        </w:numPr>
        <w:tabs>
          <w:tab w:val="num" w:pos="720"/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Visit a Dan order quilter and soy candle artisan …and mother of 10 - to see a quilting demonstration inside her new home and shop her home store with soy candles, potholders, essential oil products…</w:t>
      </w:r>
      <w:r w:rsidRPr="00671DD8">
        <w:rPr>
          <w:rFonts w:asciiTheme="majorHAnsi" w:hAnsiTheme="majorHAnsi" w:cstheme="majorHAnsi"/>
          <w:i/>
          <w:iCs/>
          <w:u w:val="single"/>
        </w:rPr>
        <w:t xml:space="preserve"> </w:t>
      </w:r>
    </w:p>
    <w:p w14:paraId="5BC6A3A7" w14:textId="77777777" w:rsidR="00E94715" w:rsidRPr="00671DD8" w:rsidRDefault="00E94715" w:rsidP="00E94715">
      <w:pPr>
        <w:widowControl/>
        <w:numPr>
          <w:ilvl w:val="0"/>
          <w:numId w:val="1"/>
        </w:numPr>
        <w:tabs>
          <w:tab w:val="num" w:pos="720"/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Meal at an Amish home will be chicken and pie.</w:t>
      </w:r>
    </w:p>
    <w:p w14:paraId="6E813806" w14:textId="77777777" w:rsidR="00E94715" w:rsidRPr="00671DD8" w:rsidRDefault="00E94715" w:rsidP="00E94715">
      <w:pPr>
        <w:widowControl/>
        <w:numPr>
          <w:ilvl w:val="0"/>
          <w:numId w:val="1"/>
        </w:numPr>
        <w:tabs>
          <w:tab w:val="num" w:pos="720"/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Visit an Amish buggy maker and tour his immaculate shop.</w:t>
      </w:r>
    </w:p>
    <w:p w14:paraId="6E4F2FC5" w14:textId="77777777" w:rsidR="00E94715" w:rsidRPr="00671DD8" w:rsidRDefault="00E94715" w:rsidP="00E94715">
      <w:pPr>
        <w:widowControl/>
        <w:numPr>
          <w:ilvl w:val="0"/>
          <w:numId w:val="1"/>
        </w:numPr>
        <w:tabs>
          <w:tab w:val="num" w:pos="720"/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Shop Walnut Creek Cheese bulk food store</w:t>
      </w:r>
    </w:p>
    <w:p w14:paraId="6EE8807D" w14:textId="77777777" w:rsidR="00E94715" w:rsidRPr="00671DD8" w:rsidRDefault="00E94715" w:rsidP="00E94715">
      <w:pPr>
        <w:widowControl/>
        <w:numPr>
          <w:ilvl w:val="0"/>
          <w:numId w:val="1"/>
        </w:numPr>
        <w:tabs>
          <w:tab w:val="num" w:pos="720"/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Visit 4 Amish sisters to watch a candle creation being made. Shop in their candle store. </w:t>
      </w:r>
    </w:p>
    <w:p w14:paraId="68963936" w14:textId="77777777" w:rsidR="00E94715" w:rsidRPr="00671DD8" w:rsidRDefault="00E94715" w:rsidP="00E94715">
      <w:pPr>
        <w:pStyle w:val="ListParagraph"/>
        <w:widowControl/>
        <w:numPr>
          <w:ilvl w:val="0"/>
          <w:numId w:val="5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4:00 – 5:00 P.M. back to the Encore Hotel.</w:t>
      </w:r>
    </w:p>
    <w:p w14:paraId="661DCBEB" w14:textId="77777777" w:rsidR="00E94715" w:rsidRPr="00671DD8" w:rsidRDefault="00E94715" w:rsidP="00E94715">
      <w:pPr>
        <w:pStyle w:val="ListParagraph"/>
        <w:widowControl/>
        <w:numPr>
          <w:ilvl w:val="0"/>
          <w:numId w:val="5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5:00 - 6:45 P.M.to rest and eat dinner. Chose a dinner location/venue of </w:t>
      </w:r>
    </w:p>
    <w:p w14:paraId="2024E784" w14:textId="77777777" w:rsidR="00E94715" w:rsidRPr="00671DD8" w:rsidRDefault="00E94715" w:rsidP="00E94715">
      <w:pPr>
        <w:pStyle w:val="ListParagraph"/>
        <w:tabs>
          <w:tab w:val="center" w:pos="4680"/>
        </w:tabs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           your own choosing.</w:t>
      </w:r>
    </w:p>
    <w:p w14:paraId="42D27112" w14:textId="77777777" w:rsidR="00E94715" w:rsidRPr="00671DD8" w:rsidRDefault="00E94715" w:rsidP="00E94715">
      <w:pPr>
        <w:pStyle w:val="ListParagraph"/>
        <w:widowControl/>
        <w:numPr>
          <w:ilvl w:val="0"/>
          <w:numId w:val="5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 xml:space="preserve">7:00 – 8:00 P.M. – Meet and gather in the Encore Hotel Community room to hear Marcus Yoder, director of the </w:t>
      </w:r>
      <w:proofErr w:type="spellStart"/>
      <w:r w:rsidRPr="00671DD8">
        <w:rPr>
          <w:rFonts w:asciiTheme="majorHAnsi" w:hAnsiTheme="majorHAnsi" w:cstheme="majorHAnsi"/>
        </w:rPr>
        <w:t>Behalt</w:t>
      </w:r>
      <w:proofErr w:type="spellEnd"/>
      <w:r w:rsidRPr="00671DD8">
        <w:rPr>
          <w:rFonts w:asciiTheme="majorHAnsi" w:hAnsiTheme="majorHAnsi" w:cstheme="majorHAnsi"/>
        </w:rPr>
        <w:t xml:space="preserve"> Amish and Mennonite Heritage Center speak in depth about the Amish way of life. </w:t>
      </w:r>
    </w:p>
    <w:p w14:paraId="1E488945" w14:textId="77777777" w:rsidR="00E94715" w:rsidRPr="00671DD8" w:rsidRDefault="00E94715" w:rsidP="00E94715">
      <w:pPr>
        <w:pStyle w:val="ListParagraph"/>
        <w:widowControl/>
        <w:numPr>
          <w:ilvl w:val="0"/>
          <w:numId w:val="5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8:00 -10:00 P.M.  Fellowship, fun and games to follow the Marcus Yoder event.</w:t>
      </w:r>
    </w:p>
    <w:p w14:paraId="5FC6EBB7" w14:textId="77777777" w:rsidR="00E94715" w:rsidRPr="00671DD8" w:rsidRDefault="00E94715" w:rsidP="00E94715">
      <w:pPr>
        <w:tabs>
          <w:tab w:val="center" w:pos="4680"/>
        </w:tabs>
        <w:rPr>
          <w:rFonts w:asciiTheme="majorHAnsi" w:hAnsiTheme="majorHAnsi" w:cstheme="majorHAnsi"/>
          <w:sz w:val="11"/>
          <w:szCs w:val="11"/>
        </w:rPr>
      </w:pPr>
    </w:p>
    <w:p w14:paraId="6D4DA88A" w14:textId="77777777" w:rsidR="00E94715" w:rsidRPr="00671DD8" w:rsidRDefault="00E94715" w:rsidP="00E94715">
      <w:pPr>
        <w:tabs>
          <w:tab w:val="center" w:pos="4680"/>
        </w:tabs>
        <w:rPr>
          <w:rFonts w:asciiTheme="majorHAnsi" w:hAnsiTheme="majorHAnsi" w:cstheme="majorHAnsi"/>
          <w:b/>
          <w:bCs/>
        </w:rPr>
      </w:pPr>
      <w:r w:rsidRPr="00671DD8">
        <w:rPr>
          <w:rFonts w:asciiTheme="majorHAnsi" w:hAnsiTheme="majorHAnsi" w:cstheme="majorHAnsi"/>
          <w:b/>
          <w:bCs/>
        </w:rPr>
        <w:t xml:space="preserve">Friday, June 13…at your leisure or convenience </w:t>
      </w:r>
    </w:p>
    <w:p w14:paraId="5747A6E6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Early to rise or not! Pack your bags…and check-out of the hotel by 11:00 A.M.</w:t>
      </w:r>
    </w:p>
    <w:p w14:paraId="72DAADA1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Be sure to partake of the Encore Hotel complimentary buffet breakfast served from 7:00 A.M. to 10:00 A.M. before heading home.</w:t>
      </w:r>
    </w:p>
    <w:p w14:paraId="4A43DECB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spacing w:line="278" w:lineRule="auto"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Head home with wonderful memories, experiences and new facts of the Amish way of life.</w:t>
      </w:r>
    </w:p>
    <w:p w14:paraId="28C6DB67" w14:textId="77777777" w:rsidR="00E94715" w:rsidRPr="00671DD8" w:rsidRDefault="00E94715" w:rsidP="00E94715">
      <w:pPr>
        <w:pStyle w:val="ListParagraph"/>
        <w:widowControl/>
        <w:numPr>
          <w:ilvl w:val="0"/>
          <w:numId w:val="3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…or perhaps a few will want to do a little more shopping before actually leaving the Amish community to head home?!</w:t>
      </w:r>
    </w:p>
    <w:p w14:paraId="6FDBC719" w14:textId="77777777" w:rsidR="00E94715" w:rsidRPr="00671DD8" w:rsidRDefault="00E94715" w:rsidP="00E94715">
      <w:pPr>
        <w:pStyle w:val="ListParagraph"/>
        <w:widowControl/>
        <w:numPr>
          <w:ilvl w:val="0"/>
          <w:numId w:val="7"/>
        </w:numPr>
        <w:tabs>
          <w:tab w:val="center" w:pos="4680"/>
        </w:tabs>
        <w:autoSpaceDE/>
        <w:autoSpaceDN/>
        <w:rPr>
          <w:rFonts w:asciiTheme="majorHAnsi" w:hAnsiTheme="majorHAnsi" w:cstheme="majorHAnsi"/>
        </w:rPr>
      </w:pPr>
      <w:r w:rsidRPr="00671DD8">
        <w:rPr>
          <w:rFonts w:asciiTheme="majorHAnsi" w:hAnsiTheme="majorHAnsi" w:cstheme="majorHAnsi"/>
        </w:rPr>
        <w:t>Whatever the time sequence…</w:t>
      </w:r>
      <w:r w:rsidRPr="00671DD8">
        <w:rPr>
          <w:rFonts w:asciiTheme="majorHAnsi" w:hAnsiTheme="majorHAnsi" w:cstheme="majorHAnsi"/>
          <w:b/>
          <w:bCs/>
          <w:color w:val="FF0000"/>
        </w:rPr>
        <w:t xml:space="preserve">Safe travels to all…ADSOEF/OSO looks forward to seeing you in June of 2027 at our </w:t>
      </w:r>
      <w:r w:rsidRPr="00671DD8">
        <w:rPr>
          <w:rFonts w:asciiTheme="majorHAnsi" w:hAnsiTheme="majorHAnsi" w:cstheme="majorHAnsi"/>
          <w:b/>
          <w:bCs/>
          <w:color w:val="FF0000"/>
          <w:u w:val="single"/>
        </w:rPr>
        <w:t>next</w:t>
      </w:r>
      <w:r w:rsidRPr="00671DD8">
        <w:rPr>
          <w:rFonts w:asciiTheme="majorHAnsi" w:hAnsiTheme="majorHAnsi" w:cstheme="majorHAnsi"/>
          <w:b/>
          <w:bCs/>
          <w:color w:val="FF0000"/>
        </w:rPr>
        <w:t xml:space="preserve"> Biennial Seminar!</w:t>
      </w:r>
      <w:r w:rsidRPr="00671DD8">
        <w:rPr>
          <w:rFonts w:asciiTheme="majorHAnsi" w:hAnsiTheme="majorHAnsi" w:cstheme="majorHAnsi"/>
          <w:color w:val="FF0000"/>
        </w:rPr>
        <w:t xml:space="preserve">  </w:t>
      </w:r>
    </w:p>
    <w:p w14:paraId="567B67CD" w14:textId="77777777" w:rsidR="007104D7" w:rsidRDefault="007104D7"/>
    <w:sectPr w:rsidR="007104D7" w:rsidSect="00DE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C7E"/>
    <w:multiLevelType w:val="hybridMultilevel"/>
    <w:tmpl w:val="B1769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A97"/>
    <w:multiLevelType w:val="hybridMultilevel"/>
    <w:tmpl w:val="7AA0C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6D5"/>
    <w:multiLevelType w:val="hybridMultilevel"/>
    <w:tmpl w:val="77347F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F8A1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E23EE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00BA5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C444F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7A88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CDD6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A1EA0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6D38953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3E9179A0"/>
    <w:multiLevelType w:val="hybridMultilevel"/>
    <w:tmpl w:val="0E32D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E7FF9"/>
    <w:multiLevelType w:val="hybridMultilevel"/>
    <w:tmpl w:val="9EC0D7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6E7F9B"/>
    <w:multiLevelType w:val="hybridMultilevel"/>
    <w:tmpl w:val="3DA20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23498"/>
    <w:multiLevelType w:val="hybridMultilevel"/>
    <w:tmpl w:val="E760E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24065">
    <w:abstractNumId w:val="2"/>
  </w:num>
  <w:num w:numId="2" w16cid:durableId="946544347">
    <w:abstractNumId w:val="6"/>
  </w:num>
  <w:num w:numId="3" w16cid:durableId="1702897145">
    <w:abstractNumId w:val="0"/>
  </w:num>
  <w:num w:numId="4" w16cid:durableId="706561521">
    <w:abstractNumId w:val="4"/>
  </w:num>
  <w:num w:numId="5" w16cid:durableId="1577856221">
    <w:abstractNumId w:val="5"/>
  </w:num>
  <w:num w:numId="6" w16cid:durableId="1720586207">
    <w:abstractNumId w:val="1"/>
  </w:num>
  <w:num w:numId="7" w16cid:durableId="1484547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15"/>
    <w:rsid w:val="006B5781"/>
    <w:rsid w:val="007104D7"/>
    <w:rsid w:val="009853DC"/>
    <w:rsid w:val="00A26040"/>
    <w:rsid w:val="00DC3B9B"/>
    <w:rsid w:val="00DE5540"/>
    <w:rsid w:val="00E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AF3F"/>
  <w15:chartTrackingRefBased/>
  <w15:docId w15:val="{72826D52-E286-634B-A341-663F860F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15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Tenney</dc:creator>
  <cp:keywords/>
  <dc:description/>
  <cp:lastModifiedBy>Cathy Tenney</cp:lastModifiedBy>
  <cp:revision>1</cp:revision>
  <dcterms:created xsi:type="dcterms:W3CDTF">2025-02-09T21:03:00Z</dcterms:created>
  <dcterms:modified xsi:type="dcterms:W3CDTF">2025-02-09T21:04:00Z</dcterms:modified>
</cp:coreProperties>
</file>