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45D61" w14:textId="2BAD9343" w:rsidR="00613537" w:rsidRPr="00613537" w:rsidRDefault="00613537" w:rsidP="006135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 xml:space="preserve">SUPPORT </w:t>
      </w:r>
      <w:r w:rsidR="00880683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HB 153</w:t>
      </w:r>
    </w:p>
    <w:p w14:paraId="7EBF2E9F" w14:textId="77777777" w:rsidR="00613537" w:rsidRPr="00613537" w:rsidRDefault="00613537" w:rsidP="006135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Restore Physician-Led Care for Opioid Use Disorder</w:t>
      </w:r>
    </w:p>
    <w:p w14:paraId="076C888B" w14:textId="77777777" w:rsidR="00613537" w:rsidRPr="00613537" w:rsidRDefault="00613537" w:rsidP="006135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The Issue</w:t>
      </w:r>
    </w:p>
    <w:p w14:paraId="69BEFCDB" w14:textId="77777777" w:rsidR="00613537" w:rsidRPr="00613537" w:rsidRDefault="00613537" w:rsidP="006135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Kentucky is among a small number of states that continue to enforce a </w:t>
      </w: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buprenorphine-specific regulation</w:t>
      </w: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governing the treatment of opioid use disorder (OUD).</w:t>
      </w:r>
    </w:p>
    <w:p w14:paraId="5EF75EE2" w14:textId="77777777" w:rsidR="00613537" w:rsidRPr="00613537" w:rsidRDefault="00613537" w:rsidP="006135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201 KAR 9:270:</w:t>
      </w:r>
    </w:p>
    <w:p w14:paraId="52FFF192" w14:textId="77777777" w:rsidR="00613537" w:rsidRPr="00613537" w:rsidRDefault="00613537" w:rsidP="0061353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Is </w:t>
      </w: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outdated</w:t>
      </w: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and inconsistent with current medical evidence</w:t>
      </w:r>
    </w:p>
    <w:p w14:paraId="3FE35657" w14:textId="77777777" w:rsidR="00613537" w:rsidRPr="00613537" w:rsidRDefault="00613537" w:rsidP="0061353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Imposes </w:t>
      </w: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rigid, one-size-fits-all requirements</w:t>
      </w:r>
    </w:p>
    <w:p w14:paraId="0F741B74" w14:textId="77777777" w:rsidR="00613537" w:rsidRPr="00613537" w:rsidRDefault="00613537" w:rsidP="0061353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Overregulates clinical decision-making</w:t>
      </w:r>
    </w:p>
    <w:p w14:paraId="744DEE6E" w14:textId="77777777" w:rsidR="00613537" w:rsidRPr="00613537" w:rsidRDefault="00613537" w:rsidP="0061353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Discourages physicians from providing OUD treatment</w:t>
      </w:r>
    </w:p>
    <w:p w14:paraId="6CC0E220" w14:textId="77777777" w:rsidR="00613537" w:rsidRPr="00613537" w:rsidRDefault="00613537" w:rsidP="0061353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Delays or restricts access to lifesaving care</w:t>
      </w:r>
    </w:p>
    <w:p w14:paraId="3EAFE2AE" w14:textId="72111277" w:rsidR="00613537" w:rsidRPr="00613537" w:rsidRDefault="00880683" w:rsidP="006135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HB 153 </w:t>
      </w:r>
      <w:r w:rsidR="00613537"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repeals this unnecessary regulation and restores physician-led care.</w:t>
      </w:r>
    </w:p>
    <w:p w14:paraId="7C980D31" w14:textId="77777777" w:rsidR="00613537" w:rsidRPr="00613537" w:rsidRDefault="002220A9" w:rsidP="0061353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1B08D4A7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703F04CA" w14:textId="77777777" w:rsidR="00613537" w:rsidRPr="00613537" w:rsidRDefault="00613537" w:rsidP="006135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Why This Matters</w:t>
      </w:r>
    </w:p>
    <w:p w14:paraId="3CA79A1E" w14:textId="77777777" w:rsidR="00613537" w:rsidRPr="00613537" w:rsidRDefault="00613537" w:rsidP="006135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Opioid use disorder is a </w:t>
      </w: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chronic, life-threatening medical condition</w:t>
      </w: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Buprenorphine is one of the most effective tools available to treat OUD and prevent overdose.</w:t>
      </w:r>
    </w:p>
    <w:p w14:paraId="04D0378F" w14:textId="77777777" w:rsidR="00613537" w:rsidRPr="00613537" w:rsidRDefault="00613537" w:rsidP="006135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Buprenorphine:</w:t>
      </w:r>
    </w:p>
    <w:p w14:paraId="42F02771" w14:textId="77777777" w:rsidR="00613537" w:rsidRPr="00613537" w:rsidRDefault="00613537" w:rsidP="0061353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Is </w:t>
      </w: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FDA-approved</w:t>
      </w: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and evidence-based</w:t>
      </w:r>
    </w:p>
    <w:p w14:paraId="1225E043" w14:textId="77777777" w:rsidR="00613537" w:rsidRPr="00613537" w:rsidRDefault="00613537" w:rsidP="0061353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Reduces cravings, withdrawal symptoms, and overdose risk</w:t>
      </w:r>
    </w:p>
    <w:p w14:paraId="52192562" w14:textId="77777777" w:rsidR="00613537" w:rsidRPr="00613537" w:rsidRDefault="00613537" w:rsidP="0061353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Allows patients to stabilize, return to work, care for families, and resume normal functioning</w:t>
      </w:r>
    </w:p>
    <w:p w14:paraId="29BBFF8A" w14:textId="77777777" w:rsidR="00613537" w:rsidRPr="00613537" w:rsidRDefault="00613537" w:rsidP="0061353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Reduces recidivism following incarceration</w:t>
      </w:r>
    </w:p>
    <w:p w14:paraId="2C4709EE" w14:textId="77777777" w:rsidR="00613537" w:rsidRPr="00613537" w:rsidRDefault="00613537" w:rsidP="0061353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Decreases emergency department use related to overdoses and opioid-related complications</w:t>
      </w:r>
    </w:p>
    <w:p w14:paraId="3C54BD2A" w14:textId="77777777" w:rsidR="00613537" w:rsidRPr="00613537" w:rsidRDefault="00613537" w:rsidP="006135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Access to treatment saves lives. Overregulation creates barriers to care and worsens outcomes.</w:t>
      </w:r>
    </w:p>
    <w:p w14:paraId="19E9B599" w14:textId="77777777" w:rsidR="00613537" w:rsidRPr="00613537" w:rsidRDefault="002220A9" w:rsidP="0061353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4217254C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35E8710B" w14:textId="77777777" w:rsidR="00613537" w:rsidRPr="00613537" w:rsidRDefault="00613537" w:rsidP="006135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What 201 KAR 9:270 Gets Wrong</w:t>
      </w:r>
    </w:p>
    <w:p w14:paraId="31459142" w14:textId="77777777" w:rsidR="00613537" w:rsidRPr="00613537" w:rsidRDefault="00613537" w:rsidP="006135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regulation mandates:</w:t>
      </w:r>
    </w:p>
    <w:p w14:paraId="54E257C8" w14:textId="77777777" w:rsidR="00613537" w:rsidRPr="00613537" w:rsidRDefault="00613537" w:rsidP="0061353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Fixed visit schedules</w:t>
      </w:r>
    </w:p>
    <w:p w14:paraId="0A4E8673" w14:textId="77777777" w:rsidR="00613537" w:rsidRPr="00613537" w:rsidRDefault="00613537" w:rsidP="0061353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Frequent, mandatory urine drug testing</w:t>
      </w:r>
    </w:p>
    <w:p w14:paraId="0188A7BF" w14:textId="77777777" w:rsidR="00613537" w:rsidRPr="00613537" w:rsidRDefault="00613537" w:rsidP="0061353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Rigid treatment structures—even for stable patients</w:t>
      </w:r>
    </w:p>
    <w:p w14:paraId="7298062D" w14:textId="77777777" w:rsidR="00613537" w:rsidRPr="00613537" w:rsidRDefault="00613537" w:rsidP="006135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These requirements:</w:t>
      </w:r>
    </w:p>
    <w:p w14:paraId="4D31EA9A" w14:textId="77777777" w:rsidR="00613537" w:rsidRPr="00613537" w:rsidRDefault="00613537" w:rsidP="0061353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Increase costs </w:t>
      </w: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without improving outcomes</w:t>
      </w:r>
    </w:p>
    <w:p w14:paraId="0F01FDB9" w14:textId="77777777" w:rsidR="00613537" w:rsidRPr="00613537" w:rsidRDefault="00613537" w:rsidP="0061353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Force unnecessary visits and laboratory testing</w:t>
      </w:r>
    </w:p>
    <w:p w14:paraId="5A6F6BA3" w14:textId="77777777" w:rsidR="00613537" w:rsidRPr="00613537" w:rsidRDefault="00613537" w:rsidP="0061353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Substitute regulation for </w:t>
      </w: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clinical judgment</w:t>
      </w:r>
    </w:p>
    <w:p w14:paraId="7F81265A" w14:textId="77777777" w:rsidR="00613537" w:rsidRPr="00613537" w:rsidRDefault="00613537" w:rsidP="0061353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Reduce the number of physicians willing to treat OUD</w:t>
      </w:r>
    </w:p>
    <w:p w14:paraId="18A9383E" w14:textId="77777777" w:rsidR="00613537" w:rsidRPr="00613537" w:rsidRDefault="00613537" w:rsidP="006135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Every patient is different. Care decisions should be made by trained physicians, not dictated by regulation.</w:t>
      </w:r>
    </w:p>
    <w:p w14:paraId="2EDF6B6E" w14:textId="77777777" w:rsidR="00613537" w:rsidRPr="00613537" w:rsidRDefault="002220A9" w:rsidP="0061353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2E648A83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4C292AAF" w14:textId="77777777" w:rsidR="00613537" w:rsidRPr="00613537" w:rsidRDefault="00613537" w:rsidP="006135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Eliminating Overregulation Improves Care</w:t>
      </w:r>
    </w:p>
    <w:p w14:paraId="62575F9A" w14:textId="1C1A714C" w:rsidR="00613537" w:rsidRPr="00613537" w:rsidRDefault="00880683" w:rsidP="006135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HB 153 </w:t>
      </w:r>
      <w:r w:rsidR="00613537"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removes a buprenorphine-specific rule that interferes with medical practice and replaces it with the </w:t>
      </w:r>
      <w:r w:rsidR="00613537"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same regulatory framework used for other controlled substances</w:t>
      </w:r>
      <w:r w:rsidR="00613537"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CFB8397" w14:textId="77777777" w:rsidR="00613537" w:rsidRPr="00613537" w:rsidRDefault="00613537" w:rsidP="006135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This approach:</w:t>
      </w:r>
    </w:p>
    <w:p w14:paraId="67F4203A" w14:textId="77777777" w:rsidR="00613537" w:rsidRPr="00613537" w:rsidRDefault="00613537" w:rsidP="0061353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Returns treatment decisions to the </w:t>
      </w: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physician-patient relationship</w:t>
      </w:r>
    </w:p>
    <w:p w14:paraId="1B855240" w14:textId="77777777" w:rsidR="00613537" w:rsidRPr="00613537" w:rsidRDefault="00613537" w:rsidP="0061353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Allows care to be individualized based on patient stability and clinical need</w:t>
      </w:r>
    </w:p>
    <w:p w14:paraId="64B11A6B" w14:textId="77777777" w:rsidR="00613537" w:rsidRPr="00613537" w:rsidRDefault="00613537" w:rsidP="0061353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Aligns Kentucky with </w:t>
      </w: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national best practices</w:t>
      </w:r>
    </w:p>
    <w:p w14:paraId="794F6B69" w14:textId="77777777" w:rsidR="00613537" w:rsidRPr="00613537" w:rsidRDefault="00613537" w:rsidP="0061353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Supports timely access to evidence-based treatment</w:t>
      </w:r>
    </w:p>
    <w:p w14:paraId="76D8949A" w14:textId="77777777" w:rsidR="00613537" w:rsidRPr="00613537" w:rsidRDefault="002220A9" w:rsidP="0061353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2DCB6DA5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6DC9C2B7" w14:textId="77777777" w:rsidR="00613537" w:rsidRPr="00613537" w:rsidRDefault="00613537" w:rsidP="006135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Key Facts</w:t>
      </w:r>
    </w:p>
    <w:p w14:paraId="703FE089" w14:textId="77777777" w:rsidR="00613537" w:rsidRPr="00613537" w:rsidRDefault="00613537" w:rsidP="0061353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Repeal does not reduce oversight.</w:t>
      </w: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Buprenorphine will continue to be regulated under </w:t>
      </w: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201 KAR 9:260</w:t>
      </w: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Kentucky’s standard controlled-substance regulation.</w:t>
      </w:r>
    </w:p>
    <w:p w14:paraId="5D95E3ED" w14:textId="77777777" w:rsidR="00613537" w:rsidRPr="00613537" w:rsidRDefault="00613537" w:rsidP="0061353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Repeal does not increase diversion.</w:t>
      </w: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Evidence shows diversion is driven by </w:t>
      </w: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lack of access to treatment</w:t>
      </w: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not appropriate prescribing.</w:t>
      </w:r>
    </w:p>
    <w:p w14:paraId="5A55D430" w14:textId="77777777" w:rsidR="00613537" w:rsidRPr="00613537" w:rsidRDefault="00613537" w:rsidP="0061353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Repeal does not increase costs.</w:t>
      </w: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It reduces waste from unnecessary visits, testing, and administrative requirements.</w:t>
      </w:r>
    </w:p>
    <w:p w14:paraId="29BA0E27" w14:textId="77777777" w:rsidR="00613537" w:rsidRPr="00613537" w:rsidRDefault="00613537" w:rsidP="0061353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Buprenorphine is safer than traditional opioids.</w:t>
      </w: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It is a </w:t>
      </w: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DEA Schedule III</w:t>
      </w: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medication with substantially lower overdose risk than Schedule II opioids.</w:t>
      </w:r>
    </w:p>
    <w:p w14:paraId="61BDCA67" w14:textId="77777777" w:rsidR="00613537" w:rsidRPr="00613537" w:rsidRDefault="002220A9" w:rsidP="0061353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45FD8CD9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490AC242" w14:textId="77777777" w:rsidR="00613537" w:rsidRPr="00613537" w:rsidRDefault="00613537" w:rsidP="006135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lastRenderedPageBreak/>
        <w:t>The Bottom Line</w:t>
      </w:r>
    </w:p>
    <w:p w14:paraId="3CCB4CF2" w14:textId="77777777" w:rsidR="00613537" w:rsidRPr="00613537" w:rsidRDefault="00613537" w:rsidP="006135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Under current law, Kentucky makes it </w:t>
      </w: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easier to prescribe oxycodone than buprenorphine</w:t>
      </w: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This contradicts medical evidence and undermines overdose-prevention efforts.</w:t>
      </w:r>
    </w:p>
    <w:p w14:paraId="5E53BA20" w14:textId="77777777" w:rsidR="00613537" w:rsidRPr="00613537" w:rsidRDefault="002220A9" w:rsidP="0061353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31E1008A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4D185223" w14:textId="77777777" w:rsidR="00613537" w:rsidRPr="00613537" w:rsidRDefault="00613537" w:rsidP="006135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Broad Physician Support</w:t>
      </w:r>
    </w:p>
    <w:p w14:paraId="3913F3DD" w14:textId="77777777" w:rsidR="00613537" w:rsidRPr="00613537" w:rsidRDefault="00613537" w:rsidP="006135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SB 82 is supported by Kentucky and national medical organizations, including:</w:t>
      </w:r>
    </w:p>
    <w:p w14:paraId="4D7F3562" w14:textId="77777777" w:rsidR="00613537" w:rsidRPr="00613537" w:rsidRDefault="00613537" w:rsidP="0061353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American Medical Association</w:t>
      </w:r>
    </w:p>
    <w:p w14:paraId="242FD11C" w14:textId="77777777" w:rsidR="00613537" w:rsidRPr="00613537" w:rsidRDefault="00613537" w:rsidP="0061353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American Society of Addiction Medicine</w:t>
      </w:r>
    </w:p>
    <w:p w14:paraId="5975F736" w14:textId="77777777" w:rsidR="00613537" w:rsidRPr="00613537" w:rsidRDefault="00613537" w:rsidP="0061353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Kentucky Academy of Family Physicians</w:t>
      </w:r>
    </w:p>
    <w:p w14:paraId="1D99BCDE" w14:textId="77777777" w:rsidR="00613537" w:rsidRPr="00613537" w:rsidRDefault="00613537" w:rsidP="0061353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Kentucky Psychiatric Medical Association</w:t>
      </w:r>
    </w:p>
    <w:p w14:paraId="2DEF59DB" w14:textId="77777777" w:rsidR="00613537" w:rsidRPr="00613537" w:rsidRDefault="00613537" w:rsidP="0061353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Kentucky Section, American College of Obstetricians and Gynecologists</w:t>
      </w:r>
    </w:p>
    <w:p w14:paraId="5256EBCB" w14:textId="77777777" w:rsidR="00613537" w:rsidRPr="00613537" w:rsidRDefault="00613537" w:rsidP="0061353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And other national organizations</w:t>
      </w:r>
    </w:p>
    <w:p w14:paraId="6BA09E4A" w14:textId="77777777" w:rsidR="00613537" w:rsidRPr="00613537" w:rsidRDefault="002220A9" w:rsidP="0061353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21488E93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0BE56B08" w14:textId="77777777" w:rsidR="00613537" w:rsidRPr="00613537" w:rsidRDefault="00613537" w:rsidP="006135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The Ask</w:t>
      </w:r>
    </w:p>
    <w:p w14:paraId="7B47C5D4" w14:textId="47A9BD82" w:rsidR="00613537" w:rsidRPr="00613537" w:rsidRDefault="00613537" w:rsidP="006135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✔</w:t>
      </w: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Vote YES on</w:t>
      </w:r>
      <w:r w:rsidR="0088068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HB 153</w:t>
      </w: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613537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✔</w:t>
      </w: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Repeal 201 KAR 9:270</w:t>
      </w: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613537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✔</w:t>
      </w: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End unnecessary overregulation</w:t>
      </w: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613537">
        <w:rPr>
          <w:rFonts w:ascii="Apple Color Emoji" w:eastAsia="Times New Roman" w:hAnsi="Apple Color Emoji" w:cs="Apple Color Emoji"/>
          <w:color w:val="000000"/>
          <w:kern w:val="0"/>
          <w14:ligatures w14:val="none"/>
        </w:rPr>
        <w:t>✔</w:t>
      </w:r>
      <w:r w:rsidRPr="0061353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Return clinical decision-making to physicians</w:t>
      </w:r>
    </w:p>
    <w:p w14:paraId="0B7D5180" w14:textId="77777777" w:rsidR="00613537" w:rsidRPr="00613537" w:rsidRDefault="00613537" w:rsidP="006135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1353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Remove barriers. Restore care. Save lives.</w:t>
      </w:r>
    </w:p>
    <w:p w14:paraId="61AC5C29" w14:textId="77777777" w:rsidR="00613537" w:rsidRPr="00613537" w:rsidRDefault="002220A9" w:rsidP="0061353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25C902BF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1958FADF" w14:textId="77777777" w:rsidR="000F6B8F" w:rsidRPr="0013002C" w:rsidRDefault="000F6B8F">
      <w:pPr>
        <w:rPr>
          <w:sz w:val="20"/>
          <w:szCs w:val="20"/>
        </w:rPr>
      </w:pPr>
    </w:p>
    <w:sectPr w:rsidR="000F6B8F" w:rsidRPr="001300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121"/>
    <w:multiLevelType w:val="multilevel"/>
    <w:tmpl w:val="ECCA8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D3DC5"/>
    <w:multiLevelType w:val="multilevel"/>
    <w:tmpl w:val="C8EEE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C36D7"/>
    <w:multiLevelType w:val="multilevel"/>
    <w:tmpl w:val="222AF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90469B"/>
    <w:multiLevelType w:val="multilevel"/>
    <w:tmpl w:val="DBF02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6914A7"/>
    <w:multiLevelType w:val="multilevel"/>
    <w:tmpl w:val="01CA0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5A46B0"/>
    <w:multiLevelType w:val="multilevel"/>
    <w:tmpl w:val="FC80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183035"/>
    <w:multiLevelType w:val="multilevel"/>
    <w:tmpl w:val="34AAE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256E9B"/>
    <w:multiLevelType w:val="multilevel"/>
    <w:tmpl w:val="E200D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CC6ACB"/>
    <w:multiLevelType w:val="multilevel"/>
    <w:tmpl w:val="5D6A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745F9"/>
    <w:multiLevelType w:val="multilevel"/>
    <w:tmpl w:val="3708B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047502"/>
    <w:multiLevelType w:val="multilevel"/>
    <w:tmpl w:val="58A87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881303"/>
    <w:multiLevelType w:val="multilevel"/>
    <w:tmpl w:val="1D3CF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652EC6"/>
    <w:multiLevelType w:val="multilevel"/>
    <w:tmpl w:val="443E6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5E652C"/>
    <w:multiLevelType w:val="multilevel"/>
    <w:tmpl w:val="261C6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7676152">
    <w:abstractNumId w:val="10"/>
  </w:num>
  <w:num w:numId="2" w16cid:durableId="55934003">
    <w:abstractNumId w:val="0"/>
  </w:num>
  <w:num w:numId="3" w16cid:durableId="85657809">
    <w:abstractNumId w:val="3"/>
  </w:num>
  <w:num w:numId="4" w16cid:durableId="637731893">
    <w:abstractNumId w:val="11"/>
  </w:num>
  <w:num w:numId="5" w16cid:durableId="1099368405">
    <w:abstractNumId w:val="2"/>
  </w:num>
  <w:num w:numId="6" w16cid:durableId="1460029107">
    <w:abstractNumId w:val="5"/>
  </w:num>
  <w:num w:numId="7" w16cid:durableId="543373483">
    <w:abstractNumId w:val="13"/>
  </w:num>
  <w:num w:numId="8" w16cid:durableId="942416302">
    <w:abstractNumId w:val="4"/>
  </w:num>
  <w:num w:numId="9" w16cid:durableId="1845901131">
    <w:abstractNumId w:val="7"/>
  </w:num>
  <w:num w:numId="10" w16cid:durableId="770397673">
    <w:abstractNumId w:val="12"/>
  </w:num>
  <w:num w:numId="11" w16cid:durableId="973295475">
    <w:abstractNumId w:val="1"/>
  </w:num>
  <w:num w:numId="12" w16cid:durableId="1515345232">
    <w:abstractNumId w:val="8"/>
  </w:num>
  <w:num w:numId="13" w16cid:durableId="843201024">
    <w:abstractNumId w:val="6"/>
  </w:num>
  <w:num w:numId="14" w16cid:durableId="2757241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oNotDisplayPageBoundaries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B8F"/>
    <w:rsid w:val="000F6B8F"/>
    <w:rsid w:val="0013002C"/>
    <w:rsid w:val="001D6984"/>
    <w:rsid w:val="002220A9"/>
    <w:rsid w:val="00235D65"/>
    <w:rsid w:val="003E3B73"/>
    <w:rsid w:val="0046443C"/>
    <w:rsid w:val="004F418E"/>
    <w:rsid w:val="00613537"/>
    <w:rsid w:val="007A18B0"/>
    <w:rsid w:val="00880683"/>
    <w:rsid w:val="009455C6"/>
    <w:rsid w:val="0096503B"/>
    <w:rsid w:val="00CC7D5D"/>
    <w:rsid w:val="00F0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0D083"/>
  <w15:chartTrackingRefBased/>
  <w15:docId w15:val="{223DBBE8-1732-894A-A93A-69EDBD291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6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6B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6B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6B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6B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6B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6B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6B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6B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B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F6B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F6B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6B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6B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6B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6B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6B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6B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6B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6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6B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6B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6B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6B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6B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6B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B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B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6B8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13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613537"/>
  </w:style>
  <w:style w:type="character" w:styleId="Strong">
    <w:name w:val="Strong"/>
    <w:basedOn w:val="DefaultParagraphFont"/>
    <w:uiPriority w:val="22"/>
    <w:qFormat/>
    <w:rsid w:val="006135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454</Words>
  <Characters>2961</Characters>
  <Application>Microsoft Office Word</Application>
  <DocSecurity>0</DocSecurity>
  <Lines>82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Ryan</dc:creator>
  <cp:keywords/>
  <dc:description/>
  <cp:lastModifiedBy>Colleen Ryan</cp:lastModifiedBy>
  <cp:revision>3</cp:revision>
  <dcterms:created xsi:type="dcterms:W3CDTF">2026-02-10T17:15:00Z</dcterms:created>
  <dcterms:modified xsi:type="dcterms:W3CDTF">2026-02-10T21:34:00Z</dcterms:modified>
</cp:coreProperties>
</file>