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EBAF" w14:textId="77777777" w:rsidR="00AD0543" w:rsidRDefault="00AD0543" w:rsidP="00283C35">
      <w:pPr>
        <w:spacing w:after="300" w:line="240" w:lineRule="auto"/>
        <w:jc w:val="center"/>
        <w:rPr>
          <w:rFonts w:ascii="Cambria" w:eastAsia="Times New Roman" w:hAnsi="Cambria" w:cs="Arial"/>
          <w:b/>
          <w:sz w:val="28"/>
          <w:szCs w:val="28"/>
        </w:rPr>
      </w:pPr>
      <w:r>
        <w:rPr>
          <w:rFonts w:ascii="Cambria" w:eastAsia="Times New Roman" w:hAnsi="Cambria" w:cs="Arial"/>
          <w:b/>
          <w:noProof/>
          <w:sz w:val="28"/>
          <w:szCs w:val="28"/>
        </w:rPr>
        <w:drawing>
          <wp:inline distT="0" distB="0" distL="0" distR="0" wp14:anchorId="6E27FA19" wp14:editId="49E759EF">
            <wp:extent cx="752475" cy="98485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ED logo without bor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669" cy="10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260F4" w14:textId="77777777" w:rsidR="00C918FF" w:rsidRPr="00AD0543" w:rsidRDefault="00283C35" w:rsidP="00283C35">
      <w:pPr>
        <w:spacing w:after="30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</w:rPr>
      </w:pPr>
      <w:r w:rsidRPr="00AD0543">
        <w:rPr>
          <w:rFonts w:ascii="Cambria" w:eastAsia="Times New Roman" w:hAnsi="Cambria" w:cs="Arial"/>
          <w:b/>
          <w:sz w:val="28"/>
          <w:szCs w:val="28"/>
        </w:rPr>
        <w:t>HPED Awards of Excellence</w:t>
      </w:r>
    </w:p>
    <w:p w14:paraId="03DE5C51" w14:textId="77777777" w:rsidR="00A621FD" w:rsidRPr="00A621FD" w:rsidRDefault="00A621FD" w:rsidP="00C918FF">
      <w:pPr>
        <w:spacing w:after="300" w:line="240" w:lineRule="auto"/>
        <w:rPr>
          <w:rFonts w:ascii="Cambria" w:eastAsia="Times New Roman" w:hAnsi="Cambria" w:cs="Arial"/>
          <w:b/>
          <w:bCs/>
          <w:sz w:val="24"/>
          <w:szCs w:val="24"/>
        </w:rPr>
      </w:pPr>
      <w:r w:rsidRPr="00A621FD">
        <w:rPr>
          <w:rFonts w:ascii="Cambria" w:eastAsia="Times New Roman" w:hAnsi="Cambria" w:cs="Arial"/>
          <w:b/>
          <w:bCs/>
          <w:sz w:val="24"/>
          <w:szCs w:val="24"/>
        </w:rPr>
        <w:t>The Donald Kelly Award for Civic Engagement</w:t>
      </w:r>
    </w:p>
    <w:p w14:paraId="04884394" w14:textId="77777777" w:rsidR="001D678A" w:rsidRPr="00A621FD" w:rsidRDefault="001D678A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 w:rsidRPr="00A621FD">
        <w:rPr>
          <w:rFonts w:ascii="Cambria" w:eastAsia="Times New Roman" w:hAnsi="Cambria" w:cs="Arial"/>
          <w:bCs/>
          <w:sz w:val="24"/>
          <w:szCs w:val="24"/>
        </w:rPr>
        <w:t>The Donald Kelly</w:t>
      </w:r>
      <w:r w:rsidR="00C918FF" w:rsidRPr="00A621FD">
        <w:rPr>
          <w:rFonts w:ascii="Cambria" w:eastAsia="Times New Roman" w:hAnsi="Cambria" w:cs="Arial"/>
          <w:bCs/>
          <w:sz w:val="24"/>
          <w:szCs w:val="24"/>
        </w:rPr>
        <w:t xml:space="preserve"> Award</w:t>
      </w:r>
      <w:r w:rsidRPr="00A621FD">
        <w:rPr>
          <w:rFonts w:ascii="Cambria" w:eastAsia="Times New Roman" w:hAnsi="Cambria" w:cs="Arial"/>
          <w:bCs/>
          <w:sz w:val="24"/>
          <w:szCs w:val="24"/>
        </w:rPr>
        <w:t xml:space="preserve"> for Civic Engagement</w:t>
      </w:r>
      <w:r w:rsidRPr="00A621FD">
        <w:rPr>
          <w:rFonts w:ascii="Cambria" w:eastAsia="Times New Roman" w:hAnsi="Cambria" w:cs="Arial"/>
          <w:b/>
          <w:bCs/>
          <w:sz w:val="24"/>
          <w:szCs w:val="24"/>
        </w:rPr>
        <w:t xml:space="preserve"> </w:t>
      </w:r>
      <w:r w:rsidR="00CB124C" w:rsidRPr="00A621FD">
        <w:rPr>
          <w:rFonts w:ascii="Cambria" w:eastAsia="Times New Roman" w:hAnsi="Cambria" w:cs="Arial"/>
          <w:sz w:val="24"/>
          <w:szCs w:val="24"/>
        </w:rPr>
        <w:t>is presented to a</w:t>
      </w:r>
      <w:r w:rsidR="00C918FF" w:rsidRPr="00A621FD">
        <w:rPr>
          <w:rFonts w:ascii="Cambria" w:eastAsia="Times New Roman" w:hAnsi="Cambria" w:cs="Arial"/>
          <w:sz w:val="24"/>
          <w:szCs w:val="24"/>
        </w:rPr>
        <w:t xml:space="preserve"> person </w:t>
      </w:r>
      <w:r w:rsidR="002857D5">
        <w:rPr>
          <w:rFonts w:ascii="Cambria" w:eastAsia="Times New Roman" w:hAnsi="Cambria" w:cs="Arial"/>
          <w:sz w:val="24"/>
          <w:szCs w:val="24"/>
        </w:rPr>
        <w:t xml:space="preserve">or organization </w:t>
      </w:r>
      <w:r w:rsidR="00C918FF" w:rsidRPr="00A621FD">
        <w:rPr>
          <w:rFonts w:ascii="Cambria" w:eastAsia="Times New Roman" w:hAnsi="Cambria" w:cs="Arial"/>
          <w:sz w:val="24"/>
          <w:szCs w:val="24"/>
        </w:rPr>
        <w:t xml:space="preserve">whose </w:t>
      </w:r>
      <w:r w:rsidR="00CB124C" w:rsidRPr="00A621FD">
        <w:rPr>
          <w:rFonts w:ascii="Cambria" w:eastAsia="Times New Roman" w:hAnsi="Cambria" w:cs="Arial"/>
          <w:sz w:val="24"/>
          <w:szCs w:val="24"/>
        </w:rPr>
        <w:t xml:space="preserve">notable </w:t>
      </w:r>
      <w:r w:rsidR="00C918FF" w:rsidRPr="00A621FD">
        <w:rPr>
          <w:rFonts w:ascii="Cambria" w:eastAsia="Times New Roman" w:hAnsi="Cambria" w:cs="Arial"/>
          <w:sz w:val="24"/>
          <w:szCs w:val="24"/>
        </w:rPr>
        <w:t>efforts and good works hav</w:t>
      </w:r>
      <w:r w:rsidRPr="00A621FD">
        <w:rPr>
          <w:rFonts w:ascii="Cambria" w:eastAsia="Times New Roman" w:hAnsi="Cambria" w:cs="Arial"/>
          <w:sz w:val="24"/>
          <w:szCs w:val="24"/>
        </w:rPr>
        <w:t>e impacted the quality of life and economic development of Haverford Township</w:t>
      </w:r>
      <w:r w:rsidR="00C918FF" w:rsidRPr="00A621FD">
        <w:rPr>
          <w:rFonts w:ascii="Cambria" w:eastAsia="Times New Roman" w:hAnsi="Cambria" w:cs="Arial"/>
          <w:sz w:val="24"/>
          <w:szCs w:val="24"/>
        </w:rPr>
        <w:t xml:space="preserve"> in meaningful and significant ways. </w:t>
      </w:r>
      <w:r w:rsidRPr="00A621FD">
        <w:rPr>
          <w:rFonts w:ascii="Cambria" w:eastAsia="Times New Roman" w:hAnsi="Cambria" w:cs="Arial"/>
          <w:sz w:val="24"/>
          <w:szCs w:val="24"/>
        </w:rPr>
        <w:t xml:space="preserve">The award is named for Donald Kelly, who </w:t>
      </w:r>
      <w:r w:rsidR="00283C35" w:rsidRPr="00A621FD">
        <w:rPr>
          <w:rFonts w:ascii="Cambria" w:eastAsia="Times New Roman" w:hAnsi="Cambria" w:cs="Arial"/>
          <w:sz w:val="24"/>
          <w:szCs w:val="24"/>
        </w:rPr>
        <w:t xml:space="preserve">has </w:t>
      </w:r>
      <w:r w:rsidR="00C14D73" w:rsidRPr="00A621FD">
        <w:rPr>
          <w:rFonts w:ascii="Cambria" w:eastAsia="Times New Roman" w:hAnsi="Cambria" w:cs="Arial"/>
          <w:sz w:val="24"/>
          <w:szCs w:val="24"/>
        </w:rPr>
        <w:t>served</w:t>
      </w:r>
      <w:r w:rsidRPr="00A621FD">
        <w:rPr>
          <w:rFonts w:ascii="Cambria" w:eastAsia="Times New Roman" w:hAnsi="Cambria" w:cs="Arial"/>
          <w:sz w:val="24"/>
          <w:szCs w:val="24"/>
        </w:rPr>
        <w:t xml:space="preserve"> on the Haverford Town</w:t>
      </w:r>
      <w:r w:rsidR="00283C35" w:rsidRPr="00A621FD">
        <w:rPr>
          <w:rFonts w:ascii="Cambria" w:eastAsia="Times New Roman" w:hAnsi="Cambria" w:cs="Arial"/>
          <w:sz w:val="24"/>
          <w:szCs w:val="24"/>
        </w:rPr>
        <w:t>ship Civic Council</w:t>
      </w:r>
      <w:r w:rsidR="0034218C" w:rsidRPr="00A621FD">
        <w:rPr>
          <w:rFonts w:ascii="Cambria" w:eastAsia="Times New Roman" w:hAnsi="Cambria" w:cs="Arial"/>
          <w:sz w:val="24"/>
          <w:szCs w:val="24"/>
        </w:rPr>
        <w:t xml:space="preserve"> </w:t>
      </w:r>
      <w:r w:rsidR="00B93CA2" w:rsidRPr="00A621FD">
        <w:rPr>
          <w:rFonts w:ascii="Cambria" w:eastAsia="Times New Roman" w:hAnsi="Cambria" w:cs="Arial"/>
          <w:sz w:val="24"/>
          <w:szCs w:val="24"/>
        </w:rPr>
        <w:t>Board of Directors</w:t>
      </w:r>
      <w:r w:rsidR="00C14D73" w:rsidRPr="00A621FD">
        <w:rPr>
          <w:rFonts w:ascii="Cambria" w:eastAsia="Times New Roman" w:hAnsi="Cambria" w:cs="Arial"/>
          <w:sz w:val="24"/>
          <w:szCs w:val="24"/>
        </w:rPr>
        <w:t xml:space="preserve"> for the past twenty years</w:t>
      </w:r>
      <w:r w:rsidR="00B93CA2" w:rsidRPr="00A621FD">
        <w:rPr>
          <w:rFonts w:ascii="Cambria" w:eastAsia="Times New Roman" w:hAnsi="Cambria" w:cs="Arial"/>
          <w:sz w:val="24"/>
          <w:szCs w:val="24"/>
        </w:rPr>
        <w:t xml:space="preserve">, </w:t>
      </w:r>
      <w:r w:rsidR="0034218C" w:rsidRPr="00A621FD">
        <w:rPr>
          <w:rFonts w:ascii="Cambria" w:eastAsia="Times New Roman" w:hAnsi="Cambria" w:cs="Arial"/>
          <w:sz w:val="24"/>
          <w:szCs w:val="24"/>
        </w:rPr>
        <w:t>including four</w:t>
      </w:r>
      <w:r w:rsidR="00283C35" w:rsidRPr="00A621FD">
        <w:rPr>
          <w:rFonts w:ascii="Cambria" w:eastAsia="Times New Roman" w:hAnsi="Cambria" w:cs="Arial"/>
          <w:sz w:val="24"/>
          <w:szCs w:val="24"/>
        </w:rPr>
        <w:t xml:space="preserve"> years as President, </w:t>
      </w:r>
      <w:r w:rsidR="0034218C" w:rsidRPr="00A621FD">
        <w:rPr>
          <w:rFonts w:ascii="Cambria" w:eastAsia="Times New Roman" w:hAnsi="Cambria" w:cs="Arial"/>
          <w:sz w:val="24"/>
          <w:szCs w:val="24"/>
        </w:rPr>
        <w:t>and who was founder and chair of</w:t>
      </w:r>
      <w:r w:rsidRPr="00A621FD">
        <w:rPr>
          <w:rFonts w:ascii="Cambria" w:eastAsia="Times New Roman" w:hAnsi="Cambria" w:cs="Arial"/>
          <w:sz w:val="24"/>
          <w:szCs w:val="24"/>
        </w:rPr>
        <w:t xml:space="preserve"> the Task for Force </w:t>
      </w:r>
      <w:r w:rsidR="0034218C" w:rsidRPr="00A621FD">
        <w:rPr>
          <w:rFonts w:ascii="Cambria" w:eastAsia="Times New Roman" w:hAnsi="Cambria" w:cs="Arial"/>
          <w:sz w:val="24"/>
          <w:szCs w:val="24"/>
        </w:rPr>
        <w:t xml:space="preserve">for Economic Development, </w:t>
      </w:r>
      <w:r w:rsidR="00283C35" w:rsidRPr="00A621FD">
        <w:rPr>
          <w:rFonts w:ascii="Cambria" w:eastAsia="Times New Roman" w:hAnsi="Cambria" w:cs="Arial"/>
          <w:sz w:val="24"/>
          <w:szCs w:val="24"/>
        </w:rPr>
        <w:t xml:space="preserve">the precursor to HPED.  On the HPED Board, Don </w:t>
      </w:r>
      <w:r w:rsidR="00AD0543" w:rsidRPr="00A621FD">
        <w:rPr>
          <w:rFonts w:ascii="Cambria" w:eastAsia="Times New Roman" w:hAnsi="Cambria" w:cs="Arial"/>
          <w:sz w:val="24"/>
          <w:szCs w:val="24"/>
        </w:rPr>
        <w:t xml:space="preserve">has served as Vice-President and </w:t>
      </w:r>
      <w:r w:rsidR="00283C35" w:rsidRPr="00A621FD">
        <w:rPr>
          <w:rFonts w:ascii="Cambria" w:eastAsia="Times New Roman" w:hAnsi="Cambria" w:cs="Arial"/>
          <w:sz w:val="24"/>
          <w:szCs w:val="24"/>
        </w:rPr>
        <w:t>created the First Wednesday Dining Club and Holiday Window Display Contest</w:t>
      </w:r>
      <w:r w:rsidR="00CB124C" w:rsidRPr="00A621FD">
        <w:rPr>
          <w:rFonts w:ascii="Cambria" w:eastAsia="Times New Roman" w:hAnsi="Cambria" w:cs="Arial"/>
          <w:sz w:val="24"/>
          <w:szCs w:val="24"/>
        </w:rPr>
        <w:t xml:space="preserve">.  </w:t>
      </w:r>
      <w:r w:rsidR="00B93CA2" w:rsidRPr="00A621FD">
        <w:rPr>
          <w:rFonts w:ascii="Cambria" w:eastAsia="Times New Roman" w:hAnsi="Cambria" w:cs="Arial"/>
          <w:sz w:val="24"/>
          <w:szCs w:val="24"/>
        </w:rPr>
        <w:t>Don also co-founded Haverford Green, which maintains t</w:t>
      </w:r>
      <w:r w:rsidR="00643923" w:rsidRPr="00A621FD">
        <w:rPr>
          <w:rFonts w:ascii="Cambria" w:eastAsia="Times New Roman" w:hAnsi="Cambria" w:cs="Arial"/>
          <w:sz w:val="24"/>
          <w:szCs w:val="24"/>
        </w:rPr>
        <w:t xml:space="preserve">he Triangle Garden in Oakmont.  </w:t>
      </w:r>
      <w:r w:rsidR="00355950" w:rsidRPr="00A621FD">
        <w:rPr>
          <w:rFonts w:ascii="Cambria" w:eastAsia="Times New Roman" w:hAnsi="Cambria" w:cs="Arial"/>
          <w:sz w:val="24"/>
          <w:szCs w:val="24"/>
        </w:rPr>
        <w:t xml:space="preserve">Don continues to faithfully serve </w:t>
      </w:r>
      <w:r w:rsidR="00355950">
        <w:rPr>
          <w:rFonts w:ascii="Cambria" w:eastAsia="Times New Roman" w:hAnsi="Cambria" w:cs="Arial"/>
          <w:sz w:val="24"/>
          <w:szCs w:val="24"/>
        </w:rPr>
        <w:t xml:space="preserve">HPED and </w:t>
      </w:r>
      <w:r w:rsidR="00355950" w:rsidRPr="00A621FD">
        <w:rPr>
          <w:rFonts w:ascii="Cambria" w:eastAsia="Times New Roman" w:hAnsi="Cambria" w:cs="Arial"/>
          <w:sz w:val="24"/>
          <w:szCs w:val="24"/>
        </w:rPr>
        <w:t>our community</w:t>
      </w:r>
      <w:r w:rsidR="00355950">
        <w:rPr>
          <w:rFonts w:ascii="Cambria" w:eastAsia="Times New Roman" w:hAnsi="Cambria" w:cs="Arial"/>
          <w:sz w:val="24"/>
          <w:szCs w:val="24"/>
        </w:rPr>
        <w:t>.  The recipient of this award will exhibit Don’s qualities of</w:t>
      </w:r>
      <w:r w:rsidR="00355950" w:rsidRPr="00A621FD">
        <w:rPr>
          <w:rFonts w:ascii="Cambria" w:eastAsia="Times New Roman" w:hAnsi="Cambria" w:cs="Arial"/>
          <w:sz w:val="24"/>
          <w:szCs w:val="24"/>
        </w:rPr>
        <w:t xml:space="preserve"> intelligence, vision, passion, </w:t>
      </w:r>
      <w:r w:rsidR="00355950">
        <w:rPr>
          <w:rFonts w:ascii="Cambria" w:eastAsia="Times New Roman" w:hAnsi="Cambria" w:cs="Arial"/>
          <w:sz w:val="24"/>
          <w:szCs w:val="24"/>
        </w:rPr>
        <w:t>persistence, and hard work.</w:t>
      </w:r>
    </w:p>
    <w:p w14:paraId="7A95486C" w14:textId="505C5533" w:rsidR="00A621FD" w:rsidRDefault="00A621FD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 w:rsidRPr="00A621FD">
        <w:rPr>
          <w:rFonts w:ascii="Cambria" w:eastAsia="Times New Roman" w:hAnsi="Cambria" w:cs="Arial"/>
          <w:sz w:val="24"/>
          <w:szCs w:val="24"/>
        </w:rPr>
        <w:t>HPED members are eligible to nominate recipients; HPED board will make final selection.</w:t>
      </w:r>
    </w:p>
    <w:p w14:paraId="013D5A93" w14:textId="191160FA" w:rsidR="00857770" w:rsidRPr="00A621FD" w:rsidRDefault="00857770" w:rsidP="00857770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Past recipients: Rick Miller &amp; Chris Madden (2017), Charles &amp; Dara Gans (2018), Gina Ranieri (2019)</w:t>
      </w:r>
    </w:p>
    <w:p w14:paraId="4C085843" w14:textId="77777777" w:rsidR="00A621FD" w:rsidRPr="00A621FD" w:rsidRDefault="00A621FD" w:rsidP="00C918FF">
      <w:pPr>
        <w:spacing w:after="300" w:line="240" w:lineRule="auto"/>
        <w:rPr>
          <w:rFonts w:ascii="Cambria" w:eastAsia="Times New Roman" w:hAnsi="Cambria" w:cs="Arial"/>
          <w:b/>
          <w:bCs/>
          <w:sz w:val="24"/>
          <w:szCs w:val="24"/>
        </w:rPr>
      </w:pPr>
      <w:r w:rsidRPr="00A621FD">
        <w:rPr>
          <w:rFonts w:ascii="Cambria" w:eastAsia="Times New Roman" w:hAnsi="Cambria" w:cs="Arial"/>
          <w:b/>
          <w:bCs/>
          <w:sz w:val="24"/>
          <w:szCs w:val="24"/>
        </w:rPr>
        <w:t>The Standing Ovation Award</w:t>
      </w:r>
      <w:r w:rsidRPr="00A621FD">
        <w:rPr>
          <w:rFonts w:ascii="Cambria" w:eastAsia="Times New Roman" w:hAnsi="Cambria" w:cs="Arial"/>
          <w:sz w:val="24"/>
          <w:szCs w:val="24"/>
        </w:rPr>
        <w:t> </w:t>
      </w:r>
      <w:r w:rsidRPr="00A621FD">
        <w:rPr>
          <w:rFonts w:ascii="Cambria" w:eastAsia="Times New Roman" w:hAnsi="Cambria" w:cs="Arial"/>
          <w:b/>
          <w:bCs/>
          <w:sz w:val="24"/>
          <w:szCs w:val="24"/>
        </w:rPr>
        <w:t xml:space="preserve"> </w:t>
      </w:r>
    </w:p>
    <w:p w14:paraId="772ED415" w14:textId="77777777" w:rsidR="00AD0543" w:rsidRPr="00A621FD" w:rsidRDefault="00AD0543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 w:rsidRPr="00A621FD">
        <w:rPr>
          <w:rFonts w:ascii="Cambria" w:eastAsia="Times New Roman" w:hAnsi="Cambria" w:cs="Arial"/>
          <w:bCs/>
          <w:sz w:val="24"/>
          <w:szCs w:val="24"/>
        </w:rPr>
        <w:t>The Standing Ovation Award</w:t>
      </w:r>
      <w:r w:rsidRPr="00A621FD">
        <w:rPr>
          <w:rFonts w:ascii="Cambria" w:eastAsia="Times New Roman" w:hAnsi="Cambria" w:cs="Arial"/>
          <w:sz w:val="24"/>
          <w:szCs w:val="24"/>
        </w:rPr>
        <w:t> is presented to a business of the highest standards, offering exceptional customer service, an attractive, welcoming environment, and engagement in the community life of Haverford Township</w:t>
      </w:r>
      <w:r w:rsidR="0034218C" w:rsidRPr="00A621FD">
        <w:rPr>
          <w:rFonts w:ascii="Cambria" w:eastAsia="Times New Roman" w:hAnsi="Cambria" w:cs="Arial"/>
          <w:sz w:val="24"/>
          <w:szCs w:val="24"/>
        </w:rPr>
        <w:t>.</w:t>
      </w:r>
    </w:p>
    <w:p w14:paraId="5A8B3059" w14:textId="649BAB7B" w:rsidR="00A621FD" w:rsidRDefault="00A621FD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 w:rsidRPr="00A621FD">
        <w:rPr>
          <w:rFonts w:ascii="Cambria" w:eastAsia="Times New Roman" w:hAnsi="Cambria" w:cs="Arial"/>
          <w:sz w:val="24"/>
          <w:szCs w:val="24"/>
        </w:rPr>
        <w:t xml:space="preserve">All community members are eligible to nominate up to three </w:t>
      </w:r>
      <w:r w:rsidR="00DA45C7">
        <w:rPr>
          <w:rFonts w:ascii="Cambria" w:eastAsia="Times New Roman" w:hAnsi="Cambria" w:cs="Arial"/>
          <w:sz w:val="24"/>
          <w:szCs w:val="24"/>
        </w:rPr>
        <w:t xml:space="preserve">Haverford Township </w:t>
      </w:r>
      <w:r w:rsidRPr="00A621FD">
        <w:rPr>
          <w:rFonts w:ascii="Cambria" w:eastAsia="Times New Roman" w:hAnsi="Cambria" w:cs="Arial"/>
          <w:sz w:val="24"/>
          <w:szCs w:val="24"/>
        </w:rPr>
        <w:t>businesses.  Winner selected by popular vote.</w:t>
      </w:r>
      <w:r w:rsidR="00857770">
        <w:rPr>
          <w:rFonts w:ascii="Cambria" w:eastAsia="Times New Roman" w:hAnsi="Cambria" w:cs="Arial"/>
          <w:sz w:val="24"/>
          <w:szCs w:val="24"/>
        </w:rPr>
        <w:t xml:space="preserve">  Past winners can not win again for five years.</w:t>
      </w:r>
    </w:p>
    <w:p w14:paraId="430E69FF" w14:textId="07094EBD" w:rsidR="00857770" w:rsidRDefault="00857770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Previous winners: Kettle (2017), Brick &amp; Brew (2018), House Cup (2019)</w:t>
      </w:r>
    </w:p>
    <w:p w14:paraId="28CAB6F3" w14:textId="77777777" w:rsidR="00A621FD" w:rsidRPr="00A621FD" w:rsidRDefault="00A621FD" w:rsidP="00C918FF">
      <w:pPr>
        <w:spacing w:after="300" w:line="240" w:lineRule="auto"/>
        <w:rPr>
          <w:rFonts w:ascii="Cambria" w:eastAsia="Times New Roman" w:hAnsi="Cambria" w:cs="Arial"/>
          <w:b/>
          <w:bCs/>
          <w:sz w:val="24"/>
          <w:szCs w:val="24"/>
        </w:rPr>
      </w:pPr>
      <w:r w:rsidRPr="00A621FD">
        <w:rPr>
          <w:rFonts w:ascii="Cambria" w:eastAsia="Times New Roman" w:hAnsi="Cambria" w:cs="Arial"/>
          <w:b/>
          <w:bCs/>
          <w:sz w:val="24"/>
          <w:szCs w:val="24"/>
        </w:rPr>
        <w:t>The Eye-Catching Award</w:t>
      </w:r>
      <w:r w:rsidRPr="00A621FD">
        <w:rPr>
          <w:rFonts w:ascii="Cambria" w:eastAsia="Times New Roman" w:hAnsi="Cambria" w:cs="Arial"/>
          <w:sz w:val="24"/>
          <w:szCs w:val="24"/>
        </w:rPr>
        <w:t> </w:t>
      </w:r>
      <w:r w:rsidRPr="00A621FD">
        <w:rPr>
          <w:rFonts w:ascii="Cambria" w:eastAsia="Times New Roman" w:hAnsi="Cambria" w:cs="Arial"/>
          <w:b/>
          <w:bCs/>
          <w:sz w:val="24"/>
          <w:szCs w:val="24"/>
        </w:rPr>
        <w:t xml:space="preserve"> </w:t>
      </w:r>
    </w:p>
    <w:p w14:paraId="03D96258" w14:textId="77777777" w:rsidR="00C918FF" w:rsidRPr="00A621FD" w:rsidRDefault="0042173A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 w:rsidRPr="00A621FD">
        <w:rPr>
          <w:rFonts w:ascii="Cambria" w:eastAsia="Times New Roman" w:hAnsi="Cambria" w:cs="Arial"/>
          <w:bCs/>
          <w:sz w:val="24"/>
          <w:szCs w:val="24"/>
        </w:rPr>
        <w:t>The Eye-Catching</w:t>
      </w:r>
      <w:r w:rsidR="00C918FF" w:rsidRPr="00A621FD">
        <w:rPr>
          <w:rFonts w:ascii="Cambria" w:eastAsia="Times New Roman" w:hAnsi="Cambria" w:cs="Arial"/>
          <w:bCs/>
          <w:sz w:val="24"/>
          <w:szCs w:val="24"/>
        </w:rPr>
        <w:t xml:space="preserve"> Award</w:t>
      </w:r>
      <w:r w:rsidR="00C918FF" w:rsidRPr="00A621FD">
        <w:rPr>
          <w:rFonts w:ascii="Cambria" w:eastAsia="Times New Roman" w:hAnsi="Cambria" w:cs="Arial"/>
          <w:sz w:val="24"/>
          <w:szCs w:val="24"/>
        </w:rPr>
        <w:t> </w:t>
      </w:r>
      <w:r w:rsidR="001D678A" w:rsidRPr="00A621FD">
        <w:rPr>
          <w:rFonts w:ascii="Cambria" w:eastAsia="Times New Roman" w:hAnsi="Cambria" w:cs="Arial"/>
          <w:sz w:val="24"/>
          <w:szCs w:val="24"/>
        </w:rPr>
        <w:t>recognizes a Haverford Township</w:t>
      </w:r>
      <w:r w:rsidR="00C918FF" w:rsidRPr="00A621FD">
        <w:rPr>
          <w:rFonts w:ascii="Cambria" w:eastAsia="Times New Roman" w:hAnsi="Cambria" w:cs="Arial"/>
          <w:sz w:val="24"/>
          <w:szCs w:val="24"/>
        </w:rPr>
        <w:t xml:space="preserve"> business or organization for </w:t>
      </w:r>
      <w:r w:rsidR="001D678A" w:rsidRPr="00A621FD">
        <w:rPr>
          <w:rFonts w:ascii="Cambria" w:eastAsia="Times New Roman" w:hAnsi="Cambria" w:cs="Arial"/>
          <w:sz w:val="24"/>
          <w:szCs w:val="24"/>
        </w:rPr>
        <w:t xml:space="preserve">a recent </w:t>
      </w:r>
      <w:r w:rsidR="00C918FF" w:rsidRPr="00A621FD">
        <w:rPr>
          <w:rFonts w:ascii="Cambria" w:eastAsia="Times New Roman" w:hAnsi="Cambria" w:cs="Arial"/>
          <w:sz w:val="24"/>
          <w:szCs w:val="24"/>
        </w:rPr>
        <w:t>facade renova</w:t>
      </w:r>
      <w:r w:rsidR="001D678A" w:rsidRPr="00A621FD">
        <w:rPr>
          <w:rFonts w:ascii="Cambria" w:eastAsia="Times New Roman" w:hAnsi="Cambria" w:cs="Arial"/>
          <w:sz w:val="24"/>
          <w:szCs w:val="24"/>
        </w:rPr>
        <w:t>tion</w:t>
      </w:r>
      <w:r w:rsidRPr="00A621FD">
        <w:rPr>
          <w:rFonts w:ascii="Cambria" w:eastAsia="Times New Roman" w:hAnsi="Cambria" w:cs="Arial"/>
          <w:sz w:val="24"/>
          <w:szCs w:val="24"/>
        </w:rPr>
        <w:t xml:space="preserve">, </w:t>
      </w:r>
      <w:r w:rsidR="001D678A" w:rsidRPr="00A621FD">
        <w:rPr>
          <w:rFonts w:ascii="Cambria" w:eastAsia="Times New Roman" w:hAnsi="Cambria" w:cs="Arial"/>
          <w:sz w:val="24"/>
          <w:szCs w:val="24"/>
        </w:rPr>
        <w:t>window display</w:t>
      </w:r>
      <w:r w:rsidRPr="00A621FD">
        <w:rPr>
          <w:rFonts w:ascii="Cambria" w:eastAsia="Times New Roman" w:hAnsi="Cambria" w:cs="Arial"/>
          <w:sz w:val="24"/>
          <w:szCs w:val="24"/>
        </w:rPr>
        <w:t>, or property improvement</w:t>
      </w:r>
      <w:r w:rsidR="001D678A" w:rsidRPr="00A621FD">
        <w:rPr>
          <w:rFonts w:ascii="Cambria" w:eastAsia="Times New Roman" w:hAnsi="Cambria" w:cs="Arial"/>
          <w:sz w:val="24"/>
          <w:szCs w:val="24"/>
        </w:rPr>
        <w:t xml:space="preserve"> that brightens up the Township</w:t>
      </w:r>
      <w:r w:rsidR="00C918FF" w:rsidRPr="00A621FD">
        <w:rPr>
          <w:rFonts w:ascii="Cambria" w:eastAsia="Times New Roman" w:hAnsi="Cambria" w:cs="Arial"/>
          <w:sz w:val="24"/>
          <w:szCs w:val="24"/>
        </w:rPr>
        <w:t>.</w:t>
      </w:r>
    </w:p>
    <w:p w14:paraId="459E8A2F" w14:textId="1453D44E" w:rsidR="008909F7" w:rsidRDefault="00A621FD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 w:rsidRPr="00A621FD">
        <w:rPr>
          <w:rFonts w:ascii="Cambria" w:eastAsia="Times New Roman" w:hAnsi="Cambria" w:cs="Arial"/>
          <w:sz w:val="24"/>
          <w:szCs w:val="24"/>
        </w:rPr>
        <w:t xml:space="preserve">Recipient </w:t>
      </w:r>
      <w:r w:rsidR="002143EF">
        <w:rPr>
          <w:rFonts w:ascii="Cambria" w:eastAsia="Times New Roman" w:hAnsi="Cambria" w:cs="Arial"/>
          <w:sz w:val="24"/>
          <w:szCs w:val="24"/>
        </w:rPr>
        <w:t xml:space="preserve">will be </w:t>
      </w:r>
      <w:r w:rsidRPr="00A621FD">
        <w:rPr>
          <w:rFonts w:ascii="Cambria" w:eastAsia="Times New Roman" w:hAnsi="Cambria" w:cs="Arial"/>
          <w:sz w:val="24"/>
          <w:szCs w:val="24"/>
        </w:rPr>
        <w:t>selected by Windows &amp; Facades Committee of the HPED board.</w:t>
      </w:r>
    </w:p>
    <w:p w14:paraId="6F0463EA" w14:textId="2349AD58" w:rsidR="00857770" w:rsidRDefault="00857770" w:rsidP="00A621FD">
      <w:pPr>
        <w:spacing w:after="300" w:line="240" w:lineRule="auto"/>
        <w:ind w:left="360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Past recipients:  </w:t>
      </w:r>
      <w:proofErr w:type="spellStart"/>
      <w:r>
        <w:rPr>
          <w:rFonts w:ascii="Cambria" w:eastAsia="Times New Roman" w:hAnsi="Cambria" w:cs="Arial"/>
          <w:sz w:val="24"/>
          <w:szCs w:val="24"/>
        </w:rPr>
        <w:t>Wiedenman</w:t>
      </w:r>
      <w:proofErr w:type="spellEnd"/>
      <w:r>
        <w:rPr>
          <w:rFonts w:ascii="Cambria" w:eastAsia="Times New Roman" w:hAnsi="Cambria" w:cs="Arial"/>
          <w:sz w:val="24"/>
          <w:szCs w:val="24"/>
        </w:rPr>
        <w:t xml:space="preserve"> Architecture (2017), Municipal Building (2018), Kelly Center (2019), 2020 award will go to Manoa Tavern.</w:t>
      </w:r>
    </w:p>
    <w:p w14:paraId="74D86826" w14:textId="77777777" w:rsidR="00F43900" w:rsidRPr="00A621FD" w:rsidRDefault="00F43900">
      <w:pPr>
        <w:spacing w:after="300" w:line="240" w:lineRule="auto"/>
        <w:ind w:left="288"/>
        <w:rPr>
          <w:rFonts w:ascii="Cambria" w:eastAsia="Times New Roman" w:hAnsi="Cambria" w:cs="Arial"/>
          <w:sz w:val="24"/>
          <w:szCs w:val="24"/>
        </w:rPr>
      </w:pPr>
    </w:p>
    <w:sectPr w:rsidR="00F43900" w:rsidRPr="00A621FD" w:rsidSect="000358CC">
      <w:pgSz w:w="12240" w:h="15840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FF"/>
    <w:rsid w:val="000358CC"/>
    <w:rsid w:val="000737E2"/>
    <w:rsid w:val="0014516F"/>
    <w:rsid w:val="001D678A"/>
    <w:rsid w:val="001E6D70"/>
    <w:rsid w:val="002143EF"/>
    <w:rsid w:val="00283C35"/>
    <w:rsid w:val="002857D5"/>
    <w:rsid w:val="0034218C"/>
    <w:rsid w:val="00355950"/>
    <w:rsid w:val="0042173A"/>
    <w:rsid w:val="00643923"/>
    <w:rsid w:val="00857770"/>
    <w:rsid w:val="008909F7"/>
    <w:rsid w:val="00926834"/>
    <w:rsid w:val="009F5257"/>
    <w:rsid w:val="00A05391"/>
    <w:rsid w:val="00A621FD"/>
    <w:rsid w:val="00AD0543"/>
    <w:rsid w:val="00B93CA2"/>
    <w:rsid w:val="00C11B26"/>
    <w:rsid w:val="00C14D73"/>
    <w:rsid w:val="00C32806"/>
    <w:rsid w:val="00C918FF"/>
    <w:rsid w:val="00CB124C"/>
    <w:rsid w:val="00DA45C7"/>
    <w:rsid w:val="00F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7B5E"/>
  <w15:chartTrackingRefBased/>
  <w15:docId w15:val="{4F998A35-7B46-4D56-83AA-D4CEB1FB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SittingRoom</dc:creator>
  <cp:keywords/>
  <dc:description/>
  <cp:lastModifiedBy>Jeanne Angell</cp:lastModifiedBy>
  <cp:revision>17</cp:revision>
  <dcterms:created xsi:type="dcterms:W3CDTF">2017-03-06T14:25:00Z</dcterms:created>
  <dcterms:modified xsi:type="dcterms:W3CDTF">2021-07-28T15:10:00Z</dcterms:modified>
</cp:coreProperties>
</file>