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D491A" w14:textId="77777777" w:rsidR="00BE47B8" w:rsidRPr="007407FC" w:rsidRDefault="009A62AC" w:rsidP="00C86B7D">
      <w:pPr>
        <w:jc w:val="center"/>
        <w:rPr>
          <w:rFonts w:ascii="Arial" w:hAnsi="Arial" w:cs="Arial"/>
          <w:b/>
          <w:sz w:val="22"/>
          <w:szCs w:val="22"/>
        </w:rPr>
      </w:pPr>
      <w:r w:rsidRPr="007407FC">
        <w:rPr>
          <w:rFonts w:ascii="Arial" w:hAnsi="Arial" w:cs="Arial"/>
          <w:b/>
          <w:sz w:val="22"/>
          <w:szCs w:val="22"/>
        </w:rPr>
        <w:t>Healthcare Delivery Science</w:t>
      </w:r>
      <w:r w:rsidR="001E7B8C" w:rsidRPr="007407FC">
        <w:rPr>
          <w:rFonts w:ascii="Arial" w:hAnsi="Arial" w:cs="Arial"/>
          <w:b/>
          <w:sz w:val="22"/>
          <w:szCs w:val="22"/>
        </w:rPr>
        <w:t xml:space="preserve"> </w:t>
      </w:r>
      <w:r w:rsidR="00BE47B8" w:rsidRPr="007407FC">
        <w:rPr>
          <w:rFonts w:ascii="Arial" w:hAnsi="Arial" w:cs="Arial"/>
          <w:b/>
          <w:sz w:val="22"/>
          <w:szCs w:val="22"/>
        </w:rPr>
        <w:t>Research Grants</w:t>
      </w:r>
      <w:bookmarkStart w:id="0" w:name="_GoBack"/>
      <w:bookmarkEnd w:id="0"/>
    </w:p>
    <w:p w14:paraId="375A688D" w14:textId="77777777" w:rsidR="00BE47B8" w:rsidRPr="007407FC" w:rsidRDefault="00BE47B8" w:rsidP="00420A0D">
      <w:pPr>
        <w:rPr>
          <w:rFonts w:ascii="Arial" w:hAnsi="Arial" w:cs="Arial"/>
          <w:sz w:val="22"/>
          <w:szCs w:val="22"/>
        </w:rPr>
      </w:pPr>
    </w:p>
    <w:p w14:paraId="2269B7AD" w14:textId="77777777" w:rsidR="00BE47B8" w:rsidRPr="007407FC" w:rsidRDefault="00BE47B8">
      <w:pPr>
        <w:rPr>
          <w:rFonts w:ascii="Arial" w:hAnsi="Arial" w:cs="Arial"/>
          <w:sz w:val="22"/>
          <w:szCs w:val="22"/>
        </w:rPr>
      </w:pPr>
      <w:r w:rsidRPr="007407FC">
        <w:rPr>
          <w:rFonts w:ascii="Arial" w:hAnsi="Arial" w:cs="Arial"/>
          <w:sz w:val="22"/>
          <w:szCs w:val="22"/>
        </w:rPr>
        <w:t>Goal: To fund research that</w:t>
      </w:r>
      <w:r w:rsidR="00CA10D4" w:rsidRPr="007407FC">
        <w:rPr>
          <w:rFonts w:ascii="Arial" w:hAnsi="Arial" w:cs="Arial"/>
          <w:sz w:val="22"/>
          <w:szCs w:val="22"/>
        </w:rPr>
        <w:t xml:space="preserve"> will help improve the organization and delivery of healthcare to children in the CHOP Health System.</w:t>
      </w:r>
    </w:p>
    <w:p w14:paraId="4CB82224" w14:textId="77777777" w:rsidR="00BE47B8" w:rsidRPr="007407FC" w:rsidRDefault="00BE47B8">
      <w:pPr>
        <w:rPr>
          <w:rFonts w:ascii="Arial" w:hAnsi="Arial" w:cs="Arial"/>
          <w:sz w:val="22"/>
          <w:szCs w:val="22"/>
        </w:rPr>
      </w:pPr>
    </w:p>
    <w:p w14:paraId="4F02A50E" w14:textId="654B2817" w:rsidR="00BE47B8" w:rsidRPr="007407FC" w:rsidRDefault="00BE47B8">
      <w:pPr>
        <w:rPr>
          <w:rFonts w:ascii="Arial" w:hAnsi="Arial" w:cs="Arial"/>
          <w:sz w:val="22"/>
          <w:szCs w:val="22"/>
        </w:rPr>
      </w:pPr>
      <w:r w:rsidRPr="007407FC">
        <w:rPr>
          <w:rFonts w:ascii="Arial" w:hAnsi="Arial" w:cs="Arial"/>
          <w:sz w:val="22"/>
          <w:szCs w:val="22"/>
        </w:rPr>
        <w:t xml:space="preserve">Background: </w:t>
      </w:r>
      <w:r w:rsidR="00CA10D4" w:rsidRPr="007407FC">
        <w:rPr>
          <w:rFonts w:ascii="Arial" w:hAnsi="Arial" w:cs="Arial"/>
          <w:sz w:val="22"/>
          <w:szCs w:val="22"/>
        </w:rPr>
        <w:t xml:space="preserve">Most large corporations have Research and Development (R&amp;D) departments </w:t>
      </w:r>
      <w:r w:rsidR="00D623B0" w:rsidRPr="007407FC">
        <w:rPr>
          <w:rFonts w:ascii="Arial" w:hAnsi="Arial" w:cs="Arial"/>
          <w:sz w:val="22"/>
          <w:szCs w:val="22"/>
        </w:rPr>
        <w:t xml:space="preserve">whose responsibility is to innovate and </w:t>
      </w:r>
      <w:r w:rsidR="00432166">
        <w:rPr>
          <w:rFonts w:ascii="Arial" w:hAnsi="Arial" w:cs="Arial"/>
          <w:sz w:val="22"/>
          <w:szCs w:val="22"/>
        </w:rPr>
        <w:t>test</w:t>
      </w:r>
      <w:r w:rsidR="00432166" w:rsidRPr="007407FC">
        <w:rPr>
          <w:rFonts w:ascii="Arial" w:hAnsi="Arial" w:cs="Arial"/>
          <w:sz w:val="22"/>
          <w:szCs w:val="22"/>
        </w:rPr>
        <w:t xml:space="preserve"> </w:t>
      </w:r>
      <w:r w:rsidR="00D623B0" w:rsidRPr="007407FC">
        <w:rPr>
          <w:rFonts w:ascii="Arial" w:hAnsi="Arial" w:cs="Arial"/>
          <w:sz w:val="22"/>
          <w:szCs w:val="22"/>
        </w:rPr>
        <w:t>new products and services in order to better serve their customers and maintain a</w:t>
      </w:r>
      <w:r w:rsidR="009D4323" w:rsidRPr="007407FC">
        <w:rPr>
          <w:rFonts w:ascii="Arial" w:hAnsi="Arial" w:cs="Arial"/>
          <w:sz w:val="22"/>
          <w:szCs w:val="22"/>
        </w:rPr>
        <w:t xml:space="preserve"> competitive edge in the market</w:t>
      </w:r>
      <w:r w:rsidR="00D623B0" w:rsidRPr="007407FC">
        <w:rPr>
          <w:rFonts w:ascii="Arial" w:hAnsi="Arial" w:cs="Arial"/>
          <w:sz w:val="22"/>
          <w:szCs w:val="22"/>
        </w:rPr>
        <w:t xml:space="preserve">place.  </w:t>
      </w:r>
      <w:r w:rsidR="00FB26E1" w:rsidRPr="007407FC">
        <w:rPr>
          <w:rFonts w:ascii="Arial" w:hAnsi="Arial" w:cs="Arial"/>
          <w:sz w:val="22"/>
          <w:szCs w:val="22"/>
        </w:rPr>
        <w:t xml:space="preserve">While CHOP has a world class Research Institute, few of the studies conducted by CHOP investigators are designed to answer clinical and operational questions with the goal of immediately turning the knowledge gained into a new or revised approach to </w:t>
      </w:r>
      <w:r w:rsidR="008564D8" w:rsidRPr="007407FC">
        <w:rPr>
          <w:rFonts w:ascii="Arial" w:hAnsi="Arial" w:cs="Arial"/>
          <w:sz w:val="22"/>
          <w:szCs w:val="22"/>
        </w:rPr>
        <w:t xml:space="preserve">organizing and delivering </w:t>
      </w:r>
      <w:r w:rsidR="00FB26E1" w:rsidRPr="007407FC">
        <w:rPr>
          <w:rFonts w:ascii="Arial" w:hAnsi="Arial" w:cs="Arial"/>
          <w:sz w:val="22"/>
          <w:szCs w:val="22"/>
        </w:rPr>
        <w:t>clinical care at CHOP. In order to address this gap in what we are calling Healthcare Delivery Science Research, t</w:t>
      </w:r>
      <w:r w:rsidRPr="007407FC">
        <w:rPr>
          <w:rFonts w:ascii="Arial" w:hAnsi="Arial" w:cs="Arial"/>
          <w:sz w:val="22"/>
          <w:szCs w:val="22"/>
        </w:rPr>
        <w:t xml:space="preserve">he </w:t>
      </w:r>
      <w:hyperlink r:id="rId7" w:history="1">
        <w:r w:rsidRPr="007407FC">
          <w:rPr>
            <w:rStyle w:val="Hyperlink"/>
            <w:rFonts w:ascii="Arial" w:hAnsi="Arial" w:cs="Arial"/>
            <w:sz w:val="22"/>
            <w:szCs w:val="22"/>
          </w:rPr>
          <w:t>Center for Pediatric Clinical Effectiveness</w:t>
        </w:r>
      </w:hyperlink>
      <w:r w:rsidRPr="007407FC">
        <w:rPr>
          <w:rFonts w:ascii="Arial" w:hAnsi="Arial" w:cs="Arial"/>
          <w:sz w:val="22"/>
          <w:szCs w:val="22"/>
        </w:rPr>
        <w:t xml:space="preserve"> (CPCE), the </w:t>
      </w:r>
      <w:hyperlink r:id="rId8" w:history="1">
        <w:r w:rsidRPr="007407FC">
          <w:rPr>
            <w:rStyle w:val="Hyperlink"/>
            <w:rFonts w:ascii="Arial" w:hAnsi="Arial" w:cs="Arial"/>
            <w:sz w:val="22"/>
            <w:szCs w:val="22"/>
          </w:rPr>
          <w:t>Possibilities Project</w:t>
        </w:r>
      </w:hyperlink>
      <w:r w:rsidRPr="007407FC">
        <w:rPr>
          <w:rFonts w:ascii="Arial" w:hAnsi="Arial" w:cs="Arial"/>
          <w:sz w:val="22"/>
          <w:szCs w:val="22"/>
        </w:rPr>
        <w:t xml:space="preserve"> (focused on primary care innovation), and the </w:t>
      </w:r>
      <w:hyperlink r:id="rId9" w:history="1">
        <w:r w:rsidRPr="007407FC">
          <w:rPr>
            <w:rStyle w:val="Hyperlink"/>
            <w:rFonts w:ascii="Arial" w:hAnsi="Arial" w:cs="Arial"/>
            <w:sz w:val="22"/>
            <w:szCs w:val="22"/>
          </w:rPr>
          <w:t>Center for Health</w:t>
        </w:r>
        <w:r w:rsidR="007A4A4A" w:rsidRPr="007407FC">
          <w:rPr>
            <w:rStyle w:val="Hyperlink"/>
            <w:rFonts w:ascii="Arial" w:hAnsi="Arial" w:cs="Arial"/>
            <w:sz w:val="22"/>
            <w:szCs w:val="22"/>
          </w:rPr>
          <w:t>c</w:t>
        </w:r>
        <w:r w:rsidRPr="007407FC">
          <w:rPr>
            <w:rStyle w:val="Hyperlink"/>
            <w:rFonts w:ascii="Arial" w:hAnsi="Arial" w:cs="Arial"/>
            <w:sz w:val="22"/>
            <w:szCs w:val="22"/>
          </w:rPr>
          <w:t>are Quality and Analytics</w:t>
        </w:r>
      </w:hyperlink>
      <w:r w:rsidRPr="007407FC">
        <w:rPr>
          <w:rFonts w:ascii="Arial" w:hAnsi="Arial" w:cs="Arial"/>
          <w:sz w:val="22"/>
          <w:szCs w:val="22"/>
        </w:rPr>
        <w:t xml:space="preserve"> (CHQA) are </w:t>
      </w:r>
      <w:r w:rsidR="00141D7B" w:rsidRPr="007407FC">
        <w:rPr>
          <w:rFonts w:ascii="Arial" w:hAnsi="Arial" w:cs="Arial"/>
          <w:sz w:val="22"/>
          <w:szCs w:val="22"/>
        </w:rPr>
        <w:t xml:space="preserve">announcing a new internal research grant program </w:t>
      </w:r>
      <w:r w:rsidRPr="007407FC">
        <w:rPr>
          <w:rFonts w:ascii="Arial" w:hAnsi="Arial" w:cs="Arial"/>
          <w:sz w:val="22"/>
          <w:szCs w:val="22"/>
        </w:rPr>
        <w:t xml:space="preserve">committed to </w:t>
      </w:r>
      <w:r w:rsidR="00141D7B" w:rsidRPr="007407FC">
        <w:rPr>
          <w:rFonts w:ascii="Arial" w:hAnsi="Arial" w:cs="Arial"/>
          <w:sz w:val="22"/>
          <w:szCs w:val="22"/>
        </w:rPr>
        <w:t xml:space="preserve">funding </w:t>
      </w:r>
      <w:r w:rsidRPr="007407FC">
        <w:rPr>
          <w:rFonts w:ascii="Arial" w:hAnsi="Arial" w:cs="Arial"/>
          <w:sz w:val="22"/>
          <w:szCs w:val="22"/>
        </w:rPr>
        <w:t xml:space="preserve">research that can improve </w:t>
      </w:r>
      <w:r w:rsidR="00141D7B" w:rsidRPr="007407FC">
        <w:rPr>
          <w:rFonts w:ascii="Arial" w:hAnsi="Arial" w:cs="Arial"/>
          <w:sz w:val="22"/>
          <w:szCs w:val="22"/>
        </w:rPr>
        <w:t xml:space="preserve">the quality of </w:t>
      </w:r>
      <w:r w:rsidRPr="007407FC">
        <w:rPr>
          <w:rFonts w:ascii="Arial" w:hAnsi="Arial" w:cs="Arial"/>
          <w:sz w:val="22"/>
          <w:szCs w:val="22"/>
        </w:rPr>
        <w:t xml:space="preserve">care </w:t>
      </w:r>
      <w:r w:rsidR="00141D7B" w:rsidRPr="007407FC">
        <w:rPr>
          <w:rFonts w:ascii="Arial" w:hAnsi="Arial" w:cs="Arial"/>
          <w:sz w:val="22"/>
          <w:szCs w:val="22"/>
        </w:rPr>
        <w:t xml:space="preserve">provided to children </w:t>
      </w:r>
      <w:r w:rsidRPr="007407FC">
        <w:rPr>
          <w:rFonts w:ascii="Arial" w:hAnsi="Arial" w:cs="Arial"/>
          <w:sz w:val="22"/>
          <w:szCs w:val="22"/>
        </w:rPr>
        <w:t xml:space="preserve">at CHOP. Improved care could fall in any of the </w:t>
      </w:r>
      <w:r w:rsidR="00F27C6F">
        <w:rPr>
          <w:rFonts w:ascii="Arial" w:hAnsi="Arial" w:cs="Arial"/>
          <w:sz w:val="22"/>
          <w:szCs w:val="22"/>
        </w:rPr>
        <w:t xml:space="preserve">six </w:t>
      </w:r>
      <w:r w:rsidRPr="007407FC">
        <w:rPr>
          <w:rFonts w:ascii="Arial" w:hAnsi="Arial" w:cs="Arial"/>
          <w:sz w:val="22"/>
          <w:szCs w:val="22"/>
        </w:rPr>
        <w:t xml:space="preserve">domains </w:t>
      </w:r>
      <w:r w:rsidR="00F27C6F">
        <w:rPr>
          <w:rFonts w:ascii="Arial" w:hAnsi="Arial" w:cs="Arial"/>
          <w:sz w:val="22"/>
          <w:szCs w:val="22"/>
        </w:rPr>
        <w:t xml:space="preserve">of health care quality </w:t>
      </w:r>
      <w:r w:rsidRPr="007407FC">
        <w:rPr>
          <w:rFonts w:ascii="Arial" w:hAnsi="Arial" w:cs="Arial"/>
          <w:sz w:val="22"/>
          <w:szCs w:val="22"/>
        </w:rPr>
        <w:t>specified by the National Academ</w:t>
      </w:r>
      <w:r w:rsidR="00E32DF9" w:rsidRPr="007407FC">
        <w:rPr>
          <w:rFonts w:ascii="Arial" w:hAnsi="Arial" w:cs="Arial"/>
          <w:sz w:val="22"/>
          <w:szCs w:val="22"/>
        </w:rPr>
        <w:t>y</w:t>
      </w:r>
      <w:r w:rsidRPr="007407FC">
        <w:rPr>
          <w:rFonts w:ascii="Arial" w:hAnsi="Arial" w:cs="Arial"/>
          <w:sz w:val="22"/>
          <w:szCs w:val="22"/>
        </w:rPr>
        <w:t xml:space="preserve"> of Medicine</w:t>
      </w:r>
      <w:r w:rsidR="00F27C6F">
        <w:rPr>
          <w:rFonts w:ascii="Arial" w:hAnsi="Arial" w:cs="Arial"/>
          <w:sz w:val="22"/>
          <w:szCs w:val="22"/>
        </w:rPr>
        <w:t>:</w:t>
      </w:r>
      <w:r w:rsidR="002A6677" w:rsidRPr="007407FC">
        <w:rPr>
          <w:rFonts w:ascii="Arial" w:hAnsi="Arial" w:cs="Arial"/>
          <w:sz w:val="22"/>
          <w:szCs w:val="22"/>
        </w:rPr>
        <w:t xml:space="preserve"> safety, effectiveness, patient-centeredness, timeliness, efficiency, and equity. Responsive proposals will use research </w:t>
      </w:r>
      <w:r w:rsidR="00564995" w:rsidRPr="007407FC">
        <w:rPr>
          <w:rFonts w:ascii="Arial" w:hAnsi="Arial" w:cs="Arial"/>
          <w:sz w:val="22"/>
          <w:szCs w:val="22"/>
        </w:rPr>
        <w:t xml:space="preserve">methodology </w:t>
      </w:r>
      <w:r w:rsidR="00141D7B" w:rsidRPr="007407FC">
        <w:rPr>
          <w:rFonts w:ascii="Arial" w:hAnsi="Arial" w:cs="Arial"/>
          <w:sz w:val="22"/>
          <w:szCs w:val="22"/>
        </w:rPr>
        <w:t xml:space="preserve">(as opposed to </w:t>
      </w:r>
      <w:r w:rsidR="00564995" w:rsidRPr="007407FC">
        <w:rPr>
          <w:rFonts w:ascii="Arial" w:hAnsi="Arial" w:cs="Arial"/>
          <w:sz w:val="22"/>
          <w:szCs w:val="22"/>
        </w:rPr>
        <w:t>quality improvement methodology</w:t>
      </w:r>
      <w:r w:rsidR="00141D7B" w:rsidRPr="007407FC">
        <w:rPr>
          <w:rFonts w:ascii="Arial" w:hAnsi="Arial" w:cs="Arial"/>
          <w:sz w:val="22"/>
          <w:szCs w:val="22"/>
        </w:rPr>
        <w:t>)</w:t>
      </w:r>
      <w:r w:rsidR="00564995" w:rsidRPr="007407FC">
        <w:rPr>
          <w:rFonts w:ascii="Arial" w:hAnsi="Arial" w:cs="Arial"/>
          <w:sz w:val="22"/>
          <w:szCs w:val="22"/>
        </w:rPr>
        <w:t xml:space="preserve"> </w:t>
      </w:r>
      <w:r w:rsidR="00141D7B" w:rsidRPr="007407FC">
        <w:rPr>
          <w:rFonts w:ascii="Arial" w:hAnsi="Arial" w:cs="Arial"/>
          <w:sz w:val="22"/>
          <w:szCs w:val="22"/>
        </w:rPr>
        <w:t>to identify best practices in how we should organize and deliver care to children seen in any of the clinical care settings in the CHOP Health System</w:t>
      </w:r>
      <w:r w:rsidR="00564995" w:rsidRPr="007407FC">
        <w:rPr>
          <w:rFonts w:ascii="Arial" w:hAnsi="Arial" w:cs="Arial"/>
          <w:sz w:val="22"/>
          <w:szCs w:val="22"/>
        </w:rPr>
        <w:t xml:space="preserve">. The expectation is that successful research findings will </w:t>
      </w:r>
      <w:r w:rsidR="00D966F5" w:rsidRPr="007407FC">
        <w:rPr>
          <w:rFonts w:ascii="Arial" w:hAnsi="Arial" w:cs="Arial"/>
          <w:sz w:val="22"/>
          <w:szCs w:val="22"/>
        </w:rPr>
        <w:t>be ready for translation into healthcare delivery at CHOP</w:t>
      </w:r>
      <w:r w:rsidR="003858D2" w:rsidRPr="007407FC">
        <w:rPr>
          <w:rFonts w:ascii="Arial" w:hAnsi="Arial" w:cs="Arial"/>
          <w:sz w:val="22"/>
          <w:szCs w:val="22"/>
        </w:rPr>
        <w:t xml:space="preserve"> </w:t>
      </w:r>
      <w:r w:rsidR="00D966F5" w:rsidRPr="007407FC">
        <w:rPr>
          <w:rFonts w:ascii="Arial" w:hAnsi="Arial" w:cs="Arial"/>
          <w:sz w:val="22"/>
          <w:szCs w:val="22"/>
        </w:rPr>
        <w:t>by the end of the funding period</w:t>
      </w:r>
      <w:r w:rsidR="00564995" w:rsidRPr="007407FC">
        <w:rPr>
          <w:rFonts w:ascii="Arial" w:hAnsi="Arial" w:cs="Arial"/>
          <w:sz w:val="22"/>
          <w:szCs w:val="22"/>
        </w:rPr>
        <w:t xml:space="preserve">.  </w:t>
      </w:r>
      <w:r w:rsidR="007B4CDD" w:rsidRPr="007407FC">
        <w:rPr>
          <w:rFonts w:ascii="Arial" w:hAnsi="Arial" w:cs="Arial"/>
          <w:sz w:val="22"/>
          <w:szCs w:val="22"/>
        </w:rPr>
        <w:t xml:space="preserve">Given </w:t>
      </w:r>
      <w:r w:rsidR="003B371B" w:rsidRPr="007407FC">
        <w:rPr>
          <w:rFonts w:ascii="Arial" w:hAnsi="Arial" w:cs="Arial"/>
          <w:sz w:val="22"/>
          <w:szCs w:val="22"/>
        </w:rPr>
        <w:t xml:space="preserve">the unique partnership between operations and research that supports this request for applications, </w:t>
      </w:r>
      <w:r w:rsidR="007B4CDD" w:rsidRPr="007407FC">
        <w:rPr>
          <w:rFonts w:ascii="Arial" w:hAnsi="Arial" w:cs="Arial"/>
          <w:sz w:val="22"/>
          <w:szCs w:val="22"/>
        </w:rPr>
        <w:t>CHQA resources will be available to support implementation</w:t>
      </w:r>
      <w:r w:rsidR="003B371B" w:rsidRPr="007407FC">
        <w:rPr>
          <w:rFonts w:ascii="Arial" w:hAnsi="Arial" w:cs="Arial"/>
          <w:sz w:val="22"/>
          <w:szCs w:val="22"/>
        </w:rPr>
        <w:t xml:space="preserve"> of study results.</w:t>
      </w:r>
      <w:r w:rsidR="001E7B8C" w:rsidRPr="007407FC">
        <w:rPr>
          <w:rFonts w:ascii="Arial" w:hAnsi="Arial" w:cs="Arial"/>
          <w:sz w:val="22"/>
          <w:szCs w:val="22"/>
        </w:rPr>
        <w:t xml:space="preserve">  </w:t>
      </w:r>
    </w:p>
    <w:p w14:paraId="3382EC18" w14:textId="77777777" w:rsidR="002A6677" w:rsidRPr="007407FC" w:rsidRDefault="002A6677">
      <w:pPr>
        <w:rPr>
          <w:rFonts w:ascii="Arial" w:hAnsi="Arial" w:cs="Arial"/>
          <w:sz w:val="22"/>
          <w:szCs w:val="22"/>
        </w:rPr>
      </w:pPr>
    </w:p>
    <w:p w14:paraId="40A81EAC" w14:textId="77777777" w:rsidR="002A6677" w:rsidRPr="007407FC" w:rsidRDefault="002A6677">
      <w:pPr>
        <w:rPr>
          <w:rFonts w:ascii="Arial" w:hAnsi="Arial" w:cs="Arial"/>
          <w:sz w:val="22"/>
          <w:szCs w:val="22"/>
        </w:rPr>
      </w:pPr>
      <w:r w:rsidRPr="007407FC">
        <w:rPr>
          <w:rFonts w:ascii="Arial" w:hAnsi="Arial" w:cs="Arial"/>
          <w:sz w:val="22"/>
          <w:szCs w:val="22"/>
        </w:rPr>
        <w:t xml:space="preserve">Funding: We </w:t>
      </w:r>
      <w:r w:rsidR="00E32DF9" w:rsidRPr="007407FC">
        <w:rPr>
          <w:rFonts w:ascii="Arial" w:hAnsi="Arial" w:cs="Arial"/>
          <w:sz w:val="22"/>
          <w:szCs w:val="22"/>
        </w:rPr>
        <w:t xml:space="preserve">have $200,000 available to fund at least </w:t>
      </w:r>
      <w:r w:rsidR="00C86B7D">
        <w:rPr>
          <w:rFonts w:ascii="Arial" w:hAnsi="Arial" w:cs="Arial"/>
          <w:sz w:val="22"/>
          <w:szCs w:val="22"/>
        </w:rPr>
        <w:t>four</w:t>
      </w:r>
      <w:r w:rsidR="00C86B7D" w:rsidRPr="007407FC">
        <w:rPr>
          <w:rFonts w:ascii="Arial" w:hAnsi="Arial" w:cs="Arial"/>
          <w:sz w:val="22"/>
          <w:szCs w:val="22"/>
        </w:rPr>
        <w:t xml:space="preserve"> </w:t>
      </w:r>
      <w:r w:rsidR="00E32DF9" w:rsidRPr="007407FC">
        <w:rPr>
          <w:rFonts w:ascii="Arial" w:hAnsi="Arial" w:cs="Arial"/>
          <w:sz w:val="22"/>
          <w:szCs w:val="22"/>
        </w:rPr>
        <w:t>proposals</w:t>
      </w:r>
      <w:r w:rsidRPr="007407FC">
        <w:rPr>
          <w:rFonts w:ascii="Arial" w:hAnsi="Arial" w:cs="Arial"/>
          <w:sz w:val="22"/>
          <w:szCs w:val="22"/>
        </w:rPr>
        <w:t xml:space="preserve">, </w:t>
      </w:r>
      <w:r w:rsidR="00E32DF9" w:rsidRPr="007407FC">
        <w:rPr>
          <w:rFonts w:ascii="Arial" w:hAnsi="Arial" w:cs="Arial"/>
          <w:sz w:val="22"/>
          <w:szCs w:val="22"/>
        </w:rPr>
        <w:t xml:space="preserve">with </w:t>
      </w:r>
      <w:r w:rsidR="00DB7990">
        <w:rPr>
          <w:rFonts w:ascii="Arial" w:hAnsi="Arial" w:cs="Arial"/>
          <w:sz w:val="22"/>
          <w:szCs w:val="22"/>
        </w:rPr>
        <w:t xml:space="preserve">at least </w:t>
      </w:r>
      <w:r w:rsidR="00C86B7D">
        <w:rPr>
          <w:rFonts w:ascii="Arial" w:hAnsi="Arial" w:cs="Arial"/>
          <w:sz w:val="22"/>
          <w:szCs w:val="22"/>
        </w:rPr>
        <w:t>two</w:t>
      </w:r>
      <w:r w:rsidR="00C86B7D" w:rsidRPr="007407FC">
        <w:rPr>
          <w:rFonts w:ascii="Arial" w:hAnsi="Arial" w:cs="Arial"/>
          <w:sz w:val="22"/>
          <w:szCs w:val="22"/>
        </w:rPr>
        <w:t xml:space="preserve"> </w:t>
      </w:r>
      <w:r w:rsidRPr="007407FC">
        <w:rPr>
          <w:rFonts w:ascii="Arial" w:hAnsi="Arial" w:cs="Arial"/>
          <w:sz w:val="22"/>
          <w:szCs w:val="22"/>
        </w:rPr>
        <w:t xml:space="preserve">focused broadly on care at CHOP and </w:t>
      </w:r>
      <w:r w:rsidR="00DB7990">
        <w:rPr>
          <w:rFonts w:ascii="Arial" w:hAnsi="Arial" w:cs="Arial"/>
          <w:sz w:val="22"/>
          <w:szCs w:val="22"/>
        </w:rPr>
        <w:t xml:space="preserve">at least </w:t>
      </w:r>
      <w:r w:rsidR="00C86B7D">
        <w:rPr>
          <w:rFonts w:ascii="Arial" w:hAnsi="Arial" w:cs="Arial"/>
          <w:sz w:val="22"/>
          <w:szCs w:val="22"/>
        </w:rPr>
        <w:t>two</w:t>
      </w:r>
      <w:r w:rsidR="00C86B7D" w:rsidRPr="007407FC">
        <w:rPr>
          <w:rFonts w:ascii="Arial" w:hAnsi="Arial" w:cs="Arial"/>
          <w:sz w:val="22"/>
          <w:szCs w:val="22"/>
        </w:rPr>
        <w:t xml:space="preserve"> </w:t>
      </w:r>
      <w:r w:rsidRPr="007407FC">
        <w:rPr>
          <w:rFonts w:ascii="Arial" w:hAnsi="Arial" w:cs="Arial"/>
          <w:sz w:val="22"/>
          <w:szCs w:val="22"/>
        </w:rPr>
        <w:t xml:space="preserve">that </w:t>
      </w:r>
      <w:r w:rsidR="00E32DF9" w:rsidRPr="007407FC">
        <w:rPr>
          <w:rFonts w:ascii="Arial" w:hAnsi="Arial" w:cs="Arial"/>
          <w:sz w:val="22"/>
          <w:szCs w:val="22"/>
        </w:rPr>
        <w:t>address</w:t>
      </w:r>
      <w:r w:rsidRPr="007407FC">
        <w:rPr>
          <w:rFonts w:ascii="Arial" w:hAnsi="Arial" w:cs="Arial"/>
          <w:sz w:val="22"/>
          <w:szCs w:val="22"/>
        </w:rPr>
        <w:t xml:space="preserve"> primary care delivery. </w:t>
      </w:r>
    </w:p>
    <w:p w14:paraId="0CAD910B" w14:textId="77777777" w:rsidR="002A6677" w:rsidRPr="007407FC" w:rsidRDefault="002A6677">
      <w:pPr>
        <w:rPr>
          <w:rFonts w:ascii="Arial" w:hAnsi="Arial" w:cs="Arial"/>
          <w:sz w:val="22"/>
          <w:szCs w:val="22"/>
        </w:rPr>
      </w:pPr>
    </w:p>
    <w:p w14:paraId="79A1FD54" w14:textId="77777777" w:rsidR="002A6677" w:rsidRPr="007407FC" w:rsidRDefault="002A6677">
      <w:pPr>
        <w:rPr>
          <w:rFonts w:ascii="Arial" w:hAnsi="Arial" w:cs="Arial"/>
          <w:sz w:val="22"/>
          <w:szCs w:val="22"/>
        </w:rPr>
      </w:pPr>
      <w:r w:rsidRPr="007407FC">
        <w:rPr>
          <w:rFonts w:ascii="Arial" w:hAnsi="Arial" w:cs="Arial"/>
          <w:sz w:val="22"/>
          <w:szCs w:val="22"/>
        </w:rPr>
        <w:t>The types of research that may be supported include:</w:t>
      </w:r>
    </w:p>
    <w:p w14:paraId="56807168" w14:textId="77777777" w:rsidR="002A6677" w:rsidRPr="007407FC" w:rsidRDefault="002A6677">
      <w:pPr>
        <w:pStyle w:val="ListParagraph"/>
        <w:numPr>
          <w:ilvl w:val="0"/>
          <w:numId w:val="1"/>
        </w:numPr>
        <w:rPr>
          <w:rFonts w:ascii="Arial" w:hAnsi="Arial" w:cs="Arial"/>
          <w:sz w:val="22"/>
          <w:szCs w:val="22"/>
        </w:rPr>
      </w:pPr>
      <w:r w:rsidRPr="007407FC">
        <w:rPr>
          <w:rFonts w:ascii="Arial" w:hAnsi="Arial" w:cs="Arial"/>
          <w:sz w:val="22"/>
          <w:szCs w:val="22"/>
        </w:rPr>
        <w:t xml:space="preserve">Small-scale clinical trials (e.g., testing different messaging strategies to </w:t>
      </w:r>
      <w:r w:rsidR="003A0571" w:rsidRPr="007407FC">
        <w:rPr>
          <w:rFonts w:ascii="Arial" w:hAnsi="Arial" w:cs="Arial"/>
          <w:sz w:val="22"/>
          <w:szCs w:val="22"/>
        </w:rPr>
        <w:t>improve patient engagement in</w:t>
      </w:r>
      <w:r w:rsidRPr="007407FC">
        <w:rPr>
          <w:rFonts w:ascii="Arial" w:hAnsi="Arial" w:cs="Arial"/>
          <w:sz w:val="22"/>
          <w:szCs w:val="22"/>
        </w:rPr>
        <w:t xml:space="preserve"> </w:t>
      </w:r>
      <w:r w:rsidR="003A0571" w:rsidRPr="007407FC">
        <w:rPr>
          <w:rFonts w:ascii="Arial" w:hAnsi="Arial" w:cs="Arial"/>
          <w:sz w:val="22"/>
          <w:szCs w:val="22"/>
        </w:rPr>
        <w:t>care or adherence)</w:t>
      </w:r>
    </w:p>
    <w:p w14:paraId="188B8038" w14:textId="77777777" w:rsidR="002A6677" w:rsidRPr="007407FC" w:rsidRDefault="002A6677">
      <w:pPr>
        <w:pStyle w:val="ListParagraph"/>
        <w:numPr>
          <w:ilvl w:val="0"/>
          <w:numId w:val="1"/>
        </w:numPr>
        <w:rPr>
          <w:rFonts w:ascii="Arial" w:hAnsi="Arial" w:cs="Arial"/>
          <w:sz w:val="22"/>
          <w:szCs w:val="22"/>
        </w:rPr>
      </w:pPr>
      <w:r w:rsidRPr="007407FC">
        <w:rPr>
          <w:rFonts w:ascii="Arial" w:hAnsi="Arial" w:cs="Arial"/>
          <w:sz w:val="22"/>
          <w:szCs w:val="22"/>
        </w:rPr>
        <w:t>Secondary data analysis/development of predictive analytics</w:t>
      </w:r>
      <w:r w:rsidR="003A0571" w:rsidRPr="007407FC">
        <w:rPr>
          <w:rFonts w:ascii="Arial" w:hAnsi="Arial" w:cs="Arial"/>
          <w:sz w:val="22"/>
          <w:szCs w:val="22"/>
        </w:rPr>
        <w:t xml:space="preserve"> (e.g., developing a prediction rule to distinguish who warrants more intensive </w:t>
      </w:r>
      <w:r w:rsidR="00D966F5" w:rsidRPr="007407FC">
        <w:rPr>
          <w:rFonts w:ascii="Arial" w:hAnsi="Arial" w:cs="Arial"/>
          <w:sz w:val="22"/>
          <w:szCs w:val="22"/>
        </w:rPr>
        <w:t xml:space="preserve">or more immediate </w:t>
      </w:r>
      <w:r w:rsidR="003A0571" w:rsidRPr="007407FC">
        <w:rPr>
          <w:rFonts w:ascii="Arial" w:hAnsi="Arial" w:cs="Arial"/>
          <w:sz w:val="22"/>
          <w:szCs w:val="22"/>
        </w:rPr>
        <w:t>evaluation or treatmen</w:t>
      </w:r>
      <w:r w:rsidR="00D3174F" w:rsidRPr="007407FC">
        <w:rPr>
          <w:rFonts w:ascii="Arial" w:hAnsi="Arial" w:cs="Arial"/>
          <w:sz w:val="22"/>
          <w:szCs w:val="22"/>
        </w:rPr>
        <w:t>t</w:t>
      </w:r>
      <w:r w:rsidR="003A0571" w:rsidRPr="007407FC">
        <w:rPr>
          <w:rFonts w:ascii="Arial" w:hAnsi="Arial" w:cs="Arial"/>
          <w:sz w:val="22"/>
          <w:szCs w:val="22"/>
        </w:rPr>
        <w:t>)</w:t>
      </w:r>
    </w:p>
    <w:p w14:paraId="3AC2AB3A" w14:textId="77777777" w:rsidR="002A6677" w:rsidRPr="007407FC" w:rsidRDefault="002A6677">
      <w:pPr>
        <w:pStyle w:val="ListParagraph"/>
        <w:numPr>
          <w:ilvl w:val="0"/>
          <w:numId w:val="1"/>
        </w:numPr>
        <w:rPr>
          <w:rFonts w:ascii="Arial" w:hAnsi="Arial" w:cs="Arial"/>
          <w:sz w:val="22"/>
          <w:szCs w:val="22"/>
        </w:rPr>
      </w:pPr>
      <w:r w:rsidRPr="007407FC">
        <w:rPr>
          <w:rFonts w:ascii="Arial" w:hAnsi="Arial" w:cs="Arial"/>
          <w:sz w:val="22"/>
          <w:szCs w:val="22"/>
        </w:rPr>
        <w:t>Comparative effectiveness research</w:t>
      </w:r>
      <w:r w:rsidR="003A0571" w:rsidRPr="007407FC">
        <w:rPr>
          <w:rFonts w:ascii="Arial" w:hAnsi="Arial" w:cs="Arial"/>
          <w:sz w:val="22"/>
          <w:szCs w:val="22"/>
        </w:rPr>
        <w:t xml:space="preserve"> (e.g., demonstrating that the outcomes of one treatment </w:t>
      </w:r>
      <w:r w:rsidR="001715E8" w:rsidRPr="007407FC">
        <w:rPr>
          <w:rFonts w:ascii="Arial" w:hAnsi="Arial" w:cs="Arial"/>
          <w:sz w:val="22"/>
          <w:szCs w:val="22"/>
        </w:rPr>
        <w:t xml:space="preserve">or approach to care </w:t>
      </w:r>
      <w:r w:rsidR="00D966F5" w:rsidRPr="007407FC">
        <w:rPr>
          <w:rFonts w:ascii="Arial" w:hAnsi="Arial" w:cs="Arial"/>
          <w:sz w:val="22"/>
          <w:szCs w:val="22"/>
        </w:rPr>
        <w:t xml:space="preserve">is </w:t>
      </w:r>
      <w:r w:rsidR="003A0571" w:rsidRPr="007407FC">
        <w:rPr>
          <w:rFonts w:ascii="Arial" w:hAnsi="Arial" w:cs="Arial"/>
          <w:sz w:val="22"/>
          <w:szCs w:val="22"/>
        </w:rPr>
        <w:t>superior to another)</w:t>
      </w:r>
    </w:p>
    <w:p w14:paraId="592FA377" w14:textId="77777777" w:rsidR="002A6677" w:rsidRPr="007407FC" w:rsidRDefault="002A6677">
      <w:pPr>
        <w:pStyle w:val="ListParagraph"/>
        <w:numPr>
          <w:ilvl w:val="0"/>
          <w:numId w:val="1"/>
        </w:numPr>
        <w:rPr>
          <w:rFonts w:ascii="Arial" w:hAnsi="Arial" w:cs="Arial"/>
          <w:sz w:val="22"/>
          <w:szCs w:val="22"/>
        </w:rPr>
      </w:pPr>
      <w:r w:rsidRPr="007407FC">
        <w:rPr>
          <w:rFonts w:ascii="Arial" w:hAnsi="Arial" w:cs="Arial"/>
          <w:sz w:val="22"/>
          <w:szCs w:val="22"/>
        </w:rPr>
        <w:t>Qualitative or survey methodology</w:t>
      </w:r>
      <w:r w:rsidR="003A0571" w:rsidRPr="007407FC">
        <w:rPr>
          <w:rFonts w:ascii="Arial" w:hAnsi="Arial" w:cs="Arial"/>
          <w:sz w:val="22"/>
          <w:szCs w:val="22"/>
        </w:rPr>
        <w:t xml:space="preserve"> (e.g, understanding how families conceptualize a particular health issue </w:t>
      </w:r>
      <w:r w:rsidR="00A500F7" w:rsidRPr="007407FC">
        <w:rPr>
          <w:rFonts w:ascii="Arial" w:hAnsi="Arial" w:cs="Arial"/>
          <w:sz w:val="22"/>
          <w:szCs w:val="22"/>
        </w:rPr>
        <w:t xml:space="preserve">so that </w:t>
      </w:r>
      <w:r w:rsidR="00D966F5" w:rsidRPr="007407FC">
        <w:rPr>
          <w:rFonts w:ascii="Arial" w:hAnsi="Arial" w:cs="Arial"/>
          <w:sz w:val="22"/>
          <w:szCs w:val="22"/>
        </w:rPr>
        <w:t>clinical team members</w:t>
      </w:r>
      <w:r w:rsidR="00A500F7" w:rsidRPr="007407FC">
        <w:rPr>
          <w:rFonts w:ascii="Arial" w:hAnsi="Arial" w:cs="Arial"/>
          <w:sz w:val="22"/>
          <w:szCs w:val="22"/>
        </w:rPr>
        <w:t xml:space="preserve"> can </w:t>
      </w:r>
      <w:r w:rsidR="003A0571" w:rsidRPr="007407FC">
        <w:rPr>
          <w:rFonts w:ascii="Arial" w:hAnsi="Arial" w:cs="Arial"/>
          <w:sz w:val="22"/>
          <w:szCs w:val="22"/>
        </w:rPr>
        <w:t>overcome barrier</w:t>
      </w:r>
      <w:r w:rsidR="00A500F7" w:rsidRPr="007407FC">
        <w:rPr>
          <w:rFonts w:ascii="Arial" w:hAnsi="Arial" w:cs="Arial"/>
          <w:sz w:val="22"/>
          <w:szCs w:val="22"/>
        </w:rPr>
        <w:t>s</w:t>
      </w:r>
      <w:r w:rsidR="003A0571" w:rsidRPr="007407FC">
        <w:rPr>
          <w:rFonts w:ascii="Arial" w:hAnsi="Arial" w:cs="Arial"/>
          <w:sz w:val="22"/>
          <w:szCs w:val="22"/>
        </w:rPr>
        <w:t xml:space="preserve"> to treatment)</w:t>
      </w:r>
    </w:p>
    <w:p w14:paraId="139EEC71" w14:textId="77777777" w:rsidR="002A6677" w:rsidRPr="007407FC" w:rsidRDefault="002A6677">
      <w:pPr>
        <w:pStyle w:val="ListParagraph"/>
        <w:numPr>
          <w:ilvl w:val="0"/>
          <w:numId w:val="1"/>
        </w:numPr>
        <w:rPr>
          <w:rFonts w:ascii="Arial" w:hAnsi="Arial" w:cs="Arial"/>
          <w:sz w:val="22"/>
          <w:szCs w:val="22"/>
        </w:rPr>
      </w:pPr>
      <w:r w:rsidRPr="007407FC">
        <w:rPr>
          <w:rFonts w:ascii="Arial" w:hAnsi="Arial" w:cs="Arial"/>
          <w:sz w:val="22"/>
          <w:szCs w:val="22"/>
        </w:rPr>
        <w:t>Implementation science</w:t>
      </w:r>
      <w:r w:rsidR="003A0571" w:rsidRPr="007407FC">
        <w:rPr>
          <w:rFonts w:ascii="Arial" w:hAnsi="Arial" w:cs="Arial"/>
          <w:sz w:val="22"/>
          <w:szCs w:val="22"/>
        </w:rPr>
        <w:t xml:space="preserve"> (e.g., studying how best to increase uptake of an evidence-based, but underutilized intervention) </w:t>
      </w:r>
    </w:p>
    <w:p w14:paraId="52E16738" w14:textId="77777777" w:rsidR="002A6677" w:rsidRPr="007407FC" w:rsidRDefault="002A6677">
      <w:pPr>
        <w:pStyle w:val="ListParagraph"/>
        <w:numPr>
          <w:ilvl w:val="0"/>
          <w:numId w:val="1"/>
        </w:numPr>
        <w:rPr>
          <w:rFonts w:ascii="Arial" w:hAnsi="Arial" w:cs="Arial"/>
          <w:sz w:val="22"/>
          <w:szCs w:val="22"/>
        </w:rPr>
      </w:pPr>
      <w:r w:rsidRPr="007407FC">
        <w:rPr>
          <w:rFonts w:ascii="Arial" w:hAnsi="Arial" w:cs="Arial"/>
          <w:sz w:val="22"/>
          <w:szCs w:val="22"/>
        </w:rPr>
        <w:t>Measure development</w:t>
      </w:r>
      <w:r w:rsidR="003A0571" w:rsidRPr="007407FC">
        <w:rPr>
          <w:rFonts w:ascii="Arial" w:hAnsi="Arial" w:cs="Arial"/>
          <w:sz w:val="22"/>
          <w:szCs w:val="22"/>
        </w:rPr>
        <w:t xml:space="preserve"> (e.g., developing a measure to help stratify who requires immediate versus routine specialty care)</w:t>
      </w:r>
    </w:p>
    <w:p w14:paraId="2C41A3B7" w14:textId="77777777" w:rsidR="002A6677" w:rsidRPr="007407FC" w:rsidRDefault="002A6677">
      <w:pPr>
        <w:pStyle w:val="ListParagraph"/>
        <w:numPr>
          <w:ilvl w:val="0"/>
          <w:numId w:val="1"/>
        </w:numPr>
        <w:rPr>
          <w:rFonts w:ascii="Arial" w:hAnsi="Arial" w:cs="Arial"/>
          <w:sz w:val="22"/>
          <w:szCs w:val="22"/>
        </w:rPr>
      </w:pPr>
      <w:r w:rsidRPr="007407FC">
        <w:rPr>
          <w:rFonts w:ascii="Arial" w:hAnsi="Arial" w:cs="Arial"/>
          <w:sz w:val="22"/>
          <w:szCs w:val="22"/>
        </w:rPr>
        <w:t>Informatics research</w:t>
      </w:r>
      <w:r w:rsidR="003A0571" w:rsidRPr="007407FC">
        <w:rPr>
          <w:rFonts w:ascii="Arial" w:hAnsi="Arial" w:cs="Arial"/>
          <w:sz w:val="22"/>
          <w:szCs w:val="22"/>
        </w:rPr>
        <w:t xml:space="preserve"> (e.g., testing improved electronic health record interface designs to minimize error risk; using big data to warn patients when they may be at higher risk of adverse outcomes)</w:t>
      </w:r>
    </w:p>
    <w:p w14:paraId="6D326B2F" w14:textId="77777777" w:rsidR="007B4CDD" w:rsidRPr="007407FC" w:rsidRDefault="007B4CDD">
      <w:pPr>
        <w:rPr>
          <w:rFonts w:ascii="Arial" w:hAnsi="Arial" w:cs="Arial"/>
          <w:sz w:val="22"/>
          <w:szCs w:val="22"/>
        </w:rPr>
      </w:pPr>
    </w:p>
    <w:p w14:paraId="4246E3C2" w14:textId="77777777" w:rsidR="007B4CDD" w:rsidRPr="007407FC" w:rsidRDefault="007B4CDD">
      <w:pPr>
        <w:rPr>
          <w:rFonts w:ascii="Arial" w:hAnsi="Arial" w:cs="Arial"/>
          <w:sz w:val="22"/>
          <w:szCs w:val="22"/>
        </w:rPr>
      </w:pPr>
      <w:r w:rsidRPr="007407FC">
        <w:rPr>
          <w:rFonts w:ascii="Arial" w:hAnsi="Arial" w:cs="Arial"/>
          <w:sz w:val="22"/>
          <w:szCs w:val="22"/>
        </w:rPr>
        <w:t>Budget and Timeline:</w:t>
      </w:r>
      <w:r w:rsidR="00767756" w:rsidRPr="007407FC">
        <w:rPr>
          <w:rFonts w:ascii="Arial" w:hAnsi="Arial" w:cs="Arial"/>
          <w:sz w:val="22"/>
          <w:szCs w:val="22"/>
        </w:rPr>
        <w:t xml:space="preserve"> Projects must be feasible within the budgeted funds and within</w:t>
      </w:r>
      <w:r w:rsidRPr="007407FC">
        <w:rPr>
          <w:rFonts w:ascii="Arial" w:hAnsi="Arial" w:cs="Arial"/>
          <w:sz w:val="22"/>
          <w:szCs w:val="22"/>
        </w:rPr>
        <w:t xml:space="preserve"> an 18</w:t>
      </w:r>
      <w:r w:rsidR="00CE1D7C" w:rsidRPr="007407FC">
        <w:rPr>
          <w:rFonts w:ascii="Arial" w:hAnsi="Arial" w:cs="Arial"/>
          <w:sz w:val="22"/>
          <w:szCs w:val="22"/>
        </w:rPr>
        <w:t>-</w:t>
      </w:r>
      <w:r w:rsidRPr="007407FC">
        <w:rPr>
          <w:rFonts w:ascii="Arial" w:hAnsi="Arial" w:cs="Arial"/>
          <w:sz w:val="22"/>
          <w:szCs w:val="22"/>
        </w:rPr>
        <w:t>month time frame.</w:t>
      </w:r>
      <w:r w:rsidR="003B371B" w:rsidRPr="007407FC">
        <w:rPr>
          <w:rFonts w:ascii="Arial" w:hAnsi="Arial" w:cs="Arial"/>
          <w:sz w:val="22"/>
          <w:szCs w:val="22"/>
        </w:rPr>
        <w:t xml:space="preserve"> </w:t>
      </w:r>
      <w:r w:rsidR="00CA10D4" w:rsidRPr="007407FC">
        <w:rPr>
          <w:rFonts w:ascii="Arial" w:hAnsi="Arial" w:cs="Arial"/>
          <w:sz w:val="22"/>
          <w:szCs w:val="22"/>
        </w:rPr>
        <w:t>C</w:t>
      </w:r>
      <w:r w:rsidR="00CE1D7C" w:rsidRPr="007407FC">
        <w:rPr>
          <w:rFonts w:ascii="Arial" w:hAnsi="Arial" w:cs="Arial"/>
          <w:sz w:val="22"/>
          <w:szCs w:val="22"/>
        </w:rPr>
        <w:t>ost extensions will not be available.</w:t>
      </w:r>
    </w:p>
    <w:p w14:paraId="349C62B8" w14:textId="77777777" w:rsidR="00AD3C98" w:rsidRPr="007407FC" w:rsidRDefault="00AD3C98">
      <w:pPr>
        <w:rPr>
          <w:rFonts w:ascii="Arial" w:hAnsi="Arial" w:cs="Arial"/>
          <w:sz w:val="22"/>
          <w:szCs w:val="22"/>
        </w:rPr>
      </w:pPr>
    </w:p>
    <w:p w14:paraId="6E83ED21" w14:textId="77777777" w:rsidR="00AD3C98" w:rsidRPr="007407FC" w:rsidRDefault="00AD3C98" w:rsidP="007407FC">
      <w:pPr>
        <w:spacing w:after="200"/>
        <w:contextualSpacing/>
        <w:rPr>
          <w:rFonts w:ascii="Arial" w:eastAsia="Calibri" w:hAnsi="Arial" w:cs="Arial"/>
          <w:sz w:val="22"/>
          <w:szCs w:val="22"/>
        </w:rPr>
      </w:pPr>
      <w:r w:rsidRPr="007407FC">
        <w:rPr>
          <w:rFonts w:ascii="Arial" w:eastAsia="Calibri" w:hAnsi="Arial" w:cs="Arial"/>
          <w:sz w:val="22"/>
          <w:szCs w:val="22"/>
        </w:rPr>
        <w:t xml:space="preserve">Budgets must be reviewed and approved by your business manager prior to submission. Funding </w:t>
      </w:r>
      <w:r w:rsidRPr="007407FC">
        <w:rPr>
          <w:rFonts w:ascii="Arial" w:eastAsia="Calibri" w:hAnsi="Arial" w:cs="Arial"/>
          <w:i/>
          <w:sz w:val="22"/>
          <w:szCs w:val="22"/>
        </w:rPr>
        <w:t xml:space="preserve">may </w:t>
      </w:r>
      <w:r w:rsidRPr="007407FC">
        <w:rPr>
          <w:rFonts w:ascii="Arial" w:eastAsia="Calibri" w:hAnsi="Arial" w:cs="Arial"/>
          <w:sz w:val="22"/>
          <w:szCs w:val="22"/>
        </w:rPr>
        <w:t xml:space="preserve">be used for investigator salary support. Staff salaries are allowable budget items. Provide a breakdown of costs by category (e.g. personnel, travel, supplies, etc.), and describe in the Budget Justification how the funds will be used and how the costs were calculated. Although projects may be funded up to a maximum of $50,000, priority will be given to projects that include a prudent spending plan. Travel expenses may not exceed $2000. </w:t>
      </w:r>
    </w:p>
    <w:p w14:paraId="562D0558" w14:textId="77777777" w:rsidR="007B4CDD" w:rsidRPr="007407FC" w:rsidRDefault="007B4CDD" w:rsidP="00420A0D">
      <w:pPr>
        <w:rPr>
          <w:rFonts w:ascii="Arial" w:hAnsi="Arial" w:cs="Arial"/>
          <w:sz w:val="22"/>
          <w:szCs w:val="22"/>
        </w:rPr>
      </w:pPr>
    </w:p>
    <w:p w14:paraId="1832F2A3" w14:textId="77777777" w:rsidR="007B4CDD" w:rsidRPr="007407FC" w:rsidRDefault="007B4CDD" w:rsidP="00420A0D">
      <w:pPr>
        <w:rPr>
          <w:rFonts w:ascii="Arial" w:hAnsi="Arial" w:cs="Arial"/>
          <w:sz w:val="22"/>
          <w:szCs w:val="22"/>
        </w:rPr>
      </w:pPr>
      <w:r w:rsidRPr="007407FC">
        <w:rPr>
          <w:rFonts w:ascii="Arial" w:hAnsi="Arial" w:cs="Arial"/>
          <w:sz w:val="22"/>
          <w:szCs w:val="22"/>
        </w:rPr>
        <w:t xml:space="preserve">Review criteria: Projects will be reviewed by a study section across standard NIH criteria: significance, innovation, approach, </w:t>
      </w:r>
      <w:r w:rsidR="000111B5">
        <w:rPr>
          <w:rFonts w:ascii="Arial" w:hAnsi="Arial" w:cs="Arial"/>
          <w:sz w:val="22"/>
          <w:szCs w:val="22"/>
        </w:rPr>
        <w:t xml:space="preserve">environment </w:t>
      </w:r>
      <w:r w:rsidR="000A0972">
        <w:rPr>
          <w:rFonts w:ascii="Arial" w:hAnsi="Arial" w:cs="Arial"/>
          <w:sz w:val="22"/>
          <w:szCs w:val="22"/>
        </w:rPr>
        <w:t xml:space="preserve">(as it relates to the ability to successfully complete the proposed research) </w:t>
      </w:r>
      <w:r w:rsidRPr="007407FC">
        <w:rPr>
          <w:rFonts w:ascii="Arial" w:hAnsi="Arial" w:cs="Arial"/>
          <w:sz w:val="22"/>
          <w:szCs w:val="22"/>
        </w:rPr>
        <w:t>and</w:t>
      </w:r>
      <w:r w:rsidR="003B371B" w:rsidRPr="007407FC">
        <w:rPr>
          <w:rFonts w:ascii="Arial" w:hAnsi="Arial" w:cs="Arial"/>
          <w:sz w:val="22"/>
          <w:szCs w:val="22"/>
        </w:rPr>
        <w:t xml:space="preserve"> the research</w:t>
      </w:r>
      <w:r w:rsidRPr="007407FC">
        <w:rPr>
          <w:rFonts w:ascii="Arial" w:hAnsi="Arial" w:cs="Arial"/>
          <w:sz w:val="22"/>
          <w:szCs w:val="22"/>
        </w:rPr>
        <w:t xml:space="preserve"> team</w:t>
      </w:r>
      <w:r w:rsidR="003B371B" w:rsidRPr="007407FC">
        <w:rPr>
          <w:rFonts w:ascii="Arial" w:hAnsi="Arial" w:cs="Arial"/>
          <w:sz w:val="22"/>
          <w:szCs w:val="22"/>
        </w:rPr>
        <w:t xml:space="preserve">. The overarching priority for funding will be projects that have the potential to </w:t>
      </w:r>
      <w:r w:rsidR="00A500F7" w:rsidRPr="007407FC">
        <w:rPr>
          <w:rFonts w:ascii="Arial" w:hAnsi="Arial" w:cs="Arial"/>
          <w:sz w:val="22"/>
          <w:szCs w:val="22"/>
        </w:rPr>
        <w:t xml:space="preserve">result in immediate </w:t>
      </w:r>
      <w:r w:rsidR="003B371B" w:rsidRPr="007407FC">
        <w:rPr>
          <w:rFonts w:ascii="Arial" w:hAnsi="Arial" w:cs="Arial"/>
          <w:sz w:val="22"/>
          <w:szCs w:val="22"/>
        </w:rPr>
        <w:t>meaningful change</w:t>
      </w:r>
      <w:r w:rsidR="00A500F7" w:rsidRPr="007407FC">
        <w:rPr>
          <w:rFonts w:ascii="Arial" w:hAnsi="Arial" w:cs="Arial"/>
          <w:sz w:val="22"/>
          <w:szCs w:val="22"/>
        </w:rPr>
        <w:t>s</w:t>
      </w:r>
      <w:r w:rsidR="003B371B" w:rsidRPr="007407FC">
        <w:rPr>
          <w:rFonts w:ascii="Arial" w:hAnsi="Arial" w:cs="Arial"/>
          <w:sz w:val="22"/>
          <w:szCs w:val="22"/>
        </w:rPr>
        <w:t xml:space="preserve"> </w:t>
      </w:r>
      <w:r w:rsidR="00A500F7" w:rsidRPr="007407FC">
        <w:rPr>
          <w:rFonts w:ascii="Arial" w:hAnsi="Arial" w:cs="Arial"/>
          <w:sz w:val="22"/>
          <w:szCs w:val="22"/>
        </w:rPr>
        <w:t>in how we organize and deliver healthcare to children at CHOP</w:t>
      </w:r>
      <w:r w:rsidR="003B371B" w:rsidRPr="007407FC">
        <w:rPr>
          <w:rFonts w:ascii="Arial" w:hAnsi="Arial" w:cs="Arial"/>
          <w:sz w:val="22"/>
          <w:szCs w:val="22"/>
        </w:rPr>
        <w:t>.</w:t>
      </w:r>
    </w:p>
    <w:p w14:paraId="75931FBE" w14:textId="77777777" w:rsidR="003B371B" w:rsidRPr="007407FC" w:rsidRDefault="003B371B">
      <w:pPr>
        <w:rPr>
          <w:rFonts w:ascii="Arial" w:hAnsi="Arial" w:cs="Arial"/>
          <w:sz w:val="22"/>
          <w:szCs w:val="22"/>
        </w:rPr>
      </w:pPr>
    </w:p>
    <w:p w14:paraId="2835B5A2" w14:textId="77777777" w:rsidR="00AD3C98" w:rsidRPr="007407FC" w:rsidRDefault="00AD3C98" w:rsidP="007407FC">
      <w:pPr>
        <w:spacing w:after="200"/>
        <w:contextualSpacing/>
        <w:rPr>
          <w:rFonts w:ascii="Arial" w:eastAsia="Calibri" w:hAnsi="Arial" w:cs="Arial"/>
          <w:sz w:val="22"/>
          <w:szCs w:val="22"/>
        </w:rPr>
      </w:pPr>
      <w:r w:rsidRPr="007407FC">
        <w:rPr>
          <w:rFonts w:ascii="Arial" w:eastAsia="Calibri" w:hAnsi="Arial" w:cs="Arial"/>
          <w:sz w:val="22"/>
          <w:szCs w:val="22"/>
        </w:rPr>
        <w:lastRenderedPageBreak/>
        <w:t>Application</w:t>
      </w:r>
      <w:r w:rsidR="006D3914" w:rsidRPr="007407FC">
        <w:rPr>
          <w:rFonts w:ascii="Arial" w:eastAsia="Calibri" w:hAnsi="Arial" w:cs="Arial"/>
          <w:sz w:val="22"/>
          <w:szCs w:val="22"/>
        </w:rPr>
        <w:t>:</w:t>
      </w:r>
    </w:p>
    <w:p w14:paraId="2F85DA33" w14:textId="77777777" w:rsidR="00AD3C98" w:rsidRPr="007407FC" w:rsidRDefault="00AD3C98" w:rsidP="007407FC">
      <w:pPr>
        <w:spacing w:after="200"/>
        <w:contextualSpacing/>
        <w:rPr>
          <w:rFonts w:ascii="Arial" w:eastAsia="Calibri" w:hAnsi="Arial" w:cs="Arial"/>
          <w:sz w:val="22"/>
          <w:szCs w:val="22"/>
        </w:rPr>
      </w:pPr>
      <w:r w:rsidRPr="007407FC">
        <w:rPr>
          <w:rFonts w:ascii="Arial" w:eastAsia="Calibri" w:hAnsi="Arial" w:cs="Arial"/>
          <w:sz w:val="22"/>
          <w:szCs w:val="22"/>
        </w:rPr>
        <w:t xml:space="preserve">Please submit the application as a single Word document via email to Holly Burnside at </w:t>
      </w:r>
      <w:hyperlink r:id="rId10" w:history="1">
        <w:r w:rsidRPr="007407FC">
          <w:rPr>
            <w:rStyle w:val="Hyperlink"/>
            <w:rFonts w:ascii="Arial" w:eastAsia="Calibri" w:hAnsi="Arial" w:cs="Arial"/>
            <w:sz w:val="22"/>
            <w:szCs w:val="22"/>
          </w:rPr>
          <w:t>burnsideh@email.chop.edu</w:t>
        </w:r>
      </w:hyperlink>
      <w:r w:rsidRPr="007407FC">
        <w:rPr>
          <w:rFonts w:ascii="Arial" w:eastAsia="Calibri" w:hAnsi="Arial" w:cs="Arial"/>
          <w:sz w:val="22"/>
          <w:szCs w:val="22"/>
        </w:rPr>
        <w:t xml:space="preserve"> no later than </w:t>
      </w:r>
      <w:r w:rsidRPr="007407FC">
        <w:rPr>
          <w:rFonts w:ascii="Arial" w:eastAsia="Calibri" w:hAnsi="Arial" w:cs="Arial"/>
          <w:b/>
          <w:i/>
          <w:sz w:val="22"/>
          <w:szCs w:val="22"/>
        </w:rPr>
        <w:t>4:00 p.m. on the deadline date</w:t>
      </w:r>
      <w:r w:rsidR="007E70AF" w:rsidRPr="007407FC">
        <w:rPr>
          <w:rFonts w:ascii="Arial" w:eastAsia="Calibri" w:hAnsi="Arial" w:cs="Arial"/>
          <w:b/>
          <w:i/>
          <w:sz w:val="22"/>
          <w:szCs w:val="22"/>
        </w:rPr>
        <w:t>, January 15, 2020</w:t>
      </w:r>
      <w:r w:rsidRPr="007407FC">
        <w:rPr>
          <w:rFonts w:ascii="Arial" w:eastAsia="Calibri" w:hAnsi="Arial" w:cs="Arial"/>
          <w:sz w:val="22"/>
          <w:szCs w:val="22"/>
        </w:rPr>
        <w:t xml:space="preserve">. </w:t>
      </w:r>
      <w:r w:rsidR="007E70AF" w:rsidRPr="007407FC">
        <w:rPr>
          <w:rFonts w:ascii="Arial" w:eastAsia="Calibri" w:hAnsi="Arial" w:cs="Arial"/>
          <w:sz w:val="22"/>
          <w:szCs w:val="22"/>
        </w:rPr>
        <w:t xml:space="preserve">We expect to make funding announcements by </w:t>
      </w:r>
      <w:r w:rsidR="007E70AF" w:rsidRPr="007407FC">
        <w:rPr>
          <w:rFonts w:ascii="Arial" w:eastAsia="Calibri" w:hAnsi="Arial" w:cs="Arial"/>
          <w:b/>
          <w:i/>
          <w:sz w:val="22"/>
          <w:szCs w:val="22"/>
        </w:rPr>
        <w:t>March 15, 2020 with a project start date of April 1, 2020</w:t>
      </w:r>
      <w:r w:rsidR="007E70AF" w:rsidRPr="007407FC">
        <w:rPr>
          <w:rFonts w:ascii="Arial" w:eastAsia="Calibri" w:hAnsi="Arial" w:cs="Arial"/>
          <w:sz w:val="22"/>
          <w:szCs w:val="22"/>
        </w:rPr>
        <w:t xml:space="preserve">. </w:t>
      </w:r>
      <w:r w:rsidRPr="007407FC">
        <w:rPr>
          <w:rFonts w:ascii="Arial" w:eastAsia="Calibri" w:hAnsi="Arial" w:cs="Arial"/>
          <w:sz w:val="22"/>
          <w:szCs w:val="22"/>
        </w:rPr>
        <w:t>Application components (see template, attached):</w:t>
      </w:r>
    </w:p>
    <w:p w14:paraId="3D10A1E8" w14:textId="77777777" w:rsidR="00AD3C98" w:rsidRPr="007407FC" w:rsidRDefault="00AD3C98" w:rsidP="007407FC">
      <w:pPr>
        <w:spacing w:after="200"/>
        <w:contextualSpacing/>
        <w:rPr>
          <w:rFonts w:ascii="Arial" w:eastAsia="Calibri" w:hAnsi="Arial" w:cs="Arial"/>
          <w:sz w:val="22"/>
          <w:szCs w:val="22"/>
        </w:rPr>
      </w:pPr>
    </w:p>
    <w:p w14:paraId="422010C8" w14:textId="77777777" w:rsidR="00AD3C98" w:rsidRPr="007407FC" w:rsidRDefault="00AD3C98" w:rsidP="007407FC">
      <w:pPr>
        <w:numPr>
          <w:ilvl w:val="0"/>
          <w:numId w:val="2"/>
        </w:numPr>
        <w:spacing w:after="200"/>
        <w:contextualSpacing/>
        <w:rPr>
          <w:rFonts w:ascii="Arial" w:eastAsia="Calibri" w:hAnsi="Arial" w:cs="Arial"/>
          <w:sz w:val="22"/>
          <w:szCs w:val="22"/>
        </w:rPr>
      </w:pPr>
      <w:r w:rsidRPr="007407FC">
        <w:rPr>
          <w:rFonts w:ascii="Arial" w:eastAsia="Calibri" w:hAnsi="Arial" w:cs="Arial"/>
          <w:sz w:val="22"/>
          <w:szCs w:val="22"/>
        </w:rPr>
        <w:t>Cover page, listing: Project Title, Principal Investigator, Co-Investigator(s)/Mentor(s), Department/Division, Date</w:t>
      </w:r>
    </w:p>
    <w:p w14:paraId="633097C7" w14:textId="77777777" w:rsidR="00AD3C98" w:rsidRPr="007407FC" w:rsidRDefault="00AD3C98" w:rsidP="007407FC">
      <w:pPr>
        <w:numPr>
          <w:ilvl w:val="0"/>
          <w:numId w:val="2"/>
        </w:numPr>
        <w:spacing w:after="200"/>
        <w:contextualSpacing/>
        <w:rPr>
          <w:rFonts w:ascii="Arial" w:eastAsia="Calibri" w:hAnsi="Arial" w:cs="Arial"/>
          <w:sz w:val="22"/>
          <w:szCs w:val="22"/>
        </w:rPr>
      </w:pPr>
      <w:r w:rsidRPr="007407FC">
        <w:rPr>
          <w:rFonts w:ascii="Arial" w:eastAsia="Calibri" w:hAnsi="Arial" w:cs="Arial"/>
          <w:sz w:val="22"/>
          <w:szCs w:val="22"/>
        </w:rPr>
        <w:t>Project Description (5-page maximum) including: Summary/Abstract, Specific Aims, Research Strategy (Significance, Innovation, and Approach)</w:t>
      </w:r>
    </w:p>
    <w:p w14:paraId="5A3BA64D" w14:textId="77777777" w:rsidR="00AD3C98" w:rsidRPr="007407FC" w:rsidRDefault="00AD3C98" w:rsidP="007407FC">
      <w:pPr>
        <w:numPr>
          <w:ilvl w:val="0"/>
          <w:numId w:val="2"/>
        </w:numPr>
        <w:spacing w:after="200"/>
        <w:contextualSpacing/>
        <w:rPr>
          <w:rFonts w:ascii="Arial" w:eastAsia="Calibri" w:hAnsi="Arial" w:cs="Arial"/>
          <w:sz w:val="22"/>
          <w:szCs w:val="22"/>
        </w:rPr>
      </w:pPr>
      <w:r w:rsidRPr="007407FC">
        <w:rPr>
          <w:rFonts w:ascii="Arial" w:eastAsia="Calibri" w:hAnsi="Arial" w:cs="Arial"/>
          <w:sz w:val="22"/>
          <w:szCs w:val="22"/>
        </w:rPr>
        <w:t>Budget</w:t>
      </w:r>
    </w:p>
    <w:p w14:paraId="3D67BF39" w14:textId="77777777" w:rsidR="00AD3C98" w:rsidRPr="007407FC" w:rsidRDefault="00AD3C98" w:rsidP="007407FC">
      <w:pPr>
        <w:numPr>
          <w:ilvl w:val="0"/>
          <w:numId w:val="2"/>
        </w:numPr>
        <w:spacing w:after="200"/>
        <w:contextualSpacing/>
        <w:rPr>
          <w:rFonts w:ascii="Arial" w:eastAsia="Calibri" w:hAnsi="Arial" w:cs="Arial"/>
          <w:sz w:val="22"/>
          <w:szCs w:val="22"/>
        </w:rPr>
      </w:pPr>
      <w:r w:rsidRPr="007407FC">
        <w:rPr>
          <w:rFonts w:ascii="Arial" w:eastAsia="Calibri" w:hAnsi="Arial" w:cs="Arial"/>
          <w:sz w:val="22"/>
          <w:szCs w:val="22"/>
        </w:rPr>
        <w:t>Budget Justification</w:t>
      </w:r>
    </w:p>
    <w:p w14:paraId="501FD316" w14:textId="77777777" w:rsidR="00AD3C98" w:rsidRPr="007407FC" w:rsidRDefault="00AD3C98" w:rsidP="007407FC">
      <w:pPr>
        <w:numPr>
          <w:ilvl w:val="0"/>
          <w:numId w:val="2"/>
        </w:numPr>
        <w:spacing w:after="200"/>
        <w:contextualSpacing/>
        <w:rPr>
          <w:rFonts w:ascii="Arial" w:eastAsia="Calibri" w:hAnsi="Arial" w:cs="Arial"/>
          <w:sz w:val="22"/>
          <w:szCs w:val="22"/>
        </w:rPr>
      </w:pPr>
      <w:r w:rsidRPr="007407FC">
        <w:rPr>
          <w:rFonts w:ascii="Arial" w:eastAsia="Calibri" w:hAnsi="Arial" w:cs="Arial"/>
          <w:sz w:val="22"/>
          <w:szCs w:val="22"/>
        </w:rPr>
        <w:t>References/Works Cited</w:t>
      </w:r>
    </w:p>
    <w:p w14:paraId="6FF1C39D" w14:textId="77777777" w:rsidR="00AD3C98" w:rsidRDefault="00AD3C98" w:rsidP="007407FC">
      <w:pPr>
        <w:numPr>
          <w:ilvl w:val="0"/>
          <w:numId w:val="2"/>
        </w:numPr>
        <w:spacing w:after="200"/>
        <w:contextualSpacing/>
        <w:rPr>
          <w:rFonts w:ascii="Arial" w:eastAsia="Calibri" w:hAnsi="Arial" w:cs="Arial"/>
          <w:sz w:val="22"/>
          <w:szCs w:val="22"/>
        </w:rPr>
      </w:pPr>
      <w:r w:rsidRPr="007407FC">
        <w:rPr>
          <w:rFonts w:ascii="Arial" w:eastAsia="Calibri" w:hAnsi="Arial" w:cs="Arial"/>
          <w:sz w:val="22"/>
          <w:szCs w:val="22"/>
        </w:rPr>
        <w:t>Applicant Biosketch in NIH format (5-page maximum)</w:t>
      </w:r>
    </w:p>
    <w:p w14:paraId="28EA48F6" w14:textId="77777777" w:rsidR="007D3B97" w:rsidRDefault="007D3B97" w:rsidP="00447E21">
      <w:pPr>
        <w:spacing w:after="200"/>
        <w:contextualSpacing/>
        <w:rPr>
          <w:rFonts w:ascii="Arial" w:eastAsia="Calibri" w:hAnsi="Arial" w:cs="Arial"/>
          <w:sz w:val="22"/>
          <w:szCs w:val="22"/>
        </w:rPr>
      </w:pPr>
    </w:p>
    <w:p w14:paraId="3EFDC0A3" w14:textId="77777777" w:rsidR="007D3B97" w:rsidRPr="007407FC" w:rsidRDefault="007D3B97" w:rsidP="00447E21">
      <w:pPr>
        <w:spacing w:after="200"/>
        <w:contextualSpacing/>
        <w:rPr>
          <w:rFonts w:ascii="Arial" w:eastAsia="Calibri" w:hAnsi="Arial" w:cs="Arial"/>
          <w:sz w:val="22"/>
          <w:szCs w:val="22"/>
        </w:rPr>
      </w:pPr>
      <w:r>
        <w:rPr>
          <w:rFonts w:ascii="Arial" w:eastAsia="Calibri" w:hAnsi="Arial" w:cs="Arial"/>
          <w:sz w:val="22"/>
          <w:szCs w:val="22"/>
        </w:rPr>
        <w:t xml:space="preserve">Applications should adhere to NIH guidelines for page size (8.5” x 11”), margins (at least one-half inch), font size (11 points or larger), and line spacing (no more than six lines per vertical inch). Additional guidance is available in the </w:t>
      </w:r>
      <w:hyperlink r:id="rId11" w:history="1">
        <w:r w:rsidRPr="007D3B97">
          <w:rPr>
            <w:rStyle w:val="Hyperlink"/>
            <w:rFonts w:ascii="Arial" w:eastAsia="Calibri" w:hAnsi="Arial" w:cs="Arial"/>
            <w:sz w:val="22"/>
            <w:szCs w:val="22"/>
          </w:rPr>
          <w:t>Format Attachments section</w:t>
        </w:r>
      </w:hyperlink>
      <w:r>
        <w:rPr>
          <w:rFonts w:ascii="Arial" w:eastAsia="Calibri" w:hAnsi="Arial" w:cs="Arial"/>
          <w:sz w:val="22"/>
          <w:szCs w:val="22"/>
        </w:rPr>
        <w:t xml:space="preserve"> of the NIH Application Guide.</w:t>
      </w:r>
    </w:p>
    <w:p w14:paraId="27D3FAB1" w14:textId="77777777" w:rsidR="00AD3C98" w:rsidRPr="007407FC" w:rsidRDefault="00AD3C98" w:rsidP="007407FC">
      <w:pPr>
        <w:spacing w:after="200"/>
        <w:contextualSpacing/>
        <w:rPr>
          <w:rFonts w:ascii="Arial" w:eastAsia="Calibri" w:hAnsi="Arial" w:cs="Arial"/>
          <w:sz w:val="22"/>
          <w:szCs w:val="22"/>
        </w:rPr>
      </w:pPr>
    </w:p>
    <w:p w14:paraId="0A452B1A" w14:textId="77777777" w:rsidR="00AD3C98" w:rsidRPr="00447E21" w:rsidRDefault="00AD3C98" w:rsidP="007407FC">
      <w:pPr>
        <w:spacing w:after="200"/>
        <w:contextualSpacing/>
        <w:rPr>
          <w:rFonts w:ascii="Arial" w:eastAsia="Calibri" w:hAnsi="Arial" w:cs="Arial"/>
          <w:sz w:val="22"/>
          <w:szCs w:val="22"/>
        </w:rPr>
      </w:pPr>
      <w:r w:rsidRPr="00447E21">
        <w:rPr>
          <w:rFonts w:ascii="Arial" w:eastAsia="Calibri" w:hAnsi="Arial" w:cs="Arial"/>
          <w:sz w:val="22"/>
          <w:szCs w:val="22"/>
        </w:rPr>
        <w:t>Awards:</w:t>
      </w:r>
    </w:p>
    <w:p w14:paraId="1A932CE9" w14:textId="77777777" w:rsidR="00AD3C98" w:rsidRPr="007407FC" w:rsidRDefault="00AD3C98" w:rsidP="00420A0D">
      <w:pPr>
        <w:spacing w:after="200"/>
        <w:contextualSpacing/>
        <w:rPr>
          <w:rFonts w:ascii="Arial" w:eastAsia="Calibri" w:hAnsi="Arial" w:cs="Arial"/>
          <w:sz w:val="22"/>
          <w:szCs w:val="22"/>
        </w:rPr>
      </w:pPr>
      <w:r w:rsidRPr="00447E21">
        <w:rPr>
          <w:rFonts w:ascii="Arial" w:eastAsia="Calibri" w:hAnsi="Arial" w:cs="Arial"/>
          <w:sz w:val="22"/>
          <w:szCs w:val="22"/>
        </w:rPr>
        <w:t xml:space="preserve">Successful applicants must show documentation of IRB submission within 30 days of award notification. Principal Investigators must submit a </w:t>
      </w:r>
      <w:r w:rsidR="004C27A0" w:rsidRPr="00447E21">
        <w:rPr>
          <w:rFonts w:ascii="Arial" w:eastAsia="Calibri" w:hAnsi="Arial" w:cs="Arial"/>
          <w:sz w:val="22"/>
          <w:szCs w:val="22"/>
        </w:rPr>
        <w:t xml:space="preserve">final </w:t>
      </w:r>
      <w:r w:rsidRPr="00447E21">
        <w:rPr>
          <w:rFonts w:ascii="Arial" w:eastAsia="Calibri" w:hAnsi="Arial" w:cs="Arial"/>
          <w:sz w:val="22"/>
          <w:szCs w:val="22"/>
        </w:rPr>
        <w:t>report at the end of the grant period for review by the Pilot Grant Steering Committee and include: project progress, expenditures and plans for disseminating results. In addition, an interim report of progress is due every 6 months.</w:t>
      </w:r>
      <w:r w:rsidRPr="007407FC">
        <w:rPr>
          <w:rFonts w:ascii="Arial" w:eastAsia="Calibri" w:hAnsi="Arial" w:cs="Arial"/>
          <w:sz w:val="22"/>
          <w:szCs w:val="22"/>
        </w:rPr>
        <w:t xml:space="preserve"> Funds unspent at the end of the 18-month grant period will be returned. </w:t>
      </w:r>
      <w:r w:rsidR="00FE411A">
        <w:rPr>
          <w:rFonts w:ascii="Arial" w:eastAsia="Calibri" w:hAnsi="Arial" w:cs="Arial"/>
          <w:sz w:val="22"/>
          <w:szCs w:val="22"/>
        </w:rPr>
        <w:t>Links to CHCA will be established early in the funding period. Recipients are strongly encouraged to present at CPCE Works-In-Progress Sessions.</w:t>
      </w:r>
    </w:p>
    <w:p w14:paraId="1B2E9D6B" w14:textId="77777777" w:rsidR="003B371B" w:rsidRPr="007407FC" w:rsidRDefault="003B371B">
      <w:pPr>
        <w:rPr>
          <w:rFonts w:ascii="Arial" w:hAnsi="Arial" w:cs="Arial"/>
          <w:sz w:val="22"/>
          <w:szCs w:val="22"/>
        </w:rPr>
      </w:pPr>
    </w:p>
    <w:p w14:paraId="6659E33E" w14:textId="77777777" w:rsidR="00F95892" w:rsidRPr="007407FC" w:rsidRDefault="00F95892">
      <w:pPr>
        <w:rPr>
          <w:rFonts w:ascii="Arial" w:hAnsi="Arial" w:cs="Arial"/>
          <w:sz w:val="22"/>
          <w:szCs w:val="22"/>
        </w:rPr>
      </w:pPr>
    </w:p>
    <w:p w14:paraId="216FA568" w14:textId="77777777" w:rsidR="004E2D00" w:rsidRPr="007407FC" w:rsidRDefault="004E2D00">
      <w:pPr>
        <w:rPr>
          <w:rFonts w:ascii="Arial" w:hAnsi="Arial" w:cs="Arial"/>
          <w:sz w:val="22"/>
          <w:szCs w:val="22"/>
        </w:rPr>
      </w:pPr>
      <w:r w:rsidRPr="007407FC">
        <w:rPr>
          <w:rFonts w:ascii="Arial" w:hAnsi="Arial" w:cs="Arial"/>
          <w:sz w:val="22"/>
          <w:szCs w:val="22"/>
        </w:rPr>
        <w:br w:type="page"/>
      </w:r>
    </w:p>
    <w:p w14:paraId="53293F20" w14:textId="77777777" w:rsidR="004E2D00" w:rsidRPr="002C4068" w:rsidRDefault="004E2D00" w:rsidP="004E2D00">
      <w:pPr>
        <w:jc w:val="center"/>
        <w:rPr>
          <w:rFonts w:ascii="Arial" w:hAnsi="Arial" w:cs="Arial"/>
          <w:sz w:val="22"/>
          <w:szCs w:val="22"/>
        </w:rPr>
      </w:pPr>
      <w:r w:rsidRPr="002C4068">
        <w:rPr>
          <w:rFonts w:ascii="Arial" w:hAnsi="Arial" w:cs="Arial"/>
          <w:sz w:val="22"/>
          <w:szCs w:val="22"/>
        </w:rPr>
        <w:lastRenderedPageBreak/>
        <w:t>Cover Page</w:t>
      </w:r>
    </w:p>
    <w:p w14:paraId="70679F3D" w14:textId="77777777" w:rsidR="004E2D00" w:rsidRPr="002C4068" w:rsidRDefault="004E2D00" w:rsidP="004E2D00">
      <w:pPr>
        <w:rPr>
          <w:rFonts w:ascii="Arial" w:hAnsi="Arial" w:cs="Arial"/>
          <w:sz w:val="22"/>
          <w:szCs w:val="22"/>
        </w:rPr>
      </w:pPr>
      <w:r w:rsidRPr="002C4068">
        <w:rPr>
          <w:rFonts w:ascii="Arial" w:hAnsi="Arial" w:cs="Arial"/>
          <w:sz w:val="22"/>
          <w:szCs w:val="22"/>
        </w:rPr>
        <w:t xml:space="preserve">Project Title:  </w:t>
      </w:r>
    </w:p>
    <w:p w14:paraId="5254E796"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E454C3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389DB4E"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AAF2CCF" w14:textId="77777777" w:rsidR="004E2D00" w:rsidRPr="002C4068" w:rsidRDefault="004E2D00" w:rsidP="004E2D00">
      <w:pPr>
        <w:rPr>
          <w:rFonts w:ascii="Arial" w:hAnsi="Arial" w:cs="Arial"/>
          <w:sz w:val="22"/>
          <w:szCs w:val="22"/>
        </w:rPr>
      </w:pPr>
    </w:p>
    <w:p w14:paraId="6D56C322" w14:textId="77777777" w:rsidR="004E2D00" w:rsidRPr="002C4068" w:rsidRDefault="004E2D00" w:rsidP="004E2D00">
      <w:pPr>
        <w:rPr>
          <w:rFonts w:ascii="Arial" w:hAnsi="Arial" w:cs="Arial"/>
          <w:sz w:val="22"/>
          <w:szCs w:val="22"/>
        </w:rPr>
      </w:pPr>
    </w:p>
    <w:p w14:paraId="3488E990" w14:textId="77777777" w:rsidR="004E2D00" w:rsidRPr="002C4068" w:rsidRDefault="004E2D00" w:rsidP="004E2D00">
      <w:pPr>
        <w:rPr>
          <w:rFonts w:ascii="Arial" w:hAnsi="Arial" w:cs="Arial"/>
          <w:sz w:val="22"/>
          <w:szCs w:val="22"/>
        </w:rPr>
      </w:pPr>
    </w:p>
    <w:p w14:paraId="0374F6AF" w14:textId="77777777" w:rsidR="004E2D00" w:rsidRPr="002C4068" w:rsidRDefault="004E2D00" w:rsidP="004E2D00">
      <w:pPr>
        <w:rPr>
          <w:rFonts w:ascii="Arial" w:hAnsi="Arial" w:cs="Arial"/>
          <w:sz w:val="22"/>
          <w:szCs w:val="22"/>
          <w:u w:val="single"/>
        </w:rPr>
      </w:pPr>
      <w:r w:rsidRPr="002C4068">
        <w:rPr>
          <w:rFonts w:ascii="Arial" w:hAnsi="Arial" w:cs="Arial"/>
          <w:sz w:val="22"/>
          <w:szCs w:val="22"/>
        </w:rPr>
        <w:t xml:space="preserve">Principal Investigator: </w:t>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rPr>
        <w:t>Dept/Div.</w:t>
      </w:r>
      <w:r w:rsidRPr="002C4068">
        <w:rPr>
          <w:rFonts w:ascii="Arial" w:hAnsi="Arial" w:cs="Arial"/>
          <w:sz w:val="22"/>
          <w:szCs w:val="22"/>
          <w:u w:val="single"/>
        </w:rPr>
        <w:t xml:space="preserve">                                           .</w:t>
      </w:r>
    </w:p>
    <w:p w14:paraId="392841FC" w14:textId="77777777" w:rsidR="004E2D00" w:rsidRPr="002C4068" w:rsidRDefault="004E2D00" w:rsidP="004E2D00">
      <w:pPr>
        <w:rPr>
          <w:rFonts w:ascii="Arial" w:hAnsi="Arial" w:cs="Arial"/>
          <w:sz w:val="22"/>
          <w:szCs w:val="22"/>
        </w:rPr>
      </w:pPr>
    </w:p>
    <w:p w14:paraId="5878330B" w14:textId="77777777" w:rsidR="004E2D00" w:rsidRPr="002C4068" w:rsidRDefault="004E2D00" w:rsidP="004E2D00">
      <w:pPr>
        <w:rPr>
          <w:rFonts w:ascii="Arial" w:hAnsi="Arial" w:cs="Arial"/>
          <w:sz w:val="22"/>
          <w:szCs w:val="22"/>
        </w:rPr>
      </w:pPr>
      <w:r w:rsidRPr="002C4068">
        <w:rPr>
          <w:rFonts w:ascii="Arial" w:hAnsi="Arial" w:cs="Arial"/>
          <w:sz w:val="22"/>
          <w:szCs w:val="22"/>
        </w:rPr>
        <w:t>Co-Investigator:</w:t>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rPr>
        <w:t xml:space="preserve">Dept/Div. </w:t>
      </w:r>
      <w:r w:rsidRPr="002C4068">
        <w:rPr>
          <w:rFonts w:ascii="Arial" w:hAnsi="Arial" w:cs="Arial"/>
          <w:sz w:val="22"/>
          <w:szCs w:val="22"/>
          <w:u w:val="single"/>
        </w:rPr>
        <w:t xml:space="preserve">                                          .</w:t>
      </w:r>
    </w:p>
    <w:p w14:paraId="164B0650" w14:textId="77777777" w:rsidR="004E2D00" w:rsidRPr="002C4068" w:rsidRDefault="004E2D00" w:rsidP="004E2D00">
      <w:pPr>
        <w:rPr>
          <w:rFonts w:ascii="Arial" w:hAnsi="Arial" w:cs="Arial"/>
          <w:sz w:val="22"/>
          <w:szCs w:val="22"/>
        </w:rPr>
      </w:pPr>
    </w:p>
    <w:p w14:paraId="573DF251" w14:textId="77777777" w:rsidR="004E2D00" w:rsidRPr="002C4068" w:rsidRDefault="004E2D00" w:rsidP="004E2D00">
      <w:pPr>
        <w:rPr>
          <w:rFonts w:ascii="Arial" w:hAnsi="Arial" w:cs="Arial"/>
          <w:sz w:val="22"/>
          <w:szCs w:val="22"/>
        </w:rPr>
      </w:pPr>
      <w:r w:rsidRPr="002C4068">
        <w:rPr>
          <w:rFonts w:ascii="Arial" w:hAnsi="Arial" w:cs="Arial"/>
          <w:sz w:val="22"/>
          <w:szCs w:val="22"/>
        </w:rPr>
        <w:t>Co-Investigator:</w:t>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u w:val="single"/>
        </w:rPr>
        <w:tab/>
      </w:r>
      <w:r w:rsidRPr="002C4068">
        <w:rPr>
          <w:rFonts w:ascii="Arial" w:hAnsi="Arial" w:cs="Arial"/>
          <w:sz w:val="22"/>
          <w:szCs w:val="22"/>
        </w:rPr>
        <w:t>Dept/Div</w:t>
      </w:r>
      <w:r w:rsidRPr="002C4068">
        <w:rPr>
          <w:rFonts w:ascii="Arial" w:hAnsi="Arial" w:cs="Arial"/>
          <w:sz w:val="22"/>
          <w:szCs w:val="22"/>
          <w:u w:val="single"/>
        </w:rPr>
        <w:t>.                                           .</w:t>
      </w:r>
    </w:p>
    <w:p w14:paraId="7E8603A9" w14:textId="77777777" w:rsidR="004E2D00" w:rsidRPr="002C4068" w:rsidRDefault="004E2D00" w:rsidP="004E2D00">
      <w:pPr>
        <w:rPr>
          <w:rFonts w:ascii="Arial" w:hAnsi="Arial" w:cs="Arial"/>
          <w:sz w:val="22"/>
          <w:szCs w:val="22"/>
        </w:rPr>
      </w:pPr>
    </w:p>
    <w:p w14:paraId="76475C5C" w14:textId="77777777" w:rsidR="00C86B7D" w:rsidRPr="002C4068" w:rsidRDefault="00C86B7D" w:rsidP="004E2D00">
      <w:pPr>
        <w:rPr>
          <w:rFonts w:ascii="Arial" w:hAnsi="Arial" w:cs="Arial"/>
          <w:sz w:val="22"/>
          <w:szCs w:val="22"/>
        </w:rPr>
      </w:pPr>
    </w:p>
    <w:p w14:paraId="2AAF19E7" w14:textId="77777777" w:rsidR="00C86B7D" w:rsidRPr="002C4068" w:rsidRDefault="00C86B7D" w:rsidP="004E2D00">
      <w:pPr>
        <w:rPr>
          <w:rFonts w:ascii="Arial" w:hAnsi="Arial" w:cs="Arial"/>
          <w:sz w:val="22"/>
          <w:szCs w:val="22"/>
        </w:rPr>
      </w:pPr>
    </w:p>
    <w:p w14:paraId="1A817CBA" w14:textId="77777777" w:rsidR="00C86B7D" w:rsidRPr="002C4068" w:rsidRDefault="00C86B7D" w:rsidP="004E2D00">
      <w:pPr>
        <w:rPr>
          <w:rFonts w:ascii="Arial" w:hAnsi="Arial" w:cs="Arial"/>
          <w:sz w:val="22"/>
          <w:szCs w:val="22"/>
        </w:rPr>
      </w:pPr>
    </w:p>
    <w:p w14:paraId="749A9BD2" w14:textId="77777777" w:rsidR="004E2D00" w:rsidRPr="002C4068" w:rsidRDefault="004E2D00" w:rsidP="004E2D00">
      <w:pPr>
        <w:rPr>
          <w:rFonts w:ascii="Arial" w:hAnsi="Arial" w:cs="Arial"/>
          <w:sz w:val="22"/>
          <w:szCs w:val="22"/>
        </w:rPr>
      </w:pPr>
    </w:p>
    <w:p w14:paraId="6A58C697" w14:textId="77777777" w:rsidR="004E2D00" w:rsidRPr="002C4068" w:rsidRDefault="004E2D00" w:rsidP="004E2D00">
      <w:pPr>
        <w:rPr>
          <w:rFonts w:ascii="Arial" w:hAnsi="Arial" w:cs="Arial"/>
          <w:sz w:val="22"/>
          <w:szCs w:val="22"/>
        </w:rPr>
      </w:pPr>
      <w:r w:rsidRPr="002C4068">
        <w:rPr>
          <w:rFonts w:ascii="Arial" w:hAnsi="Arial" w:cs="Arial"/>
          <w:sz w:val="22"/>
          <w:szCs w:val="22"/>
        </w:rPr>
        <w:t>Date Submitted:</w:t>
      </w:r>
    </w:p>
    <w:p w14:paraId="6AC78012" w14:textId="77777777" w:rsidR="004E2D00" w:rsidRPr="002C4068" w:rsidRDefault="004E2D00" w:rsidP="004E2D00">
      <w:pPr>
        <w:rPr>
          <w:rFonts w:ascii="Arial" w:hAnsi="Arial" w:cs="Arial"/>
          <w:sz w:val="22"/>
          <w:szCs w:val="22"/>
        </w:rPr>
      </w:pPr>
    </w:p>
    <w:p w14:paraId="02891DFE" w14:textId="77777777" w:rsidR="004E2D00" w:rsidRPr="002C4068" w:rsidRDefault="004E2D00" w:rsidP="004E2D00">
      <w:pPr>
        <w:rPr>
          <w:rFonts w:ascii="Arial" w:hAnsi="Arial" w:cs="Arial"/>
          <w:sz w:val="22"/>
          <w:szCs w:val="22"/>
        </w:rPr>
      </w:pPr>
    </w:p>
    <w:p w14:paraId="615038AB" w14:textId="77777777" w:rsidR="004E2D00" w:rsidRPr="002C4068" w:rsidRDefault="004E2D00" w:rsidP="004E2D00">
      <w:pPr>
        <w:rPr>
          <w:rFonts w:ascii="Arial" w:hAnsi="Arial" w:cs="Arial"/>
          <w:sz w:val="22"/>
          <w:szCs w:val="22"/>
        </w:rPr>
      </w:pPr>
    </w:p>
    <w:p w14:paraId="5D9AD615" w14:textId="77777777" w:rsidR="004E2D00" w:rsidRPr="002C4068" w:rsidRDefault="004E2D00" w:rsidP="004E2D00">
      <w:pPr>
        <w:rPr>
          <w:rFonts w:ascii="Arial" w:hAnsi="Arial" w:cs="Arial"/>
          <w:sz w:val="22"/>
          <w:szCs w:val="22"/>
        </w:rPr>
      </w:pPr>
    </w:p>
    <w:p w14:paraId="1813CBEF" w14:textId="77777777" w:rsidR="004E2D00" w:rsidRPr="002C4068" w:rsidRDefault="004E2D00" w:rsidP="004E2D00">
      <w:pPr>
        <w:rPr>
          <w:rFonts w:ascii="Arial" w:hAnsi="Arial" w:cs="Arial"/>
          <w:sz w:val="22"/>
          <w:szCs w:val="22"/>
        </w:rPr>
      </w:pPr>
    </w:p>
    <w:p w14:paraId="4A833D4E" w14:textId="77777777" w:rsidR="004E2D00" w:rsidRPr="002C4068" w:rsidRDefault="004E2D00" w:rsidP="004E2D00">
      <w:pPr>
        <w:rPr>
          <w:rFonts w:ascii="Arial" w:hAnsi="Arial" w:cs="Arial"/>
          <w:sz w:val="22"/>
          <w:szCs w:val="22"/>
        </w:rPr>
      </w:pPr>
    </w:p>
    <w:p w14:paraId="27D3BCFE" w14:textId="77777777" w:rsidR="004E2D00" w:rsidRPr="002C4068" w:rsidRDefault="004E2D00" w:rsidP="004E2D00">
      <w:pPr>
        <w:rPr>
          <w:rFonts w:ascii="Arial" w:hAnsi="Arial" w:cs="Arial"/>
          <w:sz w:val="22"/>
          <w:szCs w:val="22"/>
        </w:rPr>
      </w:pPr>
    </w:p>
    <w:p w14:paraId="01062615" w14:textId="77777777" w:rsidR="004E2D00" w:rsidRPr="002C4068" w:rsidRDefault="004E2D00" w:rsidP="004E2D00">
      <w:pPr>
        <w:rPr>
          <w:rFonts w:ascii="Arial" w:hAnsi="Arial" w:cs="Arial"/>
          <w:sz w:val="22"/>
          <w:szCs w:val="22"/>
        </w:rPr>
      </w:pPr>
    </w:p>
    <w:p w14:paraId="63EFA3E2" w14:textId="77777777" w:rsidR="004E2D00" w:rsidRPr="002C4068" w:rsidRDefault="004E2D00" w:rsidP="004E2D00">
      <w:pPr>
        <w:rPr>
          <w:rFonts w:ascii="Arial" w:hAnsi="Arial" w:cs="Arial"/>
          <w:sz w:val="22"/>
          <w:szCs w:val="22"/>
        </w:rPr>
      </w:pPr>
    </w:p>
    <w:p w14:paraId="7B6EEE0A" w14:textId="77777777" w:rsidR="004E2D00" w:rsidRPr="002C4068" w:rsidRDefault="004E2D00" w:rsidP="004E2D00">
      <w:pPr>
        <w:rPr>
          <w:rFonts w:ascii="Arial" w:hAnsi="Arial" w:cs="Arial"/>
          <w:sz w:val="22"/>
          <w:szCs w:val="22"/>
        </w:rPr>
      </w:pPr>
    </w:p>
    <w:p w14:paraId="69AEF23D" w14:textId="77777777" w:rsidR="004E2D00" w:rsidRPr="002C4068" w:rsidRDefault="004E2D00" w:rsidP="004E2D00">
      <w:pPr>
        <w:rPr>
          <w:rFonts w:ascii="Arial" w:hAnsi="Arial" w:cs="Arial"/>
          <w:sz w:val="22"/>
          <w:szCs w:val="22"/>
        </w:rPr>
      </w:pPr>
    </w:p>
    <w:p w14:paraId="778FEAB2" w14:textId="77777777" w:rsidR="004E2D00" w:rsidRPr="002C4068" w:rsidRDefault="004E2D00" w:rsidP="004E2D00">
      <w:pPr>
        <w:rPr>
          <w:rFonts w:ascii="Arial" w:hAnsi="Arial" w:cs="Arial"/>
          <w:sz w:val="22"/>
          <w:szCs w:val="22"/>
        </w:rPr>
      </w:pPr>
    </w:p>
    <w:p w14:paraId="672B9504" w14:textId="77777777" w:rsidR="004E2D00" w:rsidRPr="002C4068" w:rsidRDefault="004E2D00" w:rsidP="004E2D00">
      <w:pPr>
        <w:rPr>
          <w:rFonts w:ascii="Arial" w:hAnsi="Arial" w:cs="Arial"/>
          <w:sz w:val="22"/>
          <w:szCs w:val="22"/>
        </w:rPr>
      </w:pPr>
    </w:p>
    <w:p w14:paraId="0E009917" w14:textId="77777777" w:rsidR="004E2D00" w:rsidRPr="002C4068" w:rsidRDefault="004E2D00" w:rsidP="004E2D00">
      <w:pPr>
        <w:rPr>
          <w:rFonts w:ascii="Arial" w:hAnsi="Arial" w:cs="Arial"/>
          <w:sz w:val="22"/>
          <w:szCs w:val="22"/>
        </w:rPr>
      </w:pPr>
    </w:p>
    <w:p w14:paraId="47FDCAA4" w14:textId="77777777" w:rsidR="004E2D00" w:rsidRPr="002C4068" w:rsidRDefault="004E2D00" w:rsidP="004E2D00">
      <w:pPr>
        <w:rPr>
          <w:rFonts w:ascii="Arial" w:hAnsi="Arial" w:cs="Arial"/>
          <w:sz w:val="22"/>
          <w:szCs w:val="22"/>
        </w:rPr>
      </w:pPr>
    </w:p>
    <w:p w14:paraId="6E53D3C3" w14:textId="77777777" w:rsidR="004E2D00" w:rsidRPr="002C4068" w:rsidRDefault="004E2D00" w:rsidP="004E2D00">
      <w:pPr>
        <w:rPr>
          <w:rFonts w:ascii="Arial" w:hAnsi="Arial" w:cs="Arial"/>
          <w:sz w:val="22"/>
          <w:szCs w:val="22"/>
        </w:rPr>
      </w:pPr>
    </w:p>
    <w:p w14:paraId="20EFC60B" w14:textId="77777777" w:rsidR="004E2D00" w:rsidRPr="002C4068" w:rsidRDefault="004E2D00" w:rsidP="004E2D00">
      <w:pPr>
        <w:rPr>
          <w:rFonts w:ascii="Arial" w:hAnsi="Arial" w:cs="Arial"/>
          <w:sz w:val="22"/>
          <w:szCs w:val="22"/>
        </w:rPr>
      </w:pPr>
    </w:p>
    <w:p w14:paraId="298D648C" w14:textId="77777777" w:rsidR="004E2D00" w:rsidRPr="002C4068" w:rsidRDefault="004E2D00" w:rsidP="004E2D00">
      <w:pPr>
        <w:rPr>
          <w:rFonts w:ascii="Arial" w:hAnsi="Arial" w:cs="Arial"/>
          <w:sz w:val="22"/>
          <w:szCs w:val="22"/>
        </w:rPr>
      </w:pPr>
    </w:p>
    <w:p w14:paraId="30570C74" w14:textId="77777777" w:rsidR="004E2D00" w:rsidRPr="002C4068" w:rsidRDefault="004E2D00" w:rsidP="004E2D00">
      <w:pPr>
        <w:rPr>
          <w:rFonts w:ascii="Arial" w:hAnsi="Arial" w:cs="Arial"/>
          <w:sz w:val="22"/>
          <w:szCs w:val="22"/>
        </w:rPr>
      </w:pPr>
    </w:p>
    <w:p w14:paraId="16857D75" w14:textId="77777777" w:rsidR="004E2D00" w:rsidRPr="002C4068" w:rsidRDefault="004E2D00" w:rsidP="004E2D00">
      <w:pPr>
        <w:rPr>
          <w:rFonts w:ascii="Arial" w:hAnsi="Arial" w:cs="Arial"/>
          <w:sz w:val="22"/>
          <w:szCs w:val="22"/>
        </w:rPr>
      </w:pPr>
    </w:p>
    <w:p w14:paraId="1A2AB7A4" w14:textId="77777777" w:rsidR="004E2D00" w:rsidRPr="002C4068" w:rsidRDefault="004E2D00" w:rsidP="004E2D00">
      <w:pPr>
        <w:rPr>
          <w:rFonts w:ascii="Arial" w:hAnsi="Arial" w:cs="Arial"/>
          <w:sz w:val="22"/>
          <w:szCs w:val="22"/>
        </w:rPr>
      </w:pPr>
    </w:p>
    <w:p w14:paraId="73D3C2A7" w14:textId="77777777" w:rsidR="004E2D00" w:rsidRPr="002C4068" w:rsidRDefault="004E2D00" w:rsidP="004E2D00">
      <w:pPr>
        <w:rPr>
          <w:rFonts w:ascii="Arial" w:hAnsi="Arial" w:cs="Arial"/>
          <w:sz w:val="22"/>
          <w:szCs w:val="22"/>
        </w:rPr>
      </w:pPr>
    </w:p>
    <w:p w14:paraId="1DDF63BA" w14:textId="77777777" w:rsidR="004E2D00" w:rsidRPr="002C4068" w:rsidRDefault="004E2D00" w:rsidP="004E2D00">
      <w:pPr>
        <w:rPr>
          <w:rFonts w:ascii="Arial" w:hAnsi="Arial" w:cs="Arial"/>
          <w:sz w:val="22"/>
          <w:szCs w:val="22"/>
        </w:rPr>
      </w:pPr>
    </w:p>
    <w:p w14:paraId="1E018F25" w14:textId="77777777" w:rsidR="004E2D00" w:rsidRPr="002C4068" w:rsidRDefault="004E2D00" w:rsidP="007407FC">
      <w:pPr>
        <w:rPr>
          <w:rFonts w:ascii="Arial" w:hAnsi="Arial" w:cs="Arial"/>
          <w:sz w:val="22"/>
          <w:szCs w:val="22"/>
        </w:rPr>
      </w:pPr>
    </w:p>
    <w:p w14:paraId="3CDD373D" w14:textId="77777777" w:rsidR="004E2D00" w:rsidRPr="002C4068" w:rsidRDefault="004E2D00" w:rsidP="007407FC">
      <w:pPr>
        <w:rPr>
          <w:rFonts w:ascii="Arial" w:hAnsi="Arial" w:cs="Arial"/>
          <w:sz w:val="22"/>
          <w:szCs w:val="22"/>
        </w:rPr>
      </w:pPr>
    </w:p>
    <w:p w14:paraId="0D9CECDD" w14:textId="77777777" w:rsidR="004E2D00" w:rsidRPr="002C4068" w:rsidRDefault="004E2D00" w:rsidP="004E2D00">
      <w:pPr>
        <w:jc w:val="center"/>
        <w:rPr>
          <w:rFonts w:ascii="Arial" w:hAnsi="Arial" w:cs="Arial"/>
          <w:sz w:val="22"/>
          <w:szCs w:val="22"/>
        </w:rPr>
      </w:pPr>
      <w:r w:rsidRPr="002C4068">
        <w:rPr>
          <w:rFonts w:ascii="Arial" w:hAnsi="Arial" w:cs="Arial"/>
          <w:sz w:val="22"/>
          <w:szCs w:val="22"/>
        </w:rPr>
        <w:br w:type="page"/>
      </w:r>
    </w:p>
    <w:p w14:paraId="58379B9F" w14:textId="77777777" w:rsidR="004E2D00" w:rsidRPr="002C4068" w:rsidRDefault="004E2D00" w:rsidP="004E2D00">
      <w:pPr>
        <w:jc w:val="center"/>
        <w:rPr>
          <w:rFonts w:ascii="Arial" w:hAnsi="Arial" w:cs="Arial"/>
          <w:sz w:val="22"/>
          <w:szCs w:val="22"/>
        </w:rPr>
      </w:pPr>
      <w:r w:rsidRPr="002C4068">
        <w:rPr>
          <w:rFonts w:ascii="Arial" w:hAnsi="Arial" w:cs="Arial"/>
          <w:sz w:val="22"/>
          <w:szCs w:val="22"/>
        </w:rPr>
        <w:lastRenderedPageBreak/>
        <w:t>Project Description</w:t>
      </w:r>
    </w:p>
    <w:p w14:paraId="685A0B96" w14:textId="77777777" w:rsidR="004E2D00" w:rsidRPr="002C4068" w:rsidRDefault="004E2D00" w:rsidP="004E2D00">
      <w:pPr>
        <w:rPr>
          <w:rFonts w:ascii="Arial" w:hAnsi="Arial" w:cs="Arial"/>
          <w:sz w:val="22"/>
          <w:szCs w:val="22"/>
        </w:rPr>
      </w:pPr>
    </w:p>
    <w:p w14:paraId="617B57C0" w14:textId="77777777" w:rsidR="004E2D00" w:rsidRPr="002C4068" w:rsidRDefault="004E2D00" w:rsidP="004E2D00">
      <w:pPr>
        <w:rPr>
          <w:rFonts w:ascii="Arial" w:hAnsi="Arial" w:cs="Arial"/>
          <w:sz w:val="22"/>
          <w:szCs w:val="22"/>
        </w:rPr>
      </w:pPr>
      <w:r w:rsidRPr="002C4068">
        <w:rPr>
          <w:rFonts w:ascii="Arial" w:hAnsi="Arial" w:cs="Arial"/>
          <w:sz w:val="22"/>
          <w:szCs w:val="22"/>
        </w:rPr>
        <w:t>Summary/Abstract: (Succinct description of proposed work and relatedness to the Healthcare Delivery Science Research Grants program mission)</w:t>
      </w:r>
    </w:p>
    <w:p w14:paraId="53E24DEB"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2BD4232A"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0455C03A"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68BC2CDC"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1611F22E"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498484A9"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7BE218D7"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2BDFDAF4"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45DF9D61"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2EA56ACE"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1AFF2F23"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4AC0246F"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4842A48B"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3FAF49C1"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42AD421C"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0BCE1394"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7BD1BB5A"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380D5A71"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73536682"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619071AD" w14:textId="77777777" w:rsidR="004E2D00" w:rsidRPr="002C4068" w:rsidRDefault="004E2D00" w:rsidP="004E2D00">
      <w:pPr>
        <w:pBdr>
          <w:top w:val="single" w:sz="4" w:space="1" w:color="auto"/>
          <w:left w:val="single" w:sz="4" w:space="4" w:color="auto"/>
          <w:bottom w:val="single" w:sz="4" w:space="0" w:color="auto"/>
          <w:right w:val="single" w:sz="4" w:space="4" w:color="auto"/>
        </w:pBdr>
        <w:rPr>
          <w:rFonts w:ascii="Arial" w:hAnsi="Arial" w:cs="Arial"/>
          <w:sz w:val="22"/>
          <w:szCs w:val="22"/>
        </w:rPr>
      </w:pPr>
    </w:p>
    <w:p w14:paraId="7D65DBC7" w14:textId="77777777" w:rsidR="004E2D00" w:rsidRPr="002C4068" w:rsidRDefault="004E2D00" w:rsidP="004E2D00">
      <w:pPr>
        <w:jc w:val="center"/>
        <w:rPr>
          <w:rFonts w:ascii="Arial" w:hAnsi="Arial" w:cs="Arial"/>
          <w:sz w:val="22"/>
          <w:szCs w:val="22"/>
        </w:rPr>
      </w:pPr>
    </w:p>
    <w:p w14:paraId="47AD4AA4" w14:textId="77777777" w:rsidR="004E2D00" w:rsidRPr="002C4068" w:rsidRDefault="004E2D00" w:rsidP="004E2D00">
      <w:pPr>
        <w:rPr>
          <w:rFonts w:ascii="Arial" w:hAnsi="Arial" w:cs="Arial"/>
          <w:sz w:val="22"/>
          <w:szCs w:val="22"/>
        </w:rPr>
      </w:pPr>
    </w:p>
    <w:p w14:paraId="5E155E67" w14:textId="77777777" w:rsidR="004E2D00" w:rsidRPr="002C4068" w:rsidRDefault="004E2D00" w:rsidP="004E2D00">
      <w:pPr>
        <w:rPr>
          <w:rFonts w:ascii="Arial" w:hAnsi="Arial" w:cs="Arial"/>
          <w:sz w:val="22"/>
          <w:szCs w:val="22"/>
        </w:rPr>
      </w:pPr>
      <w:r w:rsidRPr="002C4068">
        <w:rPr>
          <w:rFonts w:ascii="Arial" w:hAnsi="Arial" w:cs="Arial"/>
          <w:sz w:val="22"/>
          <w:szCs w:val="22"/>
        </w:rPr>
        <w:t>Specific Aims:</w:t>
      </w:r>
    </w:p>
    <w:p w14:paraId="74D373A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F09A104"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F730951"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B3953CC"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1509E1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CCE92AE"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BDDF661"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D41A08E"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9B96610"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88D6508"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369A8FE"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784DDE2"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F40F720"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A55602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857076B"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DC47DBE"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618D51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1B49360"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7869B8C"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20A233F"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9F71C7B"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80C4012" w14:textId="77777777" w:rsidR="004E2D00" w:rsidRPr="002C4068" w:rsidRDefault="004E2D00" w:rsidP="004E2D00">
      <w:pPr>
        <w:rPr>
          <w:rFonts w:ascii="Arial" w:hAnsi="Arial" w:cs="Arial"/>
          <w:sz w:val="22"/>
          <w:szCs w:val="22"/>
        </w:rPr>
      </w:pPr>
    </w:p>
    <w:p w14:paraId="3902E4E1" w14:textId="77777777" w:rsidR="00420A0D" w:rsidRPr="002C4068" w:rsidRDefault="00420A0D" w:rsidP="004E2D00">
      <w:pPr>
        <w:rPr>
          <w:rFonts w:ascii="Arial" w:hAnsi="Arial" w:cs="Arial"/>
          <w:sz w:val="22"/>
          <w:szCs w:val="22"/>
        </w:rPr>
      </w:pPr>
    </w:p>
    <w:p w14:paraId="3F136C9F" w14:textId="77777777" w:rsidR="00420A0D" w:rsidRPr="002C4068" w:rsidRDefault="00420A0D" w:rsidP="004E2D00">
      <w:pPr>
        <w:rPr>
          <w:rFonts w:ascii="Arial" w:hAnsi="Arial" w:cs="Arial"/>
          <w:sz w:val="22"/>
          <w:szCs w:val="22"/>
        </w:rPr>
      </w:pPr>
    </w:p>
    <w:p w14:paraId="673AE447" w14:textId="77777777" w:rsidR="00420A0D" w:rsidRPr="002C4068" w:rsidRDefault="00420A0D" w:rsidP="004E2D00">
      <w:pPr>
        <w:rPr>
          <w:rFonts w:ascii="Arial" w:hAnsi="Arial" w:cs="Arial"/>
          <w:sz w:val="22"/>
          <w:szCs w:val="22"/>
        </w:rPr>
      </w:pPr>
    </w:p>
    <w:p w14:paraId="595473CC" w14:textId="77777777" w:rsidR="00420A0D" w:rsidRPr="002C4068" w:rsidRDefault="00420A0D" w:rsidP="004E2D00">
      <w:pPr>
        <w:rPr>
          <w:rFonts w:ascii="Arial" w:hAnsi="Arial" w:cs="Arial"/>
          <w:sz w:val="22"/>
          <w:szCs w:val="22"/>
        </w:rPr>
      </w:pPr>
    </w:p>
    <w:p w14:paraId="17EB4A8E" w14:textId="77777777" w:rsidR="004E2D00" w:rsidRPr="002C4068" w:rsidRDefault="004E2D00" w:rsidP="004E2D00">
      <w:pPr>
        <w:rPr>
          <w:rFonts w:ascii="Arial" w:hAnsi="Arial" w:cs="Arial"/>
          <w:sz w:val="22"/>
          <w:szCs w:val="22"/>
        </w:rPr>
      </w:pPr>
    </w:p>
    <w:p w14:paraId="3897DD36" w14:textId="77777777" w:rsidR="004E2D00" w:rsidRPr="002C4068" w:rsidRDefault="004E2D00" w:rsidP="004E2D00">
      <w:pPr>
        <w:rPr>
          <w:rFonts w:ascii="Arial" w:hAnsi="Arial" w:cs="Arial"/>
          <w:sz w:val="22"/>
          <w:szCs w:val="22"/>
        </w:rPr>
      </w:pPr>
      <w:r w:rsidRPr="002C4068">
        <w:rPr>
          <w:rFonts w:ascii="Arial" w:hAnsi="Arial" w:cs="Arial"/>
          <w:sz w:val="22"/>
          <w:szCs w:val="22"/>
        </w:rPr>
        <w:lastRenderedPageBreak/>
        <w:t>Research Strategy:</w:t>
      </w:r>
    </w:p>
    <w:p w14:paraId="350E403A"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r w:rsidRPr="002C4068">
        <w:rPr>
          <w:rFonts w:ascii="Arial" w:hAnsi="Arial" w:cs="Arial"/>
          <w:sz w:val="22"/>
          <w:szCs w:val="22"/>
        </w:rPr>
        <w:t>A. Significance</w:t>
      </w:r>
    </w:p>
    <w:p w14:paraId="7EC2C23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0A1AD52"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582E7A6"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9FDA25F"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24AF2E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05539F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09DC5D3"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FBAFB42"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345D105"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8706F95"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C75548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C38E875"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E3A9E6F"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9DCB834"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3937F5A"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C897F14"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1DD04E0"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r w:rsidRPr="002C4068">
        <w:rPr>
          <w:rFonts w:ascii="Arial" w:hAnsi="Arial" w:cs="Arial"/>
          <w:sz w:val="22"/>
          <w:szCs w:val="22"/>
        </w:rPr>
        <w:t>B. Innovation</w:t>
      </w:r>
    </w:p>
    <w:p w14:paraId="1710BA5A"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7C9D248"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494FEDB"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301E436"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A9CBE7C"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A449735"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4697EE8"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E365C0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67558E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EE0602C"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0D6520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9167CF1"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EC3D03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9179D54"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9FB8712"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1797236"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B1F760F"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100DB44"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r w:rsidRPr="002C4068">
        <w:rPr>
          <w:rFonts w:ascii="Arial" w:hAnsi="Arial" w:cs="Arial"/>
          <w:sz w:val="22"/>
          <w:szCs w:val="22"/>
        </w:rPr>
        <w:t>C. Approach</w:t>
      </w:r>
    </w:p>
    <w:p w14:paraId="28E893E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D7FA4D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4E4B436"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4E25441"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9C73D3F"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B8568A3"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80C0B62"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11D8418"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461703A"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91B1CEF"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032020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9855EB3"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C8ED8C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F1F761B"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502B08B"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33B89F5"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E283E1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8E2DA23" w14:textId="77777777" w:rsidR="004E2D00" w:rsidRPr="002C4068" w:rsidRDefault="004E2D00" w:rsidP="004E2D00">
      <w:pPr>
        <w:rPr>
          <w:rFonts w:ascii="Arial" w:hAnsi="Arial" w:cs="Arial"/>
          <w:sz w:val="22"/>
          <w:szCs w:val="22"/>
        </w:rPr>
      </w:pPr>
      <w:r w:rsidRPr="002C4068">
        <w:rPr>
          <w:rFonts w:ascii="Arial" w:hAnsi="Arial" w:cs="Arial"/>
          <w:sz w:val="22"/>
          <w:szCs w:val="22"/>
        </w:rPr>
        <w:lastRenderedPageBreak/>
        <w:t xml:space="preserve">Budget: </w:t>
      </w:r>
    </w:p>
    <w:p w14:paraId="21D74C21"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r w:rsidRPr="002C4068">
        <w:rPr>
          <w:rFonts w:ascii="Arial" w:hAnsi="Arial" w:cs="Arial"/>
          <w:sz w:val="22"/>
          <w:szCs w:val="22"/>
        </w:rPr>
        <w:t>Amount Requested: (please break down by category e.g. personnel, travel, supplies, etc)</w:t>
      </w:r>
    </w:p>
    <w:p w14:paraId="5B90588A"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BA19C12"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1ED34A3"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408F960"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753BF7F"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2E6735B"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DE44C9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A5B113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2B0A5C8"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DD496B1"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FA5BE24" w14:textId="77777777" w:rsidR="004E2D00" w:rsidRPr="002C4068" w:rsidRDefault="004E2D00" w:rsidP="004E2D00">
      <w:pPr>
        <w:rPr>
          <w:rFonts w:ascii="Arial" w:hAnsi="Arial" w:cs="Arial"/>
          <w:sz w:val="22"/>
          <w:szCs w:val="22"/>
        </w:rPr>
      </w:pPr>
    </w:p>
    <w:p w14:paraId="147C73FA" w14:textId="77777777" w:rsidR="004E2D00" w:rsidRPr="002C4068" w:rsidRDefault="004E2D00" w:rsidP="004E2D00">
      <w:pPr>
        <w:rPr>
          <w:rFonts w:ascii="Arial" w:hAnsi="Arial" w:cs="Arial"/>
          <w:sz w:val="22"/>
          <w:szCs w:val="22"/>
        </w:rPr>
      </w:pPr>
    </w:p>
    <w:p w14:paraId="0579EBE8" w14:textId="77777777" w:rsidR="004E2D00" w:rsidRPr="002C4068" w:rsidRDefault="004E2D00" w:rsidP="004E2D00">
      <w:pPr>
        <w:rPr>
          <w:rFonts w:ascii="Arial" w:hAnsi="Arial" w:cs="Arial"/>
          <w:sz w:val="22"/>
          <w:szCs w:val="22"/>
        </w:rPr>
      </w:pPr>
      <w:r w:rsidRPr="002C4068">
        <w:rPr>
          <w:rFonts w:ascii="Arial" w:hAnsi="Arial" w:cs="Arial"/>
          <w:sz w:val="22"/>
          <w:szCs w:val="22"/>
        </w:rPr>
        <w:t>Budget Justification:</w:t>
      </w:r>
    </w:p>
    <w:p w14:paraId="315BCB98"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99E556B"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A3FC37C"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B3B4F2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D59571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76F4D8D"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3FECA41"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0A1E3A7"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DA72E72"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1ADAEC4"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F169B53"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1519E64"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33610A3"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C28FA6E"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B1C3729" w14:textId="77777777" w:rsidR="004E2D00" w:rsidRPr="002C4068" w:rsidRDefault="004E2D00" w:rsidP="004E2D0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47D11A2" w14:textId="77777777" w:rsidR="004E2D00" w:rsidRPr="002C4068" w:rsidRDefault="004E2D00" w:rsidP="004E2D00">
      <w:pPr>
        <w:rPr>
          <w:rFonts w:ascii="Arial" w:hAnsi="Arial" w:cs="Arial"/>
          <w:sz w:val="22"/>
          <w:szCs w:val="22"/>
        </w:rPr>
      </w:pPr>
    </w:p>
    <w:p w14:paraId="2D1A69B7" w14:textId="77777777" w:rsidR="004E2D00" w:rsidRPr="002C4068" w:rsidRDefault="004E2D00" w:rsidP="004E2D00">
      <w:pPr>
        <w:rPr>
          <w:rFonts w:ascii="Arial" w:hAnsi="Arial" w:cs="Arial"/>
          <w:sz w:val="22"/>
          <w:szCs w:val="22"/>
        </w:rPr>
      </w:pPr>
    </w:p>
    <w:p w14:paraId="6956609A" w14:textId="77777777" w:rsidR="004E2D00" w:rsidRPr="002C4068" w:rsidRDefault="004E2D00" w:rsidP="004E2D00">
      <w:pPr>
        <w:rPr>
          <w:rFonts w:ascii="Arial" w:hAnsi="Arial" w:cs="Arial"/>
          <w:sz w:val="22"/>
          <w:szCs w:val="22"/>
        </w:rPr>
      </w:pPr>
      <w:r w:rsidRPr="002C4068">
        <w:rPr>
          <w:rFonts w:ascii="Arial" w:hAnsi="Arial" w:cs="Arial"/>
          <w:sz w:val="22"/>
          <w:szCs w:val="22"/>
        </w:rPr>
        <w:t>References:</w:t>
      </w:r>
    </w:p>
    <w:p w14:paraId="31C4ECF5" w14:textId="77777777" w:rsidR="004E2D00" w:rsidRPr="007407FC" w:rsidRDefault="004E2D00">
      <w:pPr>
        <w:rPr>
          <w:rFonts w:ascii="Arial" w:hAnsi="Arial" w:cs="Arial"/>
          <w:sz w:val="22"/>
          <w:szCs w:val="22"/>
        </w:rPr>
      </w:pPr>
      <w:r w:rsidRPr="007407FC">
        <w:rPr>
          <w:rFonts w:ascii="Arial" w:hAnsi="Arial" w:cs="Arial"/>
          <w:sz w:val="22"/>
          <w:szCs w:val="22"/>
        </w:rPr>
        <w:br w:type="page"/>
      </w:r>
    </w:p>
    <w:p w14:paraId="6AC333E4" w14:textId="77777777" w:rsidR="004E2D00" w:rsidRPr="007407FC" w:rsidRDefault="004E2D00" w:rsidP="004E2D00">
      <w:pPr>
        <w:autoSpaceDE w:val="0"/>
        <w:autoSpaceDN w:val="0"/>
        <w:spacing w:after="120"/>
        <w:jc w:val="right"/>
        <w:rPr>
          <w:rFonts w:ascii="Arial" w:eastAsia="Times New Roman" w:hAnsi="Arial" w:cs="Arial"/>
          <w:sz w:val="16"/>
          <w:szCs w:val="16"/>
        </w:rPr>
      </w:pPr>
      <w:r w:rsidRPr="007407FC">
        <w:rPr>
          <w:rFonts w:ascii="Arial" w:eastAsia="Times New Roman" w:hAnsi="Arial" w:cs="Arial"/>
          <w:sz w:val="16"/>
          <w:szCs w:val="16"/>
        </w:rPr>
        <w:lastRenderedPageBreak/>
        <w:t>OMB No. 0925-0001 and 0925-0002 (Rev. 09/17 Approved Through 03/31/2020)</w:t>
      </w:r>
    </w:p>
    <w:p w14:paraId="5DAA9734" w14:textId="77777777" w:rsidR="004E2D00" w:rsidRPr="00420A0D" w:rsidRDefault="004E2D00" w:rsidP="004E2D00">
      <w:pPr>
        <w:pBdr>
          <w:top w:val="single" w:sz="4" w:space="1" w:color="auto"/>
        </w:pBdr>
        <w:autoSpaceDE w:val="0"/>
        <w:autoSpaceDN w:val="0"/>
        <w:spacing w:before="240"/>
        <w:jc w:val="center"/>
        <w:rPr>
          <w:rFonts w:ascii="Arial" w:eastAsia="Times New Roman" w:hAnsi="Arial" w:cs="Arial"/>
          <w:b/>
          <w:sz w:val="22"/>
          <w:szCs w:val="22"/>
        </w:rPr>
      </w:pPr>
      <w:r w:rsidRPr="00420A0D">
        <w:rPr>
          <w:rFonts w:ascii="Arial" w:eastAsia="Times New Roman" w:hAnsi="Arial" w:cs="Arial"/>
          <w:b/>
          <w:sz w:val="22"/>
          <w:szCs w:val="22"/>
        </w:rPr>
        <w:t>BIOGRAPHICAL SKETCH</w:t>
      </w:r>
    </w:p>
    <w:p w14:paraId="74779CE0" w14:textId="77777777" w:rsidR="004E2D00" w:rsidRPr="007407FC" w:rsidRDefault="004E2D00" w:rsidP="004E2D00">
      <w:pPr>
        <w:pBdr>
          <w:bottom w:val="single" w:sz="4" w:space="6" w:color="auto"/>
        </w:pBdr>
        <w:autoSpaceDE w:val="0"/>
        <w:autoSpaceDN w:val="0"/>
        <w:spacing w:before="40" w:after="40"/>
        <w:jc w:val="center"/>
        <w:rPr>
          <w:rFonts w:ascii="Arial" w:eastAsia="Times New Roman" w:hAnsi="Arial" w:cs="Arial"/>
          <w:iCs/>
          <w:sz w:val="22"/>
          <w:szCs w:val="22"/>
        </w:rPr>
      </w:pPr>
      <w:r w:rsidRPr="007407FC">
        <w:rPr>
          <w:rFonts w:ascii="Arial" w:eastAsia="Times New Roman" w:hAnsi="Arial" w:cs="Arial"/>
          <w:iCs/>
          <w:sz w:val="22"/>
          <w:szCs w:val="22"/>
        </w:rPr>
        <w:t>Provide the following information for the Senior/key personnel and other significant contributors.</w:t>
      </w:r>
      <w:r w:rsidRPr="007407FC">
        <w:rPr>
          <w:rFonts w:ascii="Arial" w:eastAsia="Times New Roman" w:hAnsi="Arial" w:cs="Arial"/>
          <w:iCs/>
          <w:sz w:val="22"/>
          <w:szCs w:val="22"/>
        </w:rPr>
        <w:br w:type="textWrapping" w:clear="all"/>
        <w:t xml:space="preserve">Follow this format for each person.  </w:t>
      </w:r>
      <w:r w:rsidRPr="007407FC">
        <w:rPr>
          <w:rFonts w:ascii="Arial" w:eastAsia="Times New Roman" w:hAnsi="Arial" w:cs="Arial"/>
          <w:b/>
          <w:iCs/>
          <w:sz w:val="22"/>
          <w:szCs w:val="22"/>
        </w:rPr>
        <w:t>DO NOT EXCEED FIVE PAGES.</w:t>
      </w:r>
    </w:p>
    <w:p w14:paraId="2BCA284D" w14:textId="77777777" w:rsidR="004E2D00" w:rsidRPr="007407FC" w:rsidRDefault="004E2D00" w:rsidP="004E2D00">
      <w:pPr>
        <w:pBdr>
          <w:between w:val="single" w:sz="4" w:space="1" w:color="auto"/>
        </w:pBdr>
        <w:tabs>
          <w:tab w:val="left" w:pos="270"/>
        </w:tabs>
        <w:autoSpaceDE w:val="0"/>
        <w:autoSpaceDN w:val="0"/>
        <w:spacing w:after="160"/>
        <w:rPr>
          <w:rFonts w:ascii="Arial" w:eastAsia="Times New Roman" w:hAnsi="Arial" w:cs="Arial"/>
          <w:sz w:val="22"/>
          <w:szCs w:val="22"/>
        </w:rPr>
      </w:pPr>
      <w:r w:rsidRPr="00420A0D">
        <w:rPr>
          <w:rFonts w:ascii="Arial" w:eastAsia="Times New Roman" w:hAnsi="Arial" w:cs="Arial"/>
          <w:sz w:val="22"/>
          <w:szCs w:val="22"/>
        </w:rPr>
        <w:t xml:space="preserve">NAME: </w:t>
      </w:r>
    </w:p>
    <w:p w14:paraId="0578CD3F" w14:textId="77777777" w:rsidR="004E2D00" w:rsidRPr="007407FC" w:rsidRDefault="004E2D00" w:rsidP="004E2D00">
      <w:pPr>
        <w:pBdr>
          <w:between w:val="single" w:sz="4" w:space="1" w:color="auto"/>
        </w:pBdr>
        <w:tabs>
          <w:tab w:val="left" w:pos="270"/>
        </w:tabs>
        <w:autoSpaceDE w:val="0"/>
        <w:autoSpaceDN w:val="0"/>
        <w:spacing w:after="160"/>
        <w:rPr>
          <w:rFonts w:ascii="Arial" w:eastAsia="Times New Roman" w:hAnsi="Arial" w:cs="Arial"/>
          <w:sz w:val="22"/>
          <w:szCs w:val="22"/>
        </w:rPr>
      </w:pPr>
      <w:r w:rsidRPr="00420A0D">
        <w:rPr>
          <w:rFonts w:ascii="Arial" w:eastAsia="Times New Roman" w:hAnsi="Arial" w:cs="Arial"/>
          <w:sz w:val="22"/>
          <w:szCs w:val="22"/>
        </w:rPr>
        <w:t xml:space="preserve">eRA COMMONS USER NAME (credential, e.g., agency login): </w:t>
      </w:r>
    </w:p>
    <w:p w14:paraId="06669101" w14:textId="77777777" w:rsidR="004E2D00" w:rsidRPr="007407FC" w:rsidRDefault="004E2D00" w:rsidP="004E2D00">
      <w:pPr>
        <w:pBdr>
          <w:between w:val="single" w:sz="4" w:space="1" w:color="auto"/>
        </w:pBdr>
        <w:tabs>
          <w:tab w:val="left" w:pos="270"/>
        </w:tabs>
        <w:autoSpaceDE w:val="0"/>
        <w:autoSpaceDN w:val="0"/>
        <w:spacing w:after="160"/>
        <w:rPr>
          <w:rFonts w:ascii="Arial" w:eastAsia="Times New Roman" w:hAnsi="Arial" w:cs="Arial"/>
          <w:sz w:val="22"/>
          <w:szCs w:val="22"/>
        </w:rPr>
      </w:pPr>
      <w:r w:rsidRPr="00420A0D">
        <w:rPr>
          <w:rFonts w:ascii="Arial" w:eastAsia="Times New Roman" w:hAnsi="Arial" w:cs="Arial"/>
          <w:sz w:val="22"/>
          <w:szCs w:val="22"/>
        </w:rPr>
        <w:t>POSITION TITLE:</w:t>
      </w:r>
    </w:p>
    <w:p w14:paraId="27D57FCC" w14:textId="77777777" w:rsidR="004E2D00" w:rsidRPr="007407FC" w:rsidRDefault="004E2D00" w:rsidP="004E2D00">
      <w:pPr>
        <w:pBdr>
          <w:between w:val="single" w:sz="4" w:space="1" w:color="auto"/>
        </w:pBdr>
        <w:tabs>
          <w:tab w:val="left" w:pos="270"/>
        </w:tabs>
        <w:autoSpaceDE w:val="0"/>
        <w:autoSpaceDN w:val="0"/>
        <w:spacing w:after="160"/>
        <w:rPr>
          <w:rFonts w:ascii="Arial" w:eastAsia="Times New Roman" w:hAnsi="Arial" w:cs="Arial"/>
          <w:sz w:val="22"/>
          <w:szCs w:val="22"/>
        </w:rPr>
      </w:pPr>
      <w:r w:rsidRPr="00420A0D">
        <w:rPr>
          <w:rFonts w:ascii="Arial" w:eastAsia="Times New Roman" w:hAnsi="Arial" w:cs="Arial"/>
          <w:sz w:val="22"/>
          <w:szCs w:val="22"/>
        </w:rPr>
        <w:t xml:space="preserve">EDUCATION/TRAINING </w:t>
      </w:r>
      <w:r w:rsidRPr="00420A0D">
        <w:rPr>
          <w:rFonts w:ascii="Arial" w:eastAsia="Times New Roman" w:hAnsi="Arial" w:cs="Arial"/>
          <w:i/>
          <w:iCs/>
          <w:sz w:val="22"/>
          <w:szCs w:val="22"/>
        </w:rPr>
        <w:t>(Begin with baccalaureate or other initial professional education, such as nursing, include postdoctoral training and residency training if applicable.</w:t>
      </w:r>
      <w:r w:rsidRPr="007407FC">
        <w:rPr>
          <w:rFonts w:ascii="Arial" w:eastAsia="Times New Roman" w:hAnsi="Arial" w:cs="Arial"/>
          <w:i/>
          <w:iCs/>
          <w:sz w:val="22"/>
          <w:szCs w:val="22"/>
        </w:rPr>
        <w:t xml:space="preserve"> Add/delete rows as necessary.)</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220"/>
        <w:gridCol w:w="1440"/>
        <w:gridCol w:w="1584"/>
        <w:gridCol w:w="2592"/>
      </w:tblGrid>
      <w:tr w:rsidR="004E2D00" w:rsidRPr="00C86B7D" w14:paraId="0669425A" w14:textId="77777777" w:rsidTr="00CA7209">
        <w:trPr>
          <w:cantSplit/>
          <w:tblHeader/>
        </w:trPr>
        <w:tc>
          <w:tcPr>
            <w:tcW w:w="5220" w:type="dxa"/>
            <w:tcBorders>
              <w:top w:val="single" w:sz="4" w:space="0" w:color="auto"/>
              <w:bottom w:val="single" w:sz="4" w:space="0" w:color="auto"/>
            </w:tcBorders>
            <w:vAlign w:val="center"/>
          </w:tcPr>
          <w:p w14:paraId="449483EF" w14:textId="77777777" w:rsidR="004E2D00" w:rsidRPr="007407FC" w:rsidRDefault="004E2D00" w:rsidP="004E2D00">
            <w:pPr>
              <w:tabs>
                <w:tab w:val="left" w:pos="270"/>
              </w:tabs>
              <w:autoSpaceDE w:val="0"/>
              <w:autoSpaceDN w:val="0"/>
              <w:jc w:val="center"/>
              <w:rPr>
                <w:rFonts w:ascii="Arial" w:hAnsi="Arial" w:cs="Arial"/>
                <w:sz w:val="22"/>
                <w:szCs w:val="22"/>
              </w:rPr>
            </w:pPr>
            <w:r w:rsidRPr="007407FC">
              <w:rPr>
                <w:rFonts w:ascii="Arial" w:hAnsi="Arial" w:cs="Arial"/>
                <w:sz w:val="22"/>
                <w:szCs w:val="22"/>
              </w:rPr>
              <w:t>INSTITUTION AND LOCATION</w:t>
            </w:r>
          </w:p>
        </w:tc>
        <w:tc>
          <w:tcPr>
            <w:tcW w:w="1440" w:type="dxa"/>
            <w:tcBorders>
              <w:top w:val="single" w:sz="4" w:space="0" w:color="auto"/>
              <w:bottom w:val="single" w:sz="4" w:space="0" w:color="auto"/>
            </w:tcBorders>
            <w:vAlign w:val="center"/>
          </w:tcPr>
          <w:p w14:paraId="109644F7" w14:textId="77777777" w:rsidR="004E2D00" w:rsidRPr="007407FC" w:rsidRDefault="004E2D00" w:rsidP="004E2D00">
            <w:pPr>
              <w:tabs>
                <w:tab w:val="left" w:pos="270"/>
              </w:tabs>
              <w:autoSpaceDE w:val="0"/>
              <w:autoSpaceDN w:val="0"/>
              <w:jc w:val="center"/>
              <w:rPr>
                <w:rFonts w:ascii="Arial" w:hAnsi="Arial" w:cs="Arial"/>
                <w:sz w:val="22"/>
                <w:szCs w:val="22"/>
              </w:rPr>
            </w:pPr>
            <w:r w:rsidRPr="007407FC">
              <w:rPr>
                <w:rFonts w:ascii="Arial" w:hAnsi="Arial" w:cs="Arial"/>
                <w:sz w:val="22"/>
                <w:szCs w:val="22"/>
              </w:rPr>
              <w:t>DEGREE</w:t>
            </w:r>
          </w:p>
          <w:p w14:paraId="6FE062BD" w14:textId="77777777" w:rsidR="004E2D00" w:rsidRPr="007407FC" w:rsidRDefault="004E2D00" w:rsidP="004E2D00">
            <w:pPr>
              <w:tabs>
                <w:tab w:val="left" w:pos="270"/>
              </w:tabs>
              <w:autoSpaceDE w:val="0"/>
              <w:autoSpaceDN w:val="0"/>
              <w:jc w:val="center"/>
              <w:rPr>
                <w:rFonts w:ascii="Arial" w:hAnsi="Arial" w:cs="Arial"/>
                <w:i/>
                <w:iCs/>
                <w:sz w:val="22"/>
                <w:szCs w:val="22"/>
              </w:rPr>
            </w:pPr>
            <w:r w:rsidRPr="007407FC">
              <w:rPr>
                <w:rFonts w:ascii="Arial" w:hAnsi="Arial" w:cs="Arial"/>
                <w:i/>
                <w:iCs/>
                <w:sz w:val="22"/>
                <w:szCs w:val="22"/>
              </w:rPr>
              <w:t>(if applicable)</w:t>
            </w:r>
          </w:p>
          <w:p w14:paraId="0E38D08B" w14:textId="77777777" w:rsidR="004E2D00" w:rsidRPr="007407FC" w:rsidRDefault="004E2D00" w:rsidP="004E2D00">
            <w:pPr>
              <w:tabs>
                <w:tab w:val="left" w:pos="270"/>
              </w:tabs>
              <w:autoSpaceDE w:val="0"/>
              <w:autoSpaceDN w:val="0"/>
              <w:rPr>
                <w:rFonts w:ascii="Arial" w:hAnsi="Arial" w:cs="Arial"/>
                <w:sz w:val="22"/>
                <w:szCs w:val="22"/>
              </w:rPr>
            </w:pPr>
          </w:p>
        </w:tc>
        <w:tc>
          <w:tcPr>
            <w:tcW w:w="1584" w:type="dxa"/>
            <w:tcBorders>
              <w:top w:val="single" w:sz="4" w:space="0" w:color="auto"/>
              <w:bottom w:val="single" w:sz="4" w:space="0" w:color="auto"/>
            </w:tcBorders>
            <w:vAlign w:val="center"/>
          </w:tcPr>
          <w:p w14:paraId="34A51CEB" w14:textId="77777777" w:rsidR="004E2D00" w:rsidRPr="007407FC" w:rsidRDefault="004E2D00" w:rsidP="004E2D00">
            <w:pPr>
              <w:tabs>
                <w:tab w:val="left" w:pos="270"/>
              </w:tabs>
              <w:autoSpaceDE w:val="0"/>
              <w:autoSpaceDN w:val="0"/>
              <w:jc w:val="center"/>
              <w:rPr>
                <w:rFonts w:ascii="Arial" w:hAnsi="Arial" w:cs="Arial"/>
                <w:sz w:val="22"/>
                <w:szCs w:val="22"/>
              </w:rPr>
            </w:pPr>
            <w:r w:rsidRPr="007407FC">
              <w:rPr>
                <w:rFonts w:ascii="Arial" w:hAnsi="Arial" w:cs="Arial"/>
                <w:sz w:val="22"/>
                <w:szCs w:val="22"/>
              </w:rPr>
              <w:t>Completion Date</w:t>
            </w:r>
          </w:p>
          <w:p w14:paraId="3D533498" w14:textId="77777777" w:rsidR="004E2D00" w:rsidRPr="007407FC" w:rsidRDefault="004E2D00" w:rsidP="004E2D00">
            <w:pPr>
              <w:tabs>
                <w:tab w:val="left" w:pos="270"/>
              </w:tabs>
              <w:autoSpaceDE w:val="0"/>
              <w:autoSpaceDN w:val="0"/>
              <w:jc w:val="center"/>
              <w:rPr>
                <w:rFonts w:ascii="Arial" w:hAnsi="Arial" w:cs="Arial"/>
                <w:sz w:val="22"/>
                <w:szCs w:val="22"/>
              </w:rPr>
            </w:pPr>
            <w:r w:rsidRPr="007407FC">
              <w:rPr>
                <w:rFonts w:ascii="Arial" w:hAnsi="Arial" w:cs="Arial"/>
                <w:sz w:val="22"/>
                <w:szCs w:val="22"/>
              </w:rPr>
              <w:t>MM/YYYY</w:t>
            </w:r>
          </w:p>
          <w:p w14:paraId="3C158129" w14:textId="77777777" w:rsidR="004E2D00" w:rsidRPr="007407FC" w:rsidRDefault="004E2D00" w:rsidP="004E2D00">
            <w:pPr>
              <w:tabs>
                <w:tab w:val="left" w:pos="270"/>
              </w:tabs>
              <w:autoSpaceDE w:val="0"/>
              <w:autoSpaceDN w:val="0"/>
              <w:rPr>
                <w:rFonts w:ascii="Arial" w:hAnsi="Arial" w:cs="Arial"/>
                <w:sz w:val="22"/>
                <w:szCs w:val="22"/>
              </w:rPr>
            </w:pPr>
          </w:p>
        </w:tc>
        <w:tc>
          <w:tcPr>
            <w:tcW w:w="2592" w:type="dxa"/>
            <w:tcBorders>
              <w:top w:val="single" w:sz="4" w:space="0" w:color="auto"/>
              <w:bottom w:val="single" w:sz="4" w:space="0" w:color="auto"/>
            </w:tcBorders>
            <w:vAlign w:val="center"/>
          </w:tcPr>
          <w:p w14:paraId="2008E8D9" w14:textId="77777777" w:rsidR="004E2D00" w:rsidRPr="007407FC" w:rsidRDefault="004E2D00" w:rsidP="004E2D00">
            <w:pPr>
              <w:tabs>
                <w:tab w:val="left" w:pos="270"/>
              </w:tabs>
              <w:autoSpaceDE w:val="0"/>
              <w:autoSpaceDN w:val="0"/>
              <w:jc w:val="center"/>
              <w:rPr>
                <w:rFonts w:ascii="Arial" w:hAnsi="Arial" w:cs="Arial"/>
                <w:sz w:val="22"/>
                <w:szCs w:val="22"/>
              </w:rPr>
            </w:pPr>
            <w:r w:rsidRPr="007407FC">
              <w:rPr>
                <w:rFonts w:ascii="Arial" w:hAnsi="Arial" w:cs="Arial"/>
                <w:sz w:val="22"/>
                <w:szCs w:val="22"/>
              </w:rPr>
              <w:t>FIELD OF STUDY</w:t>
            </w:r>
          </w:p>
          <w:p w14:paraId="10D99657" w14:textId="77777777" w:rsidR="004E2D00" w:rsidRPr="007407FC" w:rsidRDefault="004E2D00" w:rsidP="004E2D00">
            <w:pPr>
              <w:tabs>
                <w:tab w:val="left" w:pos="270"/>
              </w:tabs>
              <w:autoSpaceDE w:val="0"/>
              <w:autoSpaceDN w:val="0"/>
              <w:rPr>
                <w:rFonts w:ascii="Arial" w:hAnsi="Arial" w:cs="Arial"/>
                <w:sz w:val="22"/>
                <w:szCs w:val="22"/>
              </w:rPr>
            </w:pPr>
          </w:p>
        </w:tc>
      </w:tr>
      <w:tr w:rsidR="004E2D00" w:rsidRPr="00C86B7D" w14:paraId="00306D60" w14:textId="77777777" w:rsidTr="00CA7209">
        <w:trPr>
          <w:cantSplit/>
          <w:trHeight w:val="395"/>
        </w:trPr>
        <w:tc>
          <w:tcPr>
            <w:tcW w:w="5220" w:type="dxa"/>
            <w:tcBorders>
              <w:top w:val="single" w:sz="4" w:space="0" w:color="auto"/>
            </w:tcBorders>
          </w:tcPr>
          <w:p w14:paraId="0F2339C2"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c>
          <w:tcPr>
            <w:tcW w:w="1440" w:type="dxa"/>
            <w:tcBorders>
              <w:top w:val="single" w:sz="4" w:space="0" w:color="auto"/>
            </w:tcBorders>
          </w:tcPr>
          <w:p w14:paraId="556B90C1"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1584" w:type="dxa"/>
            <w:tcBorders>
              <w:top w:val="single" w:sz="4" w:space="0" w:color="auto"/>
            </w:tcBorders>
          </w:tcPr>
          <w:p w14:paraId="1A9D2EAE"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2592" w:type="dxa"/>
            <w:tcBorders>
              <w:top w:val="single" w:sz="4" w:space="0" w:color="auto"/>
            </w:tcBorders>
          </w:tcPr>
          <w:p w14:paraId="1B1498A3"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r>
      <w:tr w:rsidR="004E2D00" w:rsidRPr="00C86B7D" w14:paraId="079D9A0F" w14:textId="77777777" w:rsidTr="00CA7209">
        <w:trPr>
          <w:cantSplit/>
          <w:trHeight w:val="395"/>
        </w:trPr>
        <w:tc>
          <w:tcPr>
            <w:tcW w:w="5220" w:type="dxa"/>
          </w:tcPr>
          <w:p w14:paraId="5CE0AC47"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c>
          <w:tcPr>
            <w:tcW w:w="1440" w:type="dxa"/>
          </w:tcPr>
          <w:p w14:paraId="323E06AC"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1584" w:type="dxa"/>
          </w:tcPr>
          <w:p w14:paraId="1092C569"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2592" w:type="dxa"/>
          </w:tcPr>
          <w:p w14:paraId="69AC0736"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r>
      <w:tr w:rsidR="004E2D00" w:rsidRPr="00C86B7D" w14:paraId="13DD555E" w14:textId="77777777" w:rsidTr="00CA7209">
        <w:trPr>
          <w:cantSplit/>
          <w:trHeight w:val="395"/>
        </w:trPr>
        <w:tc>
          <w:tcPr>
            <w:tcW w:w="5220" w:type="dxa"/>
          </w:tcPr>
          <w:p w14:paraId="442BD318"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c>
          <w:tcPr>
            <w:tcW w:w="1440" w:type="dxa"/>
          </w:tcPr>
          <w:p w14:paraId="604E088C"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1584" w:type="dxa"/>
          </w:tcPr>
          <w:p w14:paraId="2CAAD1FB"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2592" w:type="dxa"/>
          </w:tcPr>
          <w:p w14:paraId="30464BF9"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r>
      <w:tr w:rsidR="004E2D00" w:rsidRPr="00C86B7D" w14:paraId="7E10BB3F" w14:textId="77777777" w:rsidTr="00CA7209">
        <w:trPr>
          <w:cantSplit/>
          <w:trHeight w:val="395"/>
        </w:trPr>
        <w:tc>
          <w:tcPr>
            <w:tcW w:w="5220" w:type="dxa"/>
          </w:tcPr>
          <w:p w14:paraId="2D20BCAF"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c>
          <w:tcPr>
            <w:tcW w:w="1440" w:type="dxa"/>
          </w:tcPr>
          <w:p w14:paraId="5BF34EA1"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1584" w:type="dxa"/>
          </w:tcPr>
          <w:p w14:paraId="201C5427"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2592" w:type="dxa"/>
          </w:tcPr>
          <w:p w14:paraId="79D51197"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r>
      <w:tr w:rsidR="004E2D00" w:rsidRPr="00C86B7D" w14:paraId="4E787394" w14:textId="77777777" w:rsidTr="00CA7209">
        <w:trPr>
          <w:cantSplit/>
          <w:trHeight w:val="395"/>
        </w:trPr>
        <w:tc>
          <w:tcPr>
            <w:tcW w:w="5220" w:type="dxa"/>
          </w:tcPr>
          <w:p w14:paraId="62EC6794"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c>
          <w:tcPr>
            <w:tcW w:w="1440" w:type="dxa"/>
          </w:tcPr>
          <w:p w14:paraId="224E972C"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1584" w:type="dxa"/>
          </w:tcPr>
          <w:p w14:paraId="3C0A36DF" w14:textId="77777777" w:rsidR="004E2D00" w:rsidRPr="00C86B7D" w:rsidRDefault="004E2D00" w:rsidP="004E2D00">
            <w:pPr>
              <w:tabs>
                <w:tab w:val="left" w:pos="270"/>
              </w:tabs>
              <w:autoSpaceDE w:val="0"/>
              <w:autoSpaceDN w:val="0"/>
              <w:spacing w:before="20" w:after="20"/>
              <w:jc w:val="center"/>
              <w:rPr>
                <w:rFonts w:ascii="Arial" w:hAnsi="Arial" w:cs="Arial"/>
                <w:sz w:val="22"/>
                <w:szCs w:val="22"/>
              </w:rPr>
            </w:pPr>
          </w:p>
        </w:tc>
        <w:tc>
          <w:tcPr>
            <w:tcW w:w="2592" w:type="dxa"/>
          </w:tcPr>
          <w:p w14:paraId="6EE7D237" w14:textId="77777777" w:rsidR="004E2D00" w:rsidRPr="00C86B7D" w:rsidRDefault="004E2D00" w:rsidP="004E2D00">
            <w:pPr>
              <w:tabs>
                <w:tab w:val="left" w:pos="270"/>
              </w:tabs>
              <w:autoSpaceDE w:val="0"/>
              <w:autoSpaceDN w:val="0"/>
              <w:spacing w:before="20" w:after="20"/>
              <w:rPr>
                <w:rFonts w:ascii="Arial" w:hAnsi="Arial" w:cs="Arial"/>
                <w:sz w:val="22"/>
                <w:szCs w:val="22"/>
              </w:rPr>
            </w:pPr>
          </w:p>
        </w:tc>
      </w:tr>
    </w:tbl>
    <w:p w14:paraId="7DF6C84F" w14:textId="77777777" w:rsidR="004E2D00" w:rsidRPr="007407FC" w:rsidRDefault="004E2D00" w:rsidP="004E2D00">
      <w:pPr>
        <w:autoSpaceDE w:val="0"/>
        <w:autoSpaceDN w:val="0"/>
        <w:rPr>
          <w:rFonts w:ascii="Arial" w:eastAsia="Times New Roman" w:hAnsi="Arial" w:cs="Arial"/>
          <w:sz w:val="22"/>
          <w:szCs w:val="22"/>
        </w:rPr>
      </w:pPr>
    </w:p>
    <w:p w14:paraId="7F6F6CD7" w14:textId="77777777" w:rsidR="004E2D00" w:rsidRPr="007407FC" w:rsidRDefault="004E2D00" w:rsidP="004E2D00">
      <w:pPr>
        <w:autoSpaceDE w:val="0"/>
        <w:autoSpaceDN w:val="0"/>
        <w:rPr>
          <w:rFonts w:ascii="Arial" w:eastAsia="Times New Roman" w:hAnsi="Arial" w:cs="Arial"/>
          <w:sz w:val="22"/>
          <w:szCs w:val="22"/>
        </w:rPr>
      </w:pPr>
    </w:p>
    <w:p w14:paraId="70AF74E8" w14:textId="77777777" w:rsidR="004E2D00" w:rsidRPr="007407FC" w:rsidRDefault="004E2D00" w:rsidP="004E2D00">
      <w:pPr>
        <w:autoSpaceDE w:val="0"/>
        <w:autoSpaceDN w:val="0"/>
        <w:rPr>
          <w:rFonts w:ascii="Arial" w:eastAsia="Times New Roman" w:hAnsi="Arial" w:cs="Arial"/>
          <w:b/>
          <w:bCs/>
          <w:sz w:val="22"/>
          <w:szCs w:val="22"/>
        </w:rPr>
      </w:pPr>
      <w:r w:rsidRPr="007407FC">
        <w:rPr>
          <w:rFonts w:ascii="Arial" w:eastAsia="Times New Roman" w:hAnsi="Arial" w:cs="Arial"/>
          <w:b/>
          <w:bCs/>
          <w:sz w:val="22"/>
          <w:szCs w:val="22"/>
        </w:rPr>
        <w:t>A.</w:t>
      </w:r>
      <w:r w:rsidRPr="007407FC">
        <w:rPr>
          <w:rFonts w:ascii="Arial" w:eastAsia="Times New Roman" w:hAnsi="Arial" w:cs="Arial"/>
          <w:b/>
          <w:bCs/>
          <w:sz w:val="22"/>
          <w:szCs w:val="22"/>
        </w:rPr>
        <w:tab/>
        <w:t>Personal Statement</w:t>
      </w:r>
      <w:r w:rsidRPr="007407FC">
        <w:rPr>
          <w:rFonts w:ascii="Arial" w:eastAsia="Times New Roman" w:hAnsi="Arial" w:cs="Arial"/>
          <w:b/>
          <w:bCs/>
          <w:sz w:val="22"/>
          <w:szCs w:val="22"/>
        </w:rPr>
        <w:br/>
      </w:r>
    </w:p>
    <w:p w14:paraId="1624CB6A" w14:textId="77777777" w:rsidR="004E2D00" w:rsidRPr="007407FC" w:rsidRDefault="004E2D00" w:rsidP="004E2D00">
      <w:pPr>
        <w:autoSpaceDE w:val="0"/>
        <w:autoSpaceDN w:val="0"/>
        <w:rPr>
          <w:rFonts w:ascii="Arial" w:eastAsia="Times New Roman" w:hAnsi="Arial" w:cs="Arial"/>
          <w:b/>
          <w:bCs/>
          <w:sz w:val="22"/>
          <w:szCs w:val="22"/>
        </w:rPr>
      </w:pPr>
    </w:p>
    <w:p w14:paraId="1C9C60F9" w14:textId="77777777" w:rsidR="004E2D00" w:rsidRPr="007407FC" w:rsidRDefault="004E2D00" w:rsidP="004E2D00">
      <w:pPr>
        <w:autoSpaceDE w:val="0"/>
        <w:autoSpaceDN w:val="0"/>
        <w:rPr>
          <w:rFonts w:ascii="Arial" w:eastAsia="Times New Roman" w:hAnsi="Arial" w:cs="Arial"/>
          <w:b/>
          <w:bCs/>
          <w:sz w:val="22"/>
          <w:szCs w:val="22"/>
        </w:rPr>
      </w:pPr>
      <w:r w:rsidRPr="007407FC">
        <w:rPr>
          <w:rFonts w:ascii="Arial" w:eastAsia="Times New Roman" w:hAnsi="Arial" w:cs="Arial"/>
          <w:b/>
          <w:bCs/>
          <w:sz w:val="22"/>
          <w:szCs w:val="22"/>
        </w:rPr>
        <w:t>B.</w:t>
      </w:r>
      <w:r w:rsidRPr="007407FC">
        <w:rPr>
          <w:rFonts w:ascii="Arial" w:eastAsia="Times New Roman" w:hAnsi="Arial" w:cs="Arial"/>
          <w:b/>
          <w:bCs/>
          <w:sz w:val="22"/>
          <w:szCs w:val="22"/>
        </w:rPr>
        <w:tab/>
        <w:t>Positions and Honors</w:t>
      </w:r>
      <w:r w:rsidRPr="007407FC">
        <w:rPr>
          <w:rFonts w:ascii="Arial" w:eastAsia="Times New Roman" w:hAnsi="Arial" w:cs="Arial"/>
          <w:b/>
          <w:bCs/>
          <w:sz w:val="22"/>
          <w:szCs w:val="22"/>
        </w:rPr>
        <w:br/>
      </w:r>
    </w:p>
    <w:p w14:paraId="36410487" w14:textId="77777777" w:rsidR="004E2D00" w:rsidRPr="007407FC" w:rsidRDefault="004E2D00" w:rsidP="004E2D00">
      <w:pPr>
        <w:autoSpaceDE w:val="0"/>
        <w:autoSpaceDN w:val="0"/>
        <w:rPr>
          <w:rFonts w:ascii="Arial" w:eastAsia="Times New Roman" w:hAnsi="Arial" w:cs="Arial"/>
          <w:b/>
          <w:bCs/>
          <w:sz w:val="22"/>
          <w:szCs w:val="22"/>
        </w:rPr>
      </w:pPr>
    </w:p>
    <w:p w14:paraId="7757813C" w14:textId="77777777" w:rsidR="004E2D00" w:rsidRPr="007407FC" w:rsidRDefault="004E2D00" w:rsidP="004E2D00">
      <w:pPr>
        <w:autoSpaceDE w:val="0"/>
        <w:autoSpaceDN w:val="0"/>
        <w:rPr>
          <w:rFonts w:ascii="Arial" w:eastAsia="Times New Roman" w:hAnsi="Arial" w:cs="Arial"/>
          <w:b/>
          <w:bCs/>
          <w:sz w:val="22"/>
          <w:szCs w:val="22"/>
        </w:rPr>
      </w:pPr>
      <w:r w:rsidRPr="007407FC">
        <w:rPr>
          <w:rFonts w:ascii="Arial" w:eastAsia="Times New Roman" w:hAnsi="Arial" w:cs="Arial"/>
          <w:b/>
          <w:bCs/>
          <w:sz w:val="22"/>
          <w:szCs w:val="22"/>
        </w:rPr>
        <w:t>C.</w:t>
      </w:r>
      <w:r w:rsidRPr="007407FC">
        <w:rPr>
          <w:rFonts w:ascii="Arial" w:eastAsia="Times New Roman" w:hAnsi="Arial" w:cs="Arial"/>
          <w:b/>
          <w:bCs/>
          <w:sz w:val="22"/>
          <w:szCs w:val="22"/>
        </w:rPr>
        <w:tab/>
        <w:t>Contributions to Science</w:t>
      </w:r>
      <w:r w:rsidRPr="007407FC">
        <w:rPr>
          <w:rFonts w:ascii="Arial" w:eastAsia="Times New Roman" w:hAnsi="Arial" w:cs="Arial"/>
          <w:b/>
          <w:bCs/>
          <w:sz w:val="22"/>
          <w:szCs w:val="22"/>
        </w:rPr>
        <w:br/>
      </w:r>
    </w:p>
    <w:p w14:paraId="7305E4F6" w14:textId="77777777" w:rsidR="004E2D00" w:rsidRPr="007407FC" w:rsidRDefault="004E2D00" w:rsidP="004E2D00">
      <w:pPr>
        <w:autoSpaceDE w:val="0"/>
        <w:autoSpaceDN w:val="0"/>
        <w:rPr>
          <w:rFonts w:ascii="Arial" w:eastAsia="Times New Roman" w:hAnsi="Arial" w:cs="Arial"/>
          <w:b/>
          <w:bCs/>
          <w:sz w:val="22"/>
          <w:szCs w:val="22"/>
        </w:rPr>
      </w:pPr>
    </w:p>
    <w:p w14:paraId="442DAF79" w14:textId="77777777" w:rsidR="004E2D00" w:rsidRPr="007407FC" w:rsidRDefault="004E2D00" w:rsidP="004E2D00">
      <w:pPr>
        <w:autoSpaceDE w:val="0"/>
        <w:autoSpaceDN w:val="0"/>
        <w:rPr>
          <w:rFonts w:ascii="Arial" w:eastAsia="Times New Roman" w:hAnsi="Arial" w:cs="Arial"/>
          <w:sz w:val="22"/>
          <w:szCs w:val="22"/>
        </w:rPr>
      </w:pPr>
      <w:r w:rsidRPr="007407FC">
        <w:rPr>
          <w:rFonts w:ascii="Arial" w:eastAsia="Times New Roman" w:hAnsi="Arial" w:cs="Arial"/>
          <w:b/>
          <w:bCs/>
          <w:sz w:val="22"/>
          <w:szCs w:val="22"/>
        </w:rPr>
        <w:t>D.</w:t>
      </w:r>
      <w:r w:rsidRPr="007407FC">
        <w:rPr>
          <w:rFonts w:ascii="Arial" w:eastAsia="Times New Roman" w:hAnsi="Arial" w:cs="Arial"/>
          <w:b/>
          <w:bCs/>
          <w:sz w:val="22"/>
          <w:szCs w:val="22"/>
        </w:rPr>
        <w:tab/>
        <w:t>Additional Information: Research Support and/or Scholastic Performance</w:t>
      </w:r>
      <w:r w:rsidRPr="007407FC">
        <w:rPr>
          <w:rFonts w:ascii="Arial" w:eastAsia="Times New Roman" w:hAnsi="Arial" w:cs="Arial"/>
          <w:sz w:val="22"/>
          <w:szCs w:val="22"/>
        </w:rPr>
        <w:t xml:space="preserve"> </w:t>
      </w:r>
    </w:p>
    <w:p w14:paraId="27B18369" w14:textId="77777777" w:rsidR="004E2D00" w:rsidRPr="007407FC" w:rsidRDefault="004E2D00" w:rsidP="004E2D00">
      <w:pPr>
        <w:autoSpaceDE w:val="0"/>
        <w:autoSpaceDN w:val="0"/>
        <w:rPr>
          <w:rFonts w:ascii="Arial" w:eastAsia="Times New Roman" w:hAnsi="Arial" w:cs="Arial"/>
          <w:bCs/>
          <w:sz w:val="22"/>
          <w:szCs w:val="22"/>
        </w:rPr>
      </w:pPr>
    </w:p>
    <w:p w14:paraId="600B0D70" w14:textId="77777777" w:rsidR="004E2D00" w:rsidRPr="007407FC" w:rsidRDefault="004E2D00">
      <w:pPr>
        <w:rPr>
          <w:rFonts w:ascii="Arial" w:hAnsi="Arial" w:cs="Arial"/>
          <w:sz w:val="22"/>
          <w:szCs w:val="22"/>
        </w:rPr>
      </w:pPr>
      <w:r w:rsidRPr="007407FC">
        <w:rPr>
          <w:rFonts w:ascii="Arial" w:hAnsi="Arial" w:cs="Arial"/>
          <w:sz w:val="22"/>
          <w:szCs w:val="22"/>
        </w:rPr>
        <w:br w:type="page"/>
      </w:r>
    </w:p>
    <w:p w14:paraId="230F67AB" w14:textId="77777777" w:rsidR="004E2D00" w:rsidRPr="007407FC" w:rsidRDefault="004E2D00" w:rsidP="004E2D00">
      <w:pPr>
        <w:pStyle w:val="OMBInfo"/>
        <w:rPr>
          <w:rFonts w:cs="Arial"/>
          <w:szCs w:val="16"/>
        </w:rPr>
      </w:pPr>
      <w:r w:rsidRPr="007407FC">
        <w:rPr>
          <w:rFonts w:cs="Arial"/>
          <w:szCs w:val="16"/>
        </w:rPr>
        <w:lastRenderedPageBreak/>
        <w:t>OMB No. 0925-0001 and 0925-0002 (Rev. 09/17 Approved Through 03/31/2020)</w:t>
      </w:r>
    </w:p>
    <w:p w14:paraId="2108C6C4" w14:textId="77777777" w:rsidR="004E2D00" w:rsidRPr="007407FC" w:rsidRDefault="004E2D00" w:rsidP="004E2D00">
      <w:pPr>
        <w:pStyle w:val="Title"/>
        <w:rPr>
          <w:sz w:val="22"/>
        </w:rPr>
      </w:pPr>
      <w:r w:rsidRPr="007407FC">
        <w:rPr>
          <w:sz w:val="22"/>
        </w:rPr>
        <w:t>BIOGRAPHICAL SKETCH</w:t>
      </w:r>
    </w:p>
    <w:p w14:paraId="68BE1728" w14:textId="77777777" w:rsidR="004E2D00" w:rsidRPr="007407FC" w:rsidRDefault="004E2D00" w:rsidP="004E2D00">
      <w:pPr>
        <w:pStyle w:val="HeadingNote"/>
        <w:rPr>
          <w:rStyle w:val="Strong"/>
          <w:b w:val="0"/>
          <w:sz w:val="22"/>
          <w:szCs w:val="22"/>
        </w:rPr>
      </w:pPr>
      <w:r w:rsidRPr="007407FC">
        <w:rPr>
          <w:rStyle w:val="Strong"/>
          <w:b w:val="0"/>
          <w:sz w:val="22"/>
          <w:szCs w:val="22"/>
        </w:rPr>
        <w:t xml:space="preserve">Provide the following information for the Senior/key personnel and other significant contributors. </w:t>
      </w:r>
    </w:p>
    <w:p w14:paraId="5F8B3E15" w14:textId="77777777" w:rsidR="004E2D00" w:rsidRPr="007407FC" w:rsidRDefault="004E2D00" w:rsidP="004E2D00">
      <w:pPr>
        <w:pStyle w:val="HeadingNote"/>
        <w:rPr>
          <w:b/>
          <w:sz w:val="22"/>
          <w:szCs w:val="22"/>
        </w:rPr>
      </w:pPr>
      <w:r w:rsidRPr="007407FC">
        <w:rPr>
          <w:rStyle w:val="Strong"/>
          <w:b w:val="0"/>
          <w:sz w:val="22"/>
          <w:szCs w:val="22"/>
        </w:rPr>
        <w:t xml:space="preserve">Follow this format for each person. </w:t>
      </w:r>
      <w:r w:rsidRPr="007407FC">
        <w:rPr>
          <w:rStyle w:val="Strong"/>
          <w:sz w:val="22"/>
          <w:szCs w:val="22"/>
        </w:rPr>
        <w:t>DO NOT EXCEED FIVE PAGES</w:t>
      </w:r>
      <w:r w:rsidRPr="007407FC">
        <w:rPr>
          <w:sz w:val="22"/>
          <w:szCs w:val="22"/>
        </w:rPr>
        <w:t>.</w:t>
      </w:r>
    </w:p>
    <w:p w14:paraId="7BD9A2B0" w14:textId="77777777" w:rsidR="004E2D00" w:rsidRPr="00C86B7D" w:rsidRDefault="004E2D00" w:rsidP="004E2D00">
      <w:pPr>
        <w:pStyle w:val="FormFieldCaption1"/>
        <w:pBdr>
          <w:between w:val="single" w:sz="4" w:space="1" w:color="auto"/>
        </w:pBdr>
        <w:rPr>
          <w:sz w:val="22"/>
          <w:szCs w:val="22"/>
        </w:rPr>
      </w:pPr>
      <w:r w:rsidRPr="00420A0D">
        <w:rPr>
          <w:sz w:val="22"/>
          <w:szCs w:val="22"/>
        </w:rPr>
        <w:t xml:space="preserve">NAME: </w:t>
      </w:r>
      <w:r w:rsidRPr="00420A0D">
        <w:rPr>
          <w:rStyle w:val="DataField11pt-SingleChar"/>
          <w:szCs w:val="22"/>
        </w:rPr>
        <w:t>Hunt, Morgan Casey</w:t>
      </w:r>
    </w:p>
    <w:p w14:paraId="67432BD4" w14:textId="77777777" w:rsidR="004E2D00" w:rsidRPr="00C86B7D" w:rsidRDefault="004E2D00" w:rsidP="004E2D00">
      <w:pPr>
        <w:pStyle w:val="FormFieldCaption1"/>
        <w:pBdr>
          <w:between w:val="single" w:sz="4" w:space="1" w:color="auto"/>
        </w:pBdr>
        <w:rPr>
          <w:sz w:val="22"/>
          <w:szCs w:val="22"/>
        </w:rPr>
      </w:pPr>
      <w:r w:rsidRPr="00C86B7D">
        <w:rPr>
          <w:sz w:val="22"/>
          <w:szCs w:val="22"/>
        </w:rPr>
        <w:t xml:space="preserve">eRA COMMONS USER NAME (credential, e.g., agency login): </w:t>
      </w:r>
      <w:r w:rsidRPr="00C86B7D">
        <w:rPr>
          <w:rStyle w:val="DataField11pt-SingleChar"/>
          <w:szCs w:val="22"/>
        </w:rPr>
        <w:t>huntmc</w:t>
      </w:r>
    </w:p>
    <w:p w14:paraId="16F54174" w14:textId="77777777" w:rsidR="004E2D00" w:rsidRPr="00C86B7D" w:rsidRDefault="004E2D00" w:rsidP="004E2D00">
      <w:pPr>
        <w:pStyle w:val="FormFieldCaption1"/>
        <w:pBdr>
          <w:between w:val="single" w:sz="4" w:space="1" w:color="auto"/>
        </w:pBdr>
        <w:rPr>
          <w:sz w:val="22"/>
          <w:szCs w:val="22"/>
        </w:rPr>
      </w:pPr>
      <w:r w:rsidRPr="00C86B7D">
        <w:rPr>
          <w:sz w:val="22"/>
          <w:szCs w:val="22"/>
        </w:rPr>
        <w:t xml:space="preserve">POSITION TITLE: </w:t>
      </w:r>
      <w:r w:rsidRPr="00C86B7D">
        <w:rPr>
          <w:rStyle w:val="DataField11pt-SingleChar"/>
          <w:szCs w:val="22"/>
        </w:rPr>
        <w:t>Associate Professor of Psychology</w:t>
      </w:r>
    </w:p>
    <w:p w14:paraId="59DCC606" w14:textId="77777777" w:rsidR="004E2D00" w:rsidRPr="00C86B7D" w:rsidRDefault="004E2D00" w:rsidP="004E2D00">
      <w:pPr>
        <w:pStyle w:val="FormFieldCaption1"/>
        <w:pBdr>
          <w:between w:val="single" w:sz="4" w:space="1" w:color="auto"/>
        </w:pBdr>
        <w:rPr>
          <w:sz w:val="22"/>
          <w:szCs w:val="22"/>
        </w:rPr>
      </w:pPr>
      <w:r w:rsidRPr="00C86B7D">
        <w:rPr>
          <w:sz w:val="22"/>
          <w:szCs w:val="22"/>
        </w:rPr>
        <w:t xml:space="preserve">EDUCATION/TRAINING </w:t>
      </w:r>
      <w:r w:rsidRPr="00C86B7D">
        <w:rPr>
          <w:rStyle w:val="Emphasis"/>
          <w:sz w:val="22"/>
          <w:szCs w:val="22"/>
        </w:rPr>
        <w:t>(Begin with baccalaureate or other initial professional education, such as nursing, include postdoctoral training and residency training if applicable. Add/delete rows as necessary.)</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364"/>
        <w:gridCol w:w="1440"/>
        <w:gridCol w:w="1440"/>
        <w:gridCol w:w="2592"/>
      </w:tblGrid>
      <w:tr w:rsidR="004E2D00" w:rsidRPr="00C86B7D" w14:paraId="5271C558" w14:textId="77777777" w:rsidTr="00CA7209">
        <w:trPr>
          <w:cantSplit/>
          <w:tblHeader/>
        </w:trPr>
        <w:tc>
          <w:tcPr>
            <w:tcW w:w="5364" w:type="dxa"/>
            <w:tcBorders>
              <w:top w:val="single" w:sz="4" w:space="0" w:color="auto"/>
              <w:bottom w:val="single" w:sz="4" w:space="0" w:color="auto"/>
            </w:tcBorders>
            <w:vAlign w:val="center"/>
          </w:tcPr>
          <w:p w14:paraId="05A5A794" w14:textId="77777777" w:rsidR="004E2D00" w:rsidRPr="007407FC" w:rsidRDefault="004E2D00" w:rsidP="00CA7209">
            <w:pPr>
              <w:pStyle w:val="FormFieldCaption"/>
              <w:jc w:val="center"/>
              <w:rPr>
                <w:sz w:val="22"/>
                <w:szCs w:val="22"/>
              </w:rPr>
            </w:pPr>
            <w:r w:rsidRPr="007407FC">
              <w:rPr>
                <w:sz w:val="22"/>
                <w:szCs w:val="22"/>
              </w:rPr>
              <w:t>INSTITUTION AND LOCATION</w:t>
            </w:r>
          </w:p>
        </w:tc>
        <w:tc>
          <w:tcPr>
            <w:tcW w:w="1440" w:type="dxa"/>
            <w:tcBorders>
              <w:top w:val="single" w:sz="4" w:space="0" w:color="auto"/>
              <w:bottom w:val="single" w:sz="4" w:space="0" w:color="auto"/>
            </w:tcBorders>
            <w:vAlign w:val="center"/>
          </w:tcPr>
          <w:p w14:paraId="3F1A929C" w14:textId="77777777" w:rsidR="004E2D00" w:rsidRPr="007407FC" w:rsidRDefault="004E2D00" w:rsidP="00CA7209">
            <w:pPr>
              <w:pStyle w:val="FormFieldCaption"/>
              <w:jc w:val="center"/>
              <w:rPr>
                <w:sz w:val="22"/>
                <w:szCs w:val="22"/>
              </w:rPr>
            </w:pPr>
            <w:r w:rsidRPr="007407FC">
              <w:rPr>
                <w:sz w:val="22"/>
                <w:szCs w:val="22"/>
              </w:rPr>
              <w:t>DEGREE</w:t>
            </w:r>
          </w:p>
          <w:p w14:paraId="79774D33" w14:textId="77777777" w:rsidR="004E2D00" w:rsidRPr="007407FC" w:rsidRDefault="004E2D00" w:rsidP="00CA7209">
            <w:pPr>
              <w:pStyle w:val="FormFieldCaption"/>
              <w:jc w:val="center"/>
              <w:rPr>
                <w:rStyle w:val="Emphasis"/>
                <w:sz w:val="22"/>
                <w:szCs w:val="22"/>
              </w:rPr>
            </w:pPr>
            <w:r w:rsidRPr="007407FC">
              <w:rPr>
                <w:rStyle w:val="Emphasis"/>
                <w:sz w:val="22"/>
                <w:szCs w:val="22"/>
              </w:rPr>
              <w:t>(if applicable)</w:t>
            </w:r>
          </w:p>
          <w:p w14:paraId="70D99842" w14:textId="77777777" w:rsidR="004E2D00" w:rsidRPr="007407FC" w:rsidRDefault="004E2D00" w:rsidP="00CA7209">
            <w:pPr>
              <w:pStyle w:val="FormFieldCaption"/>
              <w:rPr>
                <w:sz w:val="22"/>
                <w:szCs w:val="22"/>
              </w:rPr>
            </w:pPr>
          </w:p>
        </w:tc>
        <w:tc>
          <w:tcPr>
            <w:tcW w:w="1440" w:type="dxa"/>
            <w:tcBorders>
              <w:top w:val="single" w:sz="4" w:space="0" w:color="auto"/>
              <w:bottom w:val="single" w:sz="4" w:space="0" w:color="auto"/>
            </w:tcBorders>
            <w:vAlign w:val="center"/>
          </w:tcPr>
          <w:p w14:paraId="66B30A32" w14:textId="77777777" w:rsidR="004E2D00" w:rsidRPr="007407FC" w:rsidRDefault="004E2D00" w:rsidP="00CA7209">
            <w:pPr>
              <w:pStyle w:val="FormFieldCaption"/>
              <w:jc w:val="center"/>
              <w:rPr>
                <w:sz w:val="22"/>
                <w:szCs w:val="22"/>
              </w:rPr>
            </w:pPr>
            <w:r w:rsidRPr="007407FC">
              <w:rPr>
                <w:sz w:val="22"/>
                <w:szCs w:val="22"/>
              </w:rPr>
              <w:t>Completion Date</w:t>
            </w:r>
          </w:p>
          <w:p w14:paraId="7D9B017E" w14:textId="77777777" w:rsidR="004E2D00" w:rsidRPr="007407FC" w:rsidRDefault="004E2D00" w:rsidP="00CA7209">
            <w:pPr>
              <w:pStyle w:val="FormFieldCaption"/>
              <w:jc w:val="center"/>
              <w:rPr>
                <w:sz w:val="22"/>
                <w:szCs w:val="22"/>
              </w:rPr>
            </w:pPr>
            <w:r w:rsidRPr="007407FC">
              <w:rPr>
                <w:sz w:val="22"/>
                <w:szCs w:val="22"/>
              </w:rPr>
              <w:t>MM/YYYY</w:t>
            </w:r>
          </w:p>
          <w:p w14:paraId="3E953D1A" w14:textId="77777777" w:rsidR="004E2D00" w:rsidRPr="007407FC" w:rsidRDefault="004E2D00" w:rsidP="00CA7209">
            <w:pPr>
              <w:pStyle w:val="FormFieldCaption"/>
              <w:rPr>
                <w:sz w:val="22"/>
                <w:szCs w:val="22"/>
              </w:rPr>
            </w:pPr>
          </w:p>
        </w:tc>
        <w:tc>
          <w:tcPr>
            <w:tcW w:w="2592" w:type="dxa"/>
            <w:tcBorders>
              <w:top w:val="single" w:sz="4" w:space="0" w:color="auto"/>
              <w:bottom w:val="single" w:sz="4" w:space="0" w:color="auto"/>
            </w:tcBorders>
            <w:vAlign w:val="center"/>
          </w:tcPr>
          <w:p w14:paraId="7E55F1DF" w14:textId="77777777" w:rsidR="004E2D00" w:rsidRPr="007407FC" w:rsidRDefault="004E2D00" w:rsidP="00CA7209">
            <w:pPr>
              <w:pStyle w:val="FormFieldCaption"/>
              <w:jc w:val="center"/>
              <w:rPr>
                <w:sz w:val="22"/>
                <w:szCs w:val="22"/>
              </w:rPr>
            </w:pPr>
            <w:r w:rsidRPr="007407FC">
              <w:rPr>
                <w:sz w:val="22"/>
                <w:szCs w:val="22"/>
              </w:rPr>
              <w:t>FIELD OF STUDY</w:t>
            </w:r>
          </w:p>
          <w:p w14:paraId="422CF9A3" w14:textId="77777777" w:rsidR="004E2D00" w:rsidRPr="007407FC" w:rsidRDefault="004E2D00" w:rsidP="00CA7209">
            <w:pPr>
              <w:pStyle w:val="FormFieldCaption"/>
              <w:rPr>
                <w:sz w:val="22"/>
                <w:szCs w:val="22"/>
              </w:rPr>
            </w:pPr>
          </w:p>
        </w:tc>
      </w:tr>
      <w:tr w:rsidR="004E2D00" w:rsidRPr="00C86B7D" w14:paraId="16142842" w14:textId="77777777" w:rsidTr="00CA7209">
        <w:trPr>
          <w:cantSplit/>
          <w:trHeight w:val="395"/>
        </w:trPr>
        <w:tc>
          <w:tcPr>
            <w:tcW w:w="5364" w:type="dxa"/>
            <w:tcBorders>
              <w:top w:val="single" w:sz="4" w:space="0" w:color="auto"/>
            </w:tcBorders>
          </w:tcPr>
          <w:p w14:paraId="71ACA6B8" w14:textId="77777777" w:rsidR="004E2D00" w:rsidRPr="00420A0D" w:rsidRDefault="004E2D00" w:rsidP="00CA7209">
            <w:pPr>
              <w:pStyle w:val="FormFieldCaption"/>
              <w:spacing w:before="20" w:after="20"/>
              <w:rPr>
                <w:sz w:val="22"/>
                <w:szCs w:val="22"/>
              </w:rPr>
            </w:pPr>
            <w:r w:rsidRPr="00420A0D">
              <w:rPr>
                <w:sz w:val="22"/>
                <w:szCs w:val="22"/>
              </w:rPr>
              <w:t>University of California, Berkeley</w:t>
            </w:r>
          </w:p>
        </w:tc>
        <w:tc>
          <w:tcPr>
            <w:tcW w:w="1440" w:type="dxa"/>
            <w:tcBorders>
              <w:top w:val="single" w:sz="4" w:space="0" w:color="auto"/>
            </w:tcBorders>
          </w:tcPr>
          <w:p w14:paraId="0784D450" w14:textId="77777777" w:rsidR="004E2D00" w:rsidRPr="00C86B7D" w:rsidRDefault="004E2D00" w:rsidP="00CA7209">
            <w:pPr>
              <w:pStyle w:val="FormFieldCaption"/>
              <w:spacing w:before="20" w:after="20"/>
              <w:jc w:val="center"/>
              <w:rPr>
                <w:sz w:val="22"/>
                <w:szCs w:val="22"/>
              </w:rPr>
            </w:pPr>
            <w:r w:rsidRPr="00C86B7D">
              <w:rPr>
                <w:sz w:val="22"/>
                <w:szCs w:val="22"/>
              </w:rPr>
              <w:t>B.S</w:t>
            </w:r>
          </w:p>
        </w:tc>
        <w:tc>
          <w:tcPr>
            <w:tcW w:w="1440" w:type="dxa"/>
            <w:tcBorders>
              <w:top w:val="single" w:sz="4" w:space="0" w:color="auto"/>
            </w:tcBorders>
          </w:tcPr>
          <w:p w14:paraId="0DD1B118" w14:textId="77777777" w:rsidR="004E2D00" w:rsidRPr="00C86B7D" w:rsidRDefault="004E2D00" w:rsidP="00CA7209">
            <w:pPr>
              <w:pStyle w:val="FormFieldCaption"/>
              <w:spacing w:before="20" w:after="20"/>
              <w:jc w:val="center"/>
              <w:rPr>
                <w:sz w:val="22"/>
                <w:szCs w:val="22"/>
              </w:rPr>
            </w:pPr>
            <w:r w:rsidRPr="00C86B7D">
              <w:rPr>
                <w:sz w:val="22"/>
                <w:szCs w:val="22"/>
              </w:rPr>
              <w:t>05/1990</w:t>
            </w:r>
          </w:p>
        </w:tc>
        <w:tc>
          <w:tcPr>
            <w:tcW w:w="2592" w:type="dxa"/>
            <w:tcBorders>
              <w:top w:val="single" w:sz="4" w:space="0" w:color="auto"/>
            </w:tcBorders>
          </w:tcPr>
          <w:p w14:paraId="4083A9C1" w14:textId="77777777" w:rsidR="004E2D00" w:rsidRPr="00C86B7D" w:rsidRDefault="004E2D00" w:rsidP="00CA7209">
            <w:pPr>
              <w:pStyle w:val="FormFieldCaption"/>
              <w:spacing w:before="20" w:after="20"/>
              <w:rPr>
                <w:sz w:val="22"/>
                <w:szCs w:val="22"/>
              </w:rPr>
            </w:pPr>
            <w:r w:rsidRPr="00C86B7D">
              <w:rPr>
                <w:sz w:val="22"/>
                <w:szCs w:val="22"/>
              </w:rPr>
              <w:t>Psychology</w:t>
            </w:r>
          </w:p>
        </w:tc>
      </w:tr>
      <w:tr w:rsidR="004E2D00" w:rsidRPr="00C86B7D" w14:paraId="15098044" w14:textId="77777777" w:rsidTr="00CA7209">
        <w:trPr>
          <w:cantSplit/>
          <w:trHeight w:val="395"/>
        </w:trPr>
        <w:tc>
          <w:tcPr>
            <w:tcW w:w="5364" w:type="dxa"/>
          </w:tcPr>
          <w:p w14:paraId="1E5928F8" w14:textId="77777777" w:rsidR="004E2D00" w:rsidRPr="00420A0D" w:rsidRDefault="004E2D00" w:rsidP="00CA7209">
            <w:pPr>
              <w:pStyle w:val="FormFieldCaption"/>
              <w:spacing w:before="20" w:after="20"/>
              <w:rPr>
                <w:sz w:val="22"/>
                <w:szCs w:val="22"/>
              </w:rPr>
            </w:pPr>
            <w:r w:rsidRPr="00420A0D">
              <w:rPr>
                <w:sz w:val="22"/>
                <w:szCs w:val="22"/>
              </w:rPr>
              <w:t>University of Vermont</w:t>
            </w:r>
          </w:p>
        </w:tc>
        <w:tc>
          <w:tcPr>
            <w:tcW w:w="1440" w:type="dxa"/>
          </w:tcPr>
          <w:p w14:paraId="5D858663" w14:textId="77777777" w:rsidR="004E2D00" w:rsidRPr="00C86B7D" w:rsidRDefault="004E2D00" w:rsidP="00CA7209">
            <w:pPr>
              <w:pStyle w:val="FormFieldCaption"/>
              <w:spacing w:before="20" w:after="20"/>
              <w:jc w:val="center"/>
              <w:rPr>
                <w:sz w:val="22"/>
                <w:szCs w:val="22"/>
              </w:rPr>
            </w:pPr>
            <w:r w:rsidRPr="00C86B7D">
              <w:rPr>
                <w:sz w:val="22"/>
                <w:szCs w:val="22"/>
              </w:rPr>
              <w:t>Ph.D.</w:t>
            </w:r>
          </w:p>
        </w:tc>
        <w:tc>
          <w:tcPr>
            <w:tcW w:w="1440" w:type="dxa"/>
          </w:tcPr>
          <w:p w14:paraId="66816B10" w14:textId="77777777" w:rsidR="004E2D00" w:rsidRPr="00C86B7D" w:rsidRDefault="004E2D00" w:rsidP="00CA7209">
            <w:pPr>
              <w:pStyle w:val="FormFieldCaption"/>
              <w:spacing w:before="20" w:after="20"/>
              <w:jc w:val="center"/>
              <w:rPr>
                <w:sz w:val="22"/>
                <w:szCs w:val="22"/>
              </w:rPr>
            </w:pPr>
            <w:r w:rsidRPr="00C86B7D">
              <w:rPr>
                <w:sz w:val="22"/>
                <w:szCs w:val="22"/>
              </w:rPr>
              <w:t>05/1996</w:t>
            </w:r>
          </w:p>
        </w:tc>
        <w:tc>
          <w:tcPr>
            <w:tcW w:w="2592" w:type="dxa"/>
          </w:tcPr>
          <w:p w14:paraId="0DF5429F" w14:textId="77777777" w:rsidR="004E2D00" w:rsidRPr="00C86B7D" w:rsidRDefault="004E2D00" w:rsidP="00CA7209">
            <w:pPr>
              <w:pStyle w:val="FormFieldCaption"/>
              <w:spacing w:before="20" w:after="20"/>
              <w:rPr>
                <w:sz w:val="22"/>
                <w:szCs w:val="22"/>
              </w:rPr>
            </w:pPr>
            <w:r w:rsidRPr="00C86B7D">
              <w:rPr>
                <w:sz w:val="22"/>
                <w:szCs w:val="22"/>
              </w:rPr>
              <w:t>Experimental Psychology</w:t>
            </w:r>
          </w:p>
        </w:tc>
      </w:tr>
      <w:tr w:rsidR="004E2D00" w:rsidRPr="00C86B7D" w14:paraId="795600B1" w14:textId="77777777" w:rsidTr="00CA7209">
        <w:trPr>
          <w:cantSplit/>
          <w:trHeight w:val="395"/>
        </w:trPr>
        <w:tc>
          <w:tcPr>
            <w:tcW w:w="5364" w:type="dxa"/>
          </w:tcPr>
          <w:p w14:paraId="288A7484" w14:textId="77777777" w:rsidR="004E2D00" w:rsidRPr="00420A0D" w:rsidRDefault="004E2D00" w:rsidP="00CA7209">
            <w:pPr>
              <w:pStyle w:val="FormFieldCaption"/>
              <w:spacing w:before="20" w:after="20"/>
              <w:rPr>
                <w:sz w:val="22"/>
                <w:szCs w:val="22"/>
              </w:rPr>
            </w:pPr>
            <w:r w:rsidRPr="00420A0D">
              <w:rPr>
                <w:sz w:val="22"/>
                <w:szCs w:val="22"/>
              </w:rPr>
              <w:t>University of California, Berkeley</w:t>
            </w:r>
          </w:p>
        </w:tc>
        <w:tc>
          <w:tcPr>
            <w:tcW w:w="1440" w:type="dxa"/>
          </w:tcPr>
          <w:p w14:paraId="62A4AE30" w14:textId="77777777" w:rsidR="004E2D00" w:rsidRPr="00C86B7D" w:rsidRDefault="004E2D00" w:rsidP="00CA7209">
            <w:pPr>
              <w:pStyle w:val="FormFieldCaption"/>
              <w:spacing w:before="20" w:after="20"/>
              <w:jc w:val="center"/>
              <w:rPr>
                <w:sz w:val="22"/>
                <w:szCs w:val="22"/>
              </w:rPr>
            </w:pPr>
            <w:r w:rsidRPr="00C86B7D">
              <w:rPr>
                <w:sz w:val="22"/>
                <w:szCs w:val="22"/>
              </w:rPr>
              <w:t>Postdoctoral</w:t>
            </w:r>
          </w:p>
        </w:tc>
        <w:tc>
          <w:tcPr>
            <w:tcW w:w="1440" w:type="dxa"/>
          </w:tcPr>
          <w:p w14:paraId="62BB5727" w14:textId="77777777" w:rsidR="004E2D00" w:rsidRPr="00C86B7D" w:rsidRDefault="004E2D00" w:rsidP="00CA7209">
            <w:pPr>
              <w:pStyle w:val="FormFieldCaption"/>
              <w:spacing w:before="20" w:after="20"/>
              <w:jc w:val="center"/>
              <w:rPr>
                <w:sz w:val="22"/>
                <w:szCs w:val="22"/>
              </w:rPr>
            </w:pPr>
            <w:r w:rsidRPr="00C86B7D">
              <w:rPr>
                <w:sz w:val="22"/>
                <w:szCs w:val="22"/>
              </w:rPr>
              <w:t>08/1998</w:t>
            </w:r>
          </w:p>
        </w:tc>
        <w:tc>
          <w:tcPr>
            <w:tcW w:w="2592" w:type="dxa"/>
          </w:tcPr>
          <w:p w14:paraId="480B6CB4" w14:textId="77777777" w:rsidR="004E2D00" w:rsidRPr="00C86B7D" w:rsidRDefault="004E2D00" w:rsidP="00CA7209">
            <w:pPr>
              <w:pStyle w:val="FormFieldCaption"/>
              <w:spacing w:before="20" w:after="20"/>
              <w:rPr>
                <w:sz w:val="22"/>
                <w:szCs w:val="22"/>
              </w:rPr>
            </w:pPr>
            <w:r w:rsidRPr="00C86B7D">
              <w:rPr>
                <w:sz w:val="22"/>
                <w:szCs w:val="22"/>
              </w:rPr>
              <w:t>Public Health and Epidemiology</w:t>
            </w:r>
          </w:p>
        </w:tc>
      </w:tr>
      <w:tr w:rsidR="004E2D00" w:rsidRPr="00C86B7D" w14:paraId="4B1918AB" w14:textId="77777777" w:rsidTr="00CA7209">
        <w:trPr>
          <w:cantSplit/>
          <w:trHeight w:val="395"/>
        </w:trPr>
        <w:tc>
          <w:tcPr>
            <w:tcW w:w="5364" w:type="dxa"/>
          </w:tcPr>
          <w:p w14:paraId="73657531" w14:textId="77777777" w:rsidR="004E2D00" w:rsidRPr="00420A0D" w:rsidRDefault="004E2D00" w:rsidP="00CA7209">
            <w:pPr>
              <w:pStyle w:val="FormFieldCaption"/>
              <w:spacing w:before="20" w:after="20"/>
              <w:rPr>
                <w:sz w:val="22"/>
                <w:szCs w:val="22"/>
              </w:rPr>
            </w:pPr>
          </w:p>
        </w:tc>
        <w:tc>
          <w:tcPr>
            <w:tcW w:w="1440" w:type="dxa"/>
          </w:tcPr>
          <w:p w14:paraId="164DD26A" w14:textId="77777777" w:rsidR="004E2D00" w:rsidRPr="00C86B7D" w:rsidRDefault="004E2D00" w:rsidP="00CA7209">
            <w:pPr>
              <w:pStyle w:val="FormFieldCaption"/>
              <w:spacing w:before="20" w:after="20"/>
              <w:jc w:val="center"/>
              <w:rPr>
                <w:sz w:val="22"/>
                <w:szCs w:val="22"/>
              </w:rPr>
            </w:pPr>
          </w:p>
        </w:tc>
        <w:tc>
          <w:tcPr>
            <w:tcW w:w="1440" w:type="dxa"/>
          </w:tcPr>
          <w:p w14:paraId="428DD87E" w14:textId="77777777" w:rsidR="004E2D00" w:rsidRPr="00C86B7D" w:rsidRDefault="004E2D00" w:rsidP="00CA7209">
            <w:pPr>
              <w:pStyle w:val="FormFieldCaption"/>
              <w:spacing w:before="20" w:after="20"/>
              <w:jc w:val="center"/>
              <w:rPr>
                <w:sz w:val="22"/>
                <w:szCs w:val="22"/>
              </w:rPr>
            </w:pPr>
          </w:p>
        </w:tc>
        <w:tc>
          <w:tcPr>
            <w:tcW w:w="2592" w:type="dxa"/>
          </w:tcPr>
          <w:p w14:paraId="56B72526" w14:textId="77777777" w:rsidR="004E2D00" w:rsidRPr="00C86B7D" w:rsidRDefault="004E2D00" w:rsidP="00CA7209">
            <w:pPr>
              <w:pStyle w:val="FormFieldCaption"/>
              <w:spacing w:before="20" w:after="20"/>
              <w:rPr>
                <w:sz w:val="22"/>
                <w:szCs w:val="22"/>
              </w:rPr>
            </w:pPr>
          </w:p>
        </w:tc>
      </w:tr>
      <w:tr w:rsidR="004E2D00" w:rsidRPr="00C86B7D" w14:paraId="1F92C4C5" w14:textId="77777777" w:rsidTr="00CA7209">
        <w:trPr>
          <w:cantSplit/>
          <w:trHeight w:val="395"/>
        </w:trPr>
        <w:tc>
          <w:tcPr>
            <w:tcW w:w="5364" w:type="dxa"/>
          </w:tcPr>
          <w:p w14:paraId="1CD4273F" w14:textId="77777777" w:rsidR="004E2D00" w:rsidRPr="00420A0D" w:rsidRDefault="004E2D00" w:rsidP="00CA7209">
            <w:pPr>
              <w:pStyle w:val="FormFieldCaption"/>
              <w:spacing w:before="20" w:after="20"/>
              <w:rPr>
                <w:sz w:val="22"/>
                <w:szCs w:val="22"/>
              </w:rPr>
            </w:pPr>
          </w:p>
        </w:tc>
        <w:tc>
          <w:tcPr>
            <w:tcW w:w="1440" w:type="dxa"/>
          </w:tcPr>
          <w:p w14:paraId="11F26E89" w14:textId="77777777" w:rsidR="004E2D00" w:rsidRPr="00C86B7D" w:rsidRDefault="004E2D00" w:rsidP="00CA7209">
            <w:pPr>
              <w:pStyle w:val="FormFieldCaption"/>
              <w:spacing w:before="20" w:after="20"/>
              <w:jc w:val="center"/>
              <w:rPr>
                <w:sz w:val="22"/>
                <w:szCs w:val="22"/>
              </w:rPr>
            </w:pPr>
          </w:p>
        </w:tc>
        <w:tc>
          <w:tcPr>
            <w:tcW w:w="1440" w:type="dxa"/>
          </w:tcPr>
          <w:p w14:paraId="1C873EA9" w14:textId="77777777" w:rsidR="004E2D00" w:rsidRPr="00C86B7D" w:rsidRDefault="004E2D00" w:rsidP="00CA7209">
            <w:pPr>
              <w:pStyle w:val="FormFieldCaption"/>
              <w:spacing w:before="20" w:after="20"/>
              <w:jc w:val="center"/>
              <w:rPr>
                <w:sz w:val="22"/>
                <w:szCs w:val="22"/>
              </w:rPr>
            </w:pPr>
          </w:p>
        </w:tc>
        <w:tc>
          <w:tcPr>
            <w:tcW w:w="2592" w:type="dxa"/>
          </w:tcPr>
          <w:p w14:paraId="0B7B986A" w14:textId="77777777" w:rsidR="004E2D00" w:rsidRPr="00C86B7D" w:rsidRDefault="004E2D00" w:rsidP="00CA7209">
            <w:pPr>
              <w:pStyle w:val="FormFieldCaption"/>
              <w:spacing w:before="20" w:after="20"/>
              <w:rPr>
                <w:sz w:val="22"/>
                <w:szCs w:val="22"/>
              </w:rPr>
            </w:pPr>
          </w:p>
        </w:tc>
      </w:tr>
    </w:tbl>
    <w:p w14:paraId="5C937E20" w14:textId="77777777" w:rsidR="004E2D00" w:rsidRPr="007407FC" w:rsidRDefault="004E2D00" w:rsidP="004E2D00">
      <w:pPr>
        <w:pStyle w:val="Heading1"/>
        <w:rPr>
          <w:rFonts w:cs="Arial"/>
          <w:szCs w:val="22"/>
        </w:rPr>
      </w:pPr>
      <w:r w:rsidRPr="00420A0D">
        <w:rPr>
          <w:rFonts w:cs="Arial"/>
          <w:szCs w:val="22"/>
        </w:rPr>
        <w:t>A. Personal Statement</w:t>
      </w:r>
    </w:p>
    <w:p w14:paraId="215A732F" w14:textId="77777777" w:rsidR="004E2D00" w:rsidRPr="007407FC" w:rsidRDefault="004E2D00" w:rsidP="004E2D00">
      <w:pPr>
        <w:rPr>
          <w:rFonts w:ascii="Arial" w:hAnsi="Arial" w:cs="Arial"/>
          <w:sz w:val="22"/>
          <w:szCs w:val="22"/>
        </w:rPr>
      </w:pPr>
      <w:r w:rsidRPr="007407FC">
        <w:rPr>
          <w:rFonts w:ascii="Arial" w:hAnsi="Arial" w:cs="Arial"/>
          <w:sz w:val="22"/>
          <w:szCs w:val="22"/>
        </w:rPr>
        <w:t xml:space="preserve">I have the expertise, leadership, training, expertise and motivation necessary to successfully carry out the proposed research project.  I have a broad background in psychology, with specific training and expertise in ethnographic and survey research and secondary data analysis on psychological aspects of drug addiction.  My research includes neuropsychological changes associated with addiction.  As PI or co-Investigator on several university- and NIH-funded grants, I laid the groundwork for the proposed research by developing effective measures of disability, depression, and other psychosocial factors relevant to the aging substance abuser, and by establishing strong ties with community providers that will make it possible to recruit and track participants over time as documented in the following publications.  In addition, I successfully administered the projects (e.g. staffing, research protections, budget), collaborated with other researchers, and produced several peer-reviewed publications from each project.  As a result of these previous experiences, I am aware of the importance of frequent communication among project members and of constructing a realistic research plan, timeline, and budget.  The current application builds logically on my prior work. During 2005-2006 my career was disrupted due to family obligations. However, upon returning to the field I immediately resumed my research projects and collaborations and successfully competed for NIH support. </w:t>
      </w:r>
    </w:p>
    <w:p w14:paraId="26019895" w14:textId="77777777" w:rsidR="004E2D00" w:rsidRPr="007407FC" w:rsidRDefault="004E2D00" w:rsidP="004E2D00">
      <w:pPr>
        <w:rPr>
          <w:rFonts w:ascii="Arial" w:hAnsi="Arial" w:cs="Arial"/>
          <w:sz w:val="22"/>
          <w:szCs w:val="22"/>
        </w:rPr>
      </w:pPr>
    </w:p>
    <w:p w14:paraId="2647630C" w14:textId="77777777" w:rsidR="004E2D00" w:rsidRPr="007407FC" w:rsidRDefault="004E2D00" w:rsidP="004E2D00">
      <w:pPr>
        <w:numPr>
          <w:ilvl w:val="0"/>
          <w:numId w:val="3"/>
        </w:numPr>
        <w:autoSpaceDE w:val="0"/>
        <w:autoSpaceDN w:val="0"/>
        <w:rPr>
          <w:rFonts w:ascii="Arial" w:hAnsi="Arial" w:cs="Arial"/>
          <w:sz w:val="22"/>
          <w:szCs w:val="22"/>
        </w:rPr>
      </w:pPr>
      <w:r w:rsidRPr="007407FC">
        <w:rPr>
          <w:rFonts w:ascii="Arial" w:hAnsi="Arial" w:cs="Arial"/>
          <w:sz w:val="22"/>
          <w:szCs w:val="22"/>
        </w:rPr>
        <w:t>Merryle, R.J. &amp; Hunt, M.C. (2004). Independent living, physical disability and substance abuse among the elderly. Psychology and Aging, 23(4), 10-22.</w:t>
      </w:r>
    </w:p>
    <w:p w14:paraId="1BAF91D0" w14:textId="77777777" w:rsidR="004E2D00" w:rsidRPr="007407FC" w:rsidRDefault="004E2D00" w:rsidP="004E2D00">
      <w:pPr>
        <w:numPr>
          <w:ilvl w:val="0"/>
          <w:numId w:val="3"/>
        </w:numPr>
        <w:autoSpaceDE w:val="0"/>
        <w:autoSpaceDN w:val="0"/>
        <w:rPr>
          <w:rFonts w:ascii="Arial" w:hAnsi="Arial" w:cs="Arial"/>
          <w:sz w:val="22"/>
          <w:szCs w:val="22"/>
        </w:rPr>
      </w:pPr>
      <w:r w:rsidRPr="007407FC">
        <w:rPr>
          <w:rFonts w:ascii="Arial" w:hAnsi="Arial" w:cs="Arial"/>
          <w:sz w:val="22"/>
          <w:szCs w:val="22"/>
        </w:rPr>
        <w:t>Hunt, M.C., Jensen, J.L. &amp; Crenshaw, W. (2007). Substance abuse and mental health among community-dwelling elderly. International Journal of Geriatric Psychiatry, 24(9), 1124-1135.</w:t>
      </w:r>
    </w:p>
    <w:p w14:paraId="397992DC" w14:textId="77777777" w:rsidR="004E2D00" w:rsidRPr="007407FC" w:rsidRDefault="004E2D00" w:rsidP="004E2D00">
      <w:pPr>
        <w:numPr>
          <w:ilvl w:val="0"/>
          <w:numId w:val="3"/>
        </w:numPr>
        <w:autoSpaceDE w:val="0"/>
        <w:autoSpaceDN w:val="0"/>
        <w:rPr>
          <w:rFonts w:ascii="Arial" w:hAnsi="Arial" w:cs="Arial"/>
          <w:sz w:val="22"/>
          <w:szCs w:val="22"/>
        </w:rPr>
      </w:pPr>
      <w:r w:rsidRPr="007407FC">
        <w:rPr>
          <w:rFonts w:ascii="Arial" w:hAnsi="Arial" w:cs="Arial"/>
          <w:sz w:val="22"/>
          <w:szCs w:val="22"/>
        </w:rPr>
        <w:t>Hunt, M.C., Wiechelt, S.A. &amp; Merryle, R. (2008). Predicting the substance-abuse treatment needs of an aging population.  American Journal of Public Health, 45(2), 236-245. PMCID: PMC9162292 Hunt, M.C., Newlin, D.B. &amp; Fishbein, D. (2009). Brain imaging in methamphetamine abusers across the life-span. Gerontology, 46(3), 122-145.</w:t>
      </w:r>
    </w:p>
    <w:p w14:paraId="0803C18A" w14:textId="77777777" w:rsidR="004E2D00" w:rsidRPr="00420A0D" w:rsidRDefault="004E2D00" w:rsidP="004E2D00">
      <w:pPr>
        <w:pStyle w:val="Heading1"/>
        <w:rPr>
          <w:rFonts w:cs="Arial"/>
          <w:szCs w:val="22"/>
        </w:rPr>
      </w:pPr>
      <w:r w:rsidRPr="00420A0D">
        <w:rPr>
          <w:rFonts w:cs="Arial"/>
          <w:szCs w:val="22"/>
        </w:rPr>
        <w:lastRenderedPageBreak/>
        <w:t>B. Positions and Honors</w:t>
      </w:r>
    </w:p>
    <w:p w14:paraId="132486C7" w14:textId="77777777" w:rsidR="004E2D00" w:rsidRPr="007407FC" w:rsidRDefault="004E2D00" w:rsidP="004E2D00">
      <w:pPr>
        <w:pStyle w:val="Heading2"/>
        <w:rPr>
          <w:rFonts w:cs="Arial"/>
          <w:szCs w:val="22"/>
        </w:rPr>
      </w:pPr>
      <w:r w:rsidRPr="007407FC">
        <w:rPr>
          <w:rFonts w:cs="Arial"/>
          <w:szCs w:val="22"/>
        </w:rPr>
        <w:t>Positions and Employment</w:t>
      </w:r>
    </w:p>
    <w:p w14:paraId="7B534A3E" w14:textId="77777777" w:rsidR="004E2D00" w:rsidRPr="007407FC" w:rsidRDefault="004E2D00" w:rsidP="004E2D00">
      <w:pPr>
        <w:rPr>
          <w:rFonts w:ascii="Arial" w:hAnsi="Arial" w:cs="Arial"/>
          <w:sz w:val="22"/>
          <w:szCs w:val="22"/>
        </w:rPr>
      </w:pPr>
      <w:r w:rsidRPr="007407FC">
        <w:rPr>
          <w:rFonts w:ascii="Arial" w:hAnsi="Arial" w:cs="Arial"/>
          <w:sz w:val="22"/>
          <w:szCs w:val="22"/>
        </w:rPr>
        <w:t>1998-2000</w:t>
      </w:r>
      <w:r w:rsidRPr="007407FC">
        <w:rPr>
          <w:rFonts w:ascii="Arial" w:hAnsi="Arial" w:cs="Arial"/>
          <w:sz w:val="22"/>
          <w:szCs w:val="22"/>
        </w:rPr>
        <w:tab/>
      </w:r>
      <w:r w:rsidRPr="007407FC">
        <w:rPr>
          <w:rFonts w:ascii="Arial" w:hAnsi="Arial" w:cs="Arial"/>
          <w:sz w:val="22"/>
          <w:szCs w:val="22"/>
        </w:rPr>
        <w:tab/>
        <w:t xml:space="preserve">Fellow, Division of Intramural Research, National Institute of Drug Abuse, Bethesda, MD </w:t>
      </w:r>
    </w:p>
    <w:p w14:paraId="45543771" w14:textId="77777777" w:rsidR="004E2D00" w:rsidRPr="007407FC" w:rsidRDefault="004E2D00" w:rsidP="004E2D00">
      <w:pPr>
        <w:rPr>
          <w:rFonts w:ascii="Arial" w:hAnsi="Arial" w:cs="Arial"/>
          <w:sz w:val="22"/>
          <w:szCs w:val="22"/>
        </w:rPr>
      </w:pPr>
      <w:r w:rsidRPr="007407FC">
        <w:rPr>
          <w:rFonts w:ascii="Arial" w:hAnsi="Arial" w:cs="Arial"/>
          <w:sz w:val="22"/>
          <w:szCs w:val="22"/>
        </w:rPr>
        <w:t>2000-2002</w:t>
      </w:r>
      <w:r w:rsidRPr="007407FC">
        <w:rPr>
          <w:rFonts w:ascii="Arial" w:hAnsi="Arial" w:cs="Arial"/>
          <w:sz w:val="22"/>
          <w:szCs w:val="22"/>
        </w:rPr>
        <w:tab/>
      </w:r>
      <w:r w:rsidRPr="007407FC">
        <w:rPr>
          <w:rFonts w:ascii="Arial" w:hAnsi="Arial" w:cs="Arial"/>
          <w:sz w:val="22"/>
          <w:szCs w:val="22"/>
        </w:rPr>
        <w:tab/>
        <w:t xml:space="preserve">Lecturer, Department of Psychology, Middlebury College, Middlebury, VT </w:t>
      </w:r>
    </w:p>
    <w:p w14:paraId="4ADFBAE6" w14:textId="77777777" w:rsidR="004E2D00" w:rsidRPr="007407FC" w:rsidRDefault="004E2D00" w:rsidP="004E2D00">
      <w:pPr>
        <w:rPr>
          <w:rFonts w:ascii="Arial" w:hAnsi="Arial" w:cs="Arial"/>
          <w:sz w:val="22"/>
          <w:szCs w:val="22"/>
        </w:rPr>
      </w:pPr>
      <w:r w:rsidRPr="007407FC">
        <w:rPr>
          <w:rFonts w:ascii="Arial" w:hAnsi="Arial" w:cs="Arial"/>
          <w:sz w:val="22"/>
          <w:szCs w:val="22"/>
        </w:rPr>
        <w:t>2001-</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 xml:space="preserve">Consultant, Coastal Psychological Services, San Francisco, CA  </w:t>
      </w:r>
    </w:p>
    <w:p w14:paraId="0411E306" w14:textId="77777777" w:rsidR="004E2D00" w:rsidRPr="007407FC" w:rsidRDefault="004E2D00" w:rsidP="004E2D00">
      <w:pPr>
        <w:rPr>
          <w:rFonts w:ascii="Arial" w:hAnsi="Arial" w:cs="Arial"/>
          <w:sz w:val="22"/>
          <w:szCs w:val="22"/>
        </w:rPr>
      </w:pPr>
      <w:r w:rsidRPr="007407FC">
        <w:rPr>
          <w:rFonts w:ascii="Arial" w:hAnsi="Arial" w:cs="Arial"/>
          <w:sz w:val="22"/>
          <w:szCs w:val="22"/>
        </w:rPr>
        <w:t>2002-2005</w:t>
      </w:r>
      <w:r w:rsidRPr="007407FC">
        <w:rPr>
          <w:rFonts w:ascii="Arial" w:hAnsi="Arial" w:cs="Arial"/>
          <w:sz w:val="22"/>
          <w:szCs w:val="22"/>
        </w:rPr>
        <w:tab/>
      </w:r>
      <w:r w:rsidRPr="007407FC">
        <w:rPr>
          <w:rFonts w:ascii="Arial" w:hAnsi="Arial" w:cs="Arial"/>
          <w:sz w:val="22"/>
          <w:szCs w:val="22"/>
        </w:rPr>
        <w:tab/>
        <w:t xml:space="preserve">Assistant Professor, Department of Psychology, Washington University, St. Louis, MO </w:t>
      </w:r>
    </w:p>
    <w:p w14:paraId="3D3F0C03" w14:textId="77777777" w:rsidR="004E2D00" w:rsidRPr="007407FC" w:rsidRDefault="004E2D00" w:rsidP="004E2D00">
      <w:pPr>
        <w:rPr>
          <w:rFonts w:ascii="Arial" w:hAnsi="Arial" w:cs="Arial"/>
          <w:sz w:val="22"/>
          <w:szCs w:val="22"/>
        </w:rPr>
      </w:pPr>
      <w:r w:rsidRPr="007407FC">
        <w:rPr>
          <w:rFonts w:ascii="Arial" w:hAnsi="Arial" w:cs="Arial"/>
          <w:sz w:val="22"/>
          <w:szCs w:val="22"/>
        </w:rPr>
        <w:t xml:space="preserve">2007- </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Associate Professor, Department of Psychology, Washington University, St. Louis, MO</w:t>
      </w:r>
    </w:p>
    <w:p w14:paraId="36BC96B9" w14:textId="77777777" w:rsidR="004E2D00" w:rsidRPr="00420A0D" w:rsidRDefault="004E2D00" w:rsidP="004E2D00">
      <w:pPr>
        <w:pStyle w:val="Heading2"/>
        <w:rPr>
          <w:rFonts w:cs="Arial"/>
          <w:szCs w:val="22"/>
        </w:rPr>
      </w:pPr>
      <w:r w:rsidRPr="00420A0D">
        <w:rPr>
          <w:rFonts w:cs="Arial"/>
          <w:szCs w:val="22"/>
        </w:rPr>
        <w:t>Other Experience and Professional Memberships</w:t>
      </w:r>
    </w:p>
    <w:p w14:paraId="7BEF038E" w14:textId="77777777" w:rsidR="004E2D00" w:rsidRPr="007407FC" w:rsidRDefault="004E2D00" w:rsidP="004E2D00">
      <w:pPr>
        <w:rPr>
          <w:rFonts w:ascii="Arial" w:hAnsi="Arial" w:cs="Arial"/>
          <w:sz w:val="22"/>
          <w:szCs w:val="22"/>
        </w:rPr>
      </w:pPr>
      <w:r w:rsidRPr="007407FC">
        <w:rPr>
          <w:rFonts w:ascii="Arial" w:hAnsi="Arial" w:cs="Arial"/>
          <w:sz w:val="22"/>
          <w:szCs w:val="22"/>
        </w:rPr>
        <w:t>1995-</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Member, American Psychological Association</w:t>
      </w:r>
    </w:p>
    <w:p w14:paraId="1B686250" w14:textId="77777777" w:rsidR="004E2D00" w:rsidRPr="007407FC" w:rsidRDefault="004E2D00" w:rsidP="004E2D00">
      <w:pPr>
        <w:rPr>
          <w:rFonts w:ascii="Arial" w:hAnsi="Arial" w:cs="Arial"/>
          <w:sz w:val="22"/>
          <w:szCs w:val="22"/>
        </w:rPr>
      </w:pPr>
      <w:r w:rsidRPr="007407FC">
        <w:rPr>
          <w:rFonts w:ascii="Arial" w:hAnsi="Arial" w:cs="Arial"/>
          <w:sz w:val="22"/>
          <w:szCs w:val="22"/>
        </w:rPr>
        <w:t>1998-</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Member, Gerontological Society of America</w:t>
      </w:r>
    </w:p>
    <w:p w14:paraId="0E905721" w14:textId="77777777" w:rsidR="004E2D00" w:rsidRPr="007407FC" w:rsidRDefault="004E2D00" w:rsidP="004E2D00">
      <w:pPr>
        <w:rPr>
          <w:rFonts w:ascii="Arial" w:hAnsi="Arial" w:cs="Arial"/>
          <w:sz w:val="22"/>
          <w:szCs w:val="22"/>
        </w:rPr>
      </w:pPr>
      <w:r w:rsidRPr="007407FC">
        <w:rPr>
          <w:rFonts w:ascii="Arial" w:hAnsi="Arial" w:cs="Arial"/>
          <w:sz w:val="22"/>
          <w:szCs w:val="22"/>
        </w:rPr>
        <w:t>1998-</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Member, American Geriatrics Society</w:t>
      </w:r>
    </w:p>
    <w:p w14:paraId="526B4C14" w14:textId="77777777" w:rsidR="004E2D00" w:rsidRPr="007407FC" w:rsidRDefault="004E2D00" w:rsidP="004E2D00">
      <w:pPr>
        <w:rPr>
          <w:rFonts w:ascii="Arial" w:hAnsi="Arial" w:cs="Arial"/>
          <w:sz w:val="22"/>
          <w:szCs w:val="22"/>
        </w:rPr>
      </w:pPr>
      <w:r w:rsidRPr="007407FC">
        <w:rPr>
          <w:rFonts w:ascii="Arial" w:hAnsi="Arial" w:cs="Arial"/>
          <w:sz w:val="22"/>
          <w:szCs w:val="22"/>
        </w:rPr>
        <w:t>2000-</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 xml:space="preserve">Associate Editor, Psychology and Aging </w:t>
      </w:r>
    </w:p>
    <w:p w14:paraId="795272DB" w14:textId="77777777" w:rsidR="004E2D00" w:rsidRPr="007407FC" w:rsidRDefault="004E2D00" w:rsidP="004E2D00">
      <w:pPr>
        <w:rPr>
          <w:rFonts w:ascii="Arial" w:hAnsi="Arial" w:cs="Arial"/>
          <w:sz w:val="22"/>
          <w:szCs w:val="22"/>
        </w:rPr>
      </w:pPr>
      <w:r w:rsidRPr="007407FC">
        <w:rPr>
          <w:rFonts w:ascii="Arial" w:hAnsi="Arial" w:cs="Arial"/>
          <w:sz w:val="22"/>
          <w:szCs w:val="22"/>
        </w:rPr>
        <w:t>2003-</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 xml:space="preserve">Board of Advisors, Senior Services of Eastern Missouri </w:t>
      </w:r>
    </w:p>
    <w:p w14:paraId="6B0D225C" w14:textId="77777777" w:rsidR="004E2D00" w:rsidRPr="007407FC" w:rsidRDefault="004E2D00" w:rsidP="004E2D00">
      <w:pPr>
        <w:rPr>
          <w:rFonts w:ascii="Arial" w:hAnsi="Arial" w:cs="Arial"/>
          <w:sz w:val="22"/>
          <w:szCs w:val="22"/>
        </w:rPr>
      </w:pPr>
      <w:r w:rsidRPr="007407FC">
        <w:rPr>
          <w:rFonts w:ascii="Arial" w:hAnsi="Arial" w:cs="Arial"/>
          <w:sz w:val="22"/>
          <w:szCs w:val="22"/>
        </w:rPr>
        <w:t>2003-05</w:t>
      </w:r>
      <w:r w:rsidRPr="007407FC">
        <w:rPr>
          <w:rFonts w:ascii="Arial" w:hAnsi="Arial" w:cs="Arial"/>
          <w:sz w:val="22"/>
          <w:szCs w:val="22"/>
        </w:rPr>
        <w:tab/>
      </w:r>
      <w:r w:rsidRPr="007407FC">
        <w:rPr>
          <w:rFonts w:ascii="Arial" w:hAnsi="Arial" w:cs="Arial"/>
          <w:sz w:val="22"/>
          <w:szCs w:val="22"/>
        </w:rPr>
        <w:tab/>
        <w:t>NIH Peer Review Committee: Psychobiology of Aging, ad hoc reviewer</w:t>
      </w:r>
    </w:p>
    <w:p w14:paraId="71EC055A" w14:textId="77777777" w:rsidR="004E2D00" w:rsidRPr="007407FC" w:rsidRDefault="004E2D00" w:rsidP="004E2D00">
      <w:pPr>
        <w:rPr>
          <w:rFonts w:ascii="Arial" w:hAnsi="Arial" w:cs="Arial"/>
          <w:sz w:val="22"/>
          <w:szCs w:val="22"/>
        </w:rPr>
      </w:pPr>
      <w:r w:rsidRPr="007407FC">
        <w:rPr>
          <w:rFonts w:ascii="Arial" w:hAnsi="Arial" w:cs="Arial"/>
          <w:sz w:val="22"/>
          <w:szCs w:val="22"/>
        </w:rPr>
        <w:t>2007-11</w:t>
      </w:r>
      <w:r w:rsidRPr="007407FC">
        <w:rPr>
          <w:rFonts w:ascii="Arial" w:hAnsi="Arial" w:cs="Arial"/>
          <w:sz w:val="22"/>
          <w:szCs w:val="22"/>
        </w:rPr>
        <w:tab/>
      </w:r>
      <w:r w:rsidRPr="007407FC">
        <w:rPr>
          <w:rFonts w:ascii="Arial" w:hAnsi="Arial" w:cs="Arial"/>
          <w:sz w:val="22"/>
          <w:szCs w:val="22"/>
        </w:rPr>
        <w:tab/>
        <w:t>NIH Risk, Adult Addictions Study Section, members</w:t>
      </w:r>
    </w:p>
    <w:p w14:paraId="06963720" w14:textId="77777777" w:rsidR="004E2D00" w:rsidRPr="00420A0D" w:rsidRDefault="004E2D00" w:rsidP="004E2D00">
      <w:pPr>
        <w:pStyle w:val="Heading2"/>
        <w:rPr>
          <w:rFonts w:cs="Arial"/>
          <w:szCs w:val="22"/>
        </w:rPr>
      </w:pPr>
      <w:r w:rsidRPr="00420A0D">
        <w:rPr>
          <w:rFonts w:cs="Arial"/>
          <w:szCs w:val="22"/>
        </w:rPr>
        <w:t>Honors</w:t>
      </w:r>
    </w:p>
    <w:p w14:paraId="4BCD699E" w14:textId="77777777" w:rsidR="004E2D00" w:rsidRPr="007407FC" w:rsidRDefault="004E2D00" w:rsidP="004E2D00">
      <w:pPr>
        <w:rPr>
          <w:rFonts w:ascii="Arial" w:hAnsi="Arial" w:cs="Arial"/>
          <w:sz w:val="22"/>
          <w:szCs w:val="22"/>
        </w:rPr>
      </w:pPr>
      <w:r w:rsidRPr="007407FC">
        <w:rPr>
          <w:rFonts w:ascii="Arial" w:hAnsi="Arial" w:cs="Arial"/>
          <w:sz w:val="22"/>
          <w:szCs w:val="22"/>
        </w:rPr>
        <w:t>2003</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 xml:space="preserve">Outstanding Young Faculty Award, Washington University, St. Louis, MO </w:t>
      </w:r>
    </w:p>
    <w:p w14:paraId="2259A592" w14:textId="77777777" w:rsidR="004E2D00" w:rsidRPr="007407FC" w:rsidRDefault="004E2D00" w:rsidP="004E2D00">
      <w:pPr>
        <w:rPr>
          <w:rFonts w:ascii="Arial" w:hAnsi="Arial" w:cs="Arial"/>
          <w:sz w:val="22"/>
          <w:szCs w:val="22"/>
        </w:rPr>
      </w:pPr>
      <w:r w:rsidRPr="007407FC">
        <w:rPr>
          <w:rFonts w:ascii="Arial" w:hAnsi="Arial" w:cs="Arial"/>
          <w:sz w:val="22"/>
          <w:szCs w:val="22"/>
        </w:rPr>
        <w:t>2004</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Excellence in Teaching, Washington University, St. Louis, MO</w:t>
      </w:r>
    </w:p>
    <w:p w14:paraId="64319D57" w14:textId="77777777" w:rsidR="004E2D00" w:rsidRPr="007407FC" w:rsidRDefault="004E2D00" w:rsidP="004E2D00">
      <w:pPr>
        <w:rPr>
          <w:rFonts w:ascii="Arial" w:hAnsi="Arial" w:cs="Arial"/>
          <w:sz w:val="22"/>
          <w:szCs w:val="22"/>
        </w:rPr>
      </w:pPr>
      <w:r w:rsidRPr="007407FC">
        <w:rPr>
          <w:rFonts w:ascii="Arial" w:hAnsi="Arial" w:cs="Arial"/>
          <w:sz w:val="22"/>
          <w:szCs w:val="22"/>
        </w:rPr>
        <w:t>2009</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Award for Best in Interdisciplinary Ethnography, International Ethnographic Society</w:t>
      </w:r>
    </w:p>
    <w:p w14:paraId="5E6E017F" w14:textId="77777777" w:rsidR="004E2D00" w:rsidRPr="007407FC" w:rsidRDefault="004E2D00" w:rsidP="004E2D00">
      <w:pPr>
        <w:pStyle w:val="Heading1"/>
        <w:rPr>
          <w:rFonts w:cs="Arial"/>
          <w:szCs w:val="22"/>
        </w:rPr>
      </w:pPr>
      <w:r w:rsidRPr="00420A0D">
        <w:rPr>
          <w:rFonts w:cs="Arial"/>
          <w:szCs w:val="22"/>
        </w:rPr>
        <w:t>C. Contribution to Science</w:t>
      </w:r>
    </w:p>
    <w:p w14:paraId="3D3C5EBF" w14:textId="77777777" w:rsidR="004E2D00" w:rsidRPr="007407FC" w:rsidRDefault="004E2D00" w:rsidP="004E2D00">
      <w:pPr>
        <w:numPr>
          <w:ilvl w:val="0"/>
          <w:numId w:val="4"/>
        </w:numPr>
        <w:autoSpaceDE w:val="0"/>
        <w:autoSpaceDN w:val="0"/>
        <w:rPr>
          <w:rFonts w:ascii="Arial" w:hAnsi="Arial" w:cs="Arial"/>
          <w:sz w:val="22"/>
          <w:szCs w:val="22"/>
        </w:rPr>
      </w:pPr>
      <w:r w:rsidRPr="007407FC">
        <w:rPr>
          <w:rFonts w:ascii="Arial" w:hAnsi="Arial" w:cs="Arial"/>
          <w:sz w:val="22"/>
          <w:szCs w:val="22"/>
        </w:rPr>
        <w:t xml:space="preserve">My early publications directly addressed the fact that substance abuse is often overlooked in older adults. However, because many older adults were raised during an era of increased drug and alcohol use, there are reasons to believe that this will become an increasing issue as the population ages.   These publications found that older adults appear in a variety of primary care settings or seek mental health providers to deal with emerging addiction problems.  These publications document this emerging problem but guide primary care providers and geriatric mental health providers to recognize symptoms, assess the nature of the problem and apply the necessary interventions.   By providing evidence and simple clinical approaches, this body of work has changed the standards of care for addicted older adults and will continue to provide assistance in relevant medical settings well into the future.  I served as the primary investigator or co-investigator in all of these studies. </w:t>
      </w:r>
    </w:p>
    <w:p w14:paraId="500B97A8" w14:textId="77777777" w:rsidR="004E2D00" w:rsidRPr="007407FC" w:rsidRDefault="004E2D00" w:rsidP="004E2D00">
      <w:pPr>
        <w:numPr>
          <w:ilvl w:val="1"/>
          <w:numId w:val="4"/>
        </w:numPr>
        <w:autoSpaceDE w:val="0"/>
        <w:autoSpaceDN w:val="0"/>
        <w:rPr>
          <w:rFonts w:ascii="Arial" w:hAnsi="Arial" w:cs="Arial"/>
          <w:sz w:val="22"/>
          <w:szCs w:val="22"/>
        </w:rPr>
      </w:pPr>
      <w:r w:rsidRPr="007407FC">
        <w:rPr>
          <w:rFonts w:ascii="Arial" w:hAnsi="Arial" w:cs="Arial"/>
          <w:sz w:val="22"/>
          <w:szCs w:val="22"/>
        </w:rPr>
        <w:t>Gryczynski, J., Shaft, B.M., Merryle, R., &amp; Hunt, M.C. (2002). Community based participatory research with late-life addicts. American Journal of Alcohol and Drug Abuse, 15(3), 222-238.</w:t>
      </w:r>
    </w:p>
    <w:p w14:paraId="67C5F2CD" w14:textId="77777777" w:rsidR="004E2D00" w:rsidRPr="007407FC" w:rsidRDefault="004E2D00" w:rsidP="004E2D00">
      <w:pPr>
        <w:numPr>
          <w:ilvl w:val="1"/>
          <w:numId w:val="4"/>
        </w:numPr>
        <w:autoSpaceDE w:val="0"/>
        <w:autoSpaceDN w:val="0"/>
        <w:rPr>
          <w:rFonts w:ascii="Arial" w:hAnsi="Arial" w:cs="Arial"/>
          <w:sz w:val="22"/>
          <w:szCs w:val="22"/>
        </w:rPr>
      </w:pPr>
      <w:r w:rsidRPr="007407FC">
        <w:rPr>
          <w:rFonts w:ascii="Arial" w:hAnsi="Arial" w:cs="Arial"/>
          <w:sz w:val="22"/>
          <w:szCs w:val="22"/>
        </w:rPr>
        <w:t>Shaft, B.M., Hunt, M.C., Merryle, R., &amp; Venturi, R. (2003). Policy implications of genetic transmission of alcohol and drug abuse in female nonusers. International Journal of Drug Policy, 30(5), 46-58.</w:t>
      </w:r>
    </w:p>
    <w:p w14:paraId="30009C75" w14:textId="77777777" w:rsidR="004E2D00" w:rsidRPr="007407FC" w:rsidRDefault="004E2D00" w:rsidP="004E2D00">
      <w:pPr>
        <w:numPr>
          <w:ilvl w:val="1"/>
          <w:numId w:val="4"/>
        </w:numPr>
        <w:autoSpaceDE w:val="0"/>
        <w:autoSpaceDN w:val="0"/>
        <w:rPr>
          <w:rFonts w:ascii="Arial" w:hAnsi="Arial" w:cs="Arial"/>
          <w:sz w:val="22"/>
          <w:szCs w:val="22"/>
        </w:rPr>
      </w:pPr>
      <w:r w:rsidRPr="007407FC">
        <w:rPr>
          <w:rFonts w:ascii="Arial" w:hAnsi="Arial" w:cs="Arial"/>
          <w:sz w:val="22"/>
          <w:szCs w:val="22"/>
        </w:rPr>
        <w:t>Hunt, M.C., Marks, A.E., Shaft, B.M., Merryle, R., &amp; Jensen, J.L. (2004). Early-life family and community characteristics and late-life substance abuse. Journal of Applied Gerontology, 28(2),26-37.</w:t>
      </w:r>
    </w:p>
    <w:p w14:paraId="227F0341" w14:textId="77777777" w:rsidR="004E2D00" w:rsidRPr="007407FC" w:rsidRDefault="004E2D00" w:rsidP="004E2D00">
      <w:pPr>
        <w:numPr>
          <w:ilvl w:val="1"/>
          <w:numId w:val="4"/>
        </w:numPr>
        <w:autoSpaceDE w:val="0"/>
        <w:autoSpaceDN w:val="0"/>
        <w:rPr>
          <w:rFonts w:ascii="Arial" w:hAnsi="Arial" w:cs="Arial"/>
          <w:sz w:val="22"/>
          <w:szCs w:val="22"/>
        </w:rPr>
      </w:pPr>
      <w:r w:rsidRPr="007407FC">
        <w:rPr>
          <w:rFonts w:ascii="Arial" w:hAnsi="Arial" w:cs="Arial"/>
          <w:sz w:val="22"/>
          <w:szCs w:val="22"/>
        </w:rPr>
        <w:t>Hunt, M.C., Marks, A.E., Venturi, R., Crenshaw, W. &amp; Ratonian, A. (2007). Community-based intervention strategies for reducing alcohol and drug abuse in the elderly.  Addiction, 104(9), 1436-1606. PMCID: PMC9000292</w:t>
      </w:r>
    </w:p>
    <w:p w14:paraId="7DACAAC7" w14:textId="77777777" w:rsidR="004E2D00" w:rsidRPr="007407FC" w:rsidRDefault="004E2D00" w:rsidP="004E2D00">
      <w:pPr>
        <w:ind w:left="1080"/>
        <w:rPr>
          <w:rFonts w:ascii="Arial" w:hAnsi="Arial" w:cs="Arial"/>
          <w:sz w:val="22"/>
          <w:szCs w:val="22"/>
        </w:rPr>
      </w:pPr>
    </w:p>
    <w:p w14:paraId="64209026" w14:textId="77777777" w:rsidR="004E2D00" w:rsidRPr="007407FC" w:rsidRDefault="004E2D00" w:rsidP="004E2D00">
      <w:pPr>
        <w:numPr>
          <w:ilvl w:val="0"/>
          <w:numId w:val="4"/>
        </w:numPr>
        <w:autoSpaceDE w:val="0"/>
        <w:autoSpaceDN w:val="0"/>
        <w:rPr>
          <w:rFonts w:ascii="Arial" w:hAnsi="Arial" w:cs="Arial"/>
          <w:sz w:val="22"/>
          <w:szCs w:val="22"/>
        </w:rPr>
      </w:pPr>
      <w:r w:rsidRPr="007407FC">
        <w:rPr>
          <w:rFonts w:ascii="Arial" w:hAnsi="Arial" w:cs="Arial"/>
          <w:sz w:val="22"/>
          <w:szCs w:val="22"/>
        </w:rPr>
        <w:t xml:space="preserve">In addition to the contributions described above, with a team of collaborators, I directly documented the effectiveness of various intervention models for older substance abusers and demonstrated the importance of social support networks.   These studies emphasized contextual factors in the etiology and maintenance of addictive disorders and the disruptive potential of networks in </w:t>
      </w:r>
      <w:r w:rsidRPr="007407FC">
        <w:rPr>
          <w:rStyle w:val="highlight1"/>
          <w:rFonts w:ascii="Arial" w:hAnsi="Arial" w:cs="Arial"/>
          <w:sz w:val="22"/>
          <w:szCs w:val="22"/>
        </w:rPr>
        <w:t>substance</w:t>
      </w:r>
      <w:r w:rsidRPr="007407FC">
        <w:rPr>
          <w:rFonts w:ascii="Arial" w:hAnsi="Arial" w:cs="Arial"/>
          <w:sz w:val="22"/>
          <w:szCs w:val="22"/>
        </w:rPr>
        <w:t xml:space="preserve"> abuse treatment. This body of work also discusses the prevalence of alcohol, amphetamine, and opioid abuse in older adults and how networking approaches can be used to mitigate the effects of these disorders.    </w:t>
      </w:r>
    </w:p>
    <w:p w14:paraId="5046E562" w14:textId="77777777" w:rsidR="004E2D00" w:rsidRPr="007407FC" w:rsidRDefault="004E2D00" w:rsidP="004E2D00">
      <w:pPr>
        <w:numPr>
          <w:ilvl w:val="1"/>
          <w:numId w:val="4"/>
        </w:numPr>
        <w:autoSpaceDE w:val="0"/>
        <w:autoSpaceDN w:val="0"/>
        <w:rPr>
          <w:rFonts w:ascii="Arial" w:hAnsi="Arial" w:cs="Arial"/>
          <w:sz w:val="22"/>
          <w:szCs w:val="22"/>
        </w:rPr>
      </w:pPr>
      <w:r w:rsidRPr="007407FC">
        <w:rPr>
          <w:rFonts w:ascii="Arial" w:hAnsi="Arial" w:cs="Arial"/>
          <w:sz w:val="22"/>
          <w:szCs w:val="22"/>
        </w:rPr>
        <w:t>Hunt, M.C., Merryle, R. &amp; Jensen, J.L. (2005). The effect of social support networks on morbidity among elderly substance abusers. Journal of the American Geriatrics Society, 57(4), 15-23.</w:t>
      </w:r>
    </w:p>
    <w:p w14:paraId="4ADAC9CD" w14:textId="77777777" w:rsidR="004E2D00" w:rsidRPr="007407FC" w:rsidRDefault="004E2D00" w:rsidP="004E2D00">
      <w:pPr>
        <w:numPr>
          <w:ilvl w:val="1"/>
          <w:numId w:val="4"/>
        </w:numPr>
        <w:autoSpaceDE w:val="0"/>
        <w:autoSpaceDN w:val="0"/>
        <w:rPr>
          <w:rFonts w:ascii="Arial" w:hAnsi="Arial" w:cs="Arial"/>
          <w:sz w:val="22"/>
          <w:szCs w:val="22"/>
        </w:rPr>
      </w:pPr>
      <w:r w:rsidRPr="007407FC">
        <w:rPr>
          <w:rFonts w:ascii="Arial" w:hAnsi="Arial" w:cs="Arial"/>
          <w:sz w:val="22"/>
          <w:szCs w:val="22"/>
        </w:rPr>
        <w:lastRenderedPageBreak/>
        <w:t xml:space="preserve">Hunt, M.C., Pour, B., Marks, A.E., Merryle, R. &amp; Jensen, J.L. (2005). Aging out of methadone treatment. American Journal of Alcohol and Drug Abuse, 15(6), 134-149. </w:t>
      </w:r>
    </w:p>
    <w:p w14:paraId="467C9836" w14:textId="77777777" w:rsidR="004E2D00" w:rsidRPr="007407FC" w:rsidRDefault="004E2D00" w:rsidP="004E2D00">
      <w:pPr>
        <w:numPr>
          <w:ilvl w:val="1"/>
          <w:numId w:val="4"/>
        </w:numPr>
        <w:autoSpaceDE w:val="0"/>
        <w:autoSpaceDN w:val="0"/>
        <w:rPr>
          <w:rFonts w:ascii="Arial" w:hAnsi="Arial" w:cs="Arial"/>
          <w:sz w:val="22"/>
          <w:szCs w:val="22"/>
        </w:rPr>
      </w:pPr>
      <w:r w:rsidRPr="007407FC">
        <w:rPr>
          <w:rFonts w:ascii="Arial" w:hAnsi="Arial" w:cs="Arial"/>
          <w:sz w:val="22"/>
          <w:szCs w:val="22"/>
        </w:rPr>
        <w:t>Merryle, R. &amp; Hunt, M.C. (2007). Randomized clinical trial of cotinine in older nicotine addicts. Age and Ageing, 38(2), 9-23. PMCID: PMC9002364</w:t>
      </w:r>
    </w:p>
    <w:p w14:paraId="34E8282F" w14:textId="77777777" w:rsidR="004E2D00" w:rsidRPr="007407FC" w:rsidRDefault="004E2D00" w:rsidP="004E2D00">
      <w:pPr>
        <w:rPr>
          <w:rFonts w:ascii="Arial" w:hAnsi="Arial" w:cs="Arial"/>
          <w:sz w:val="22"/>
          <w:szCs w:val="22"/>
        </w:rPr>
      </w:pPr>
    </w:p>
    <w:p w14:paraId="495A6160" w14:textId="77777777" w:rsidR="004E2D00" w:rsidRPr="007407FC" w:rsidRDefault="004E2D00" w:rsidP="004E2D00">
      <w:pPr>
        <w:numPr>
          <w:ilvl w:val="0"/>
          <w:numId w:val="4"/>
        </w:numPr>
        <w:autoSpaceDE w:val="0"/>
        <w:autoSpaceDN w:val="0"/>
        <w:rPr>
          <w:rFonts w:ascii="Arial" w:hAnsi="Arial" w:cs="Arial"/>
          <w:sz w:val="22"/>
          <w:szCs w:val="22"/>
        </w:rPr>
      </w:pPr>
      <w:r w:rsidRPr="007407FC">
        <w:rPr>
          <w:rFonts w:ascii="Arial" w:hAnsi="Arial" w:cs="Arial"/>
          <w:sz w:val="22"/>
          <w:szCs w:val="22"/>
        </w:rPr>
        <w:t>Methadone maintenance has been used to treat narcotics addicts for many years but I led research that  has shown that over the long-term, those in methadone treatment view themselves negatively and they gradually begin to view treatment as an intrusion into normal life.   Elderly narcotics users were shown in carefully constructed ethnographic studies to be especially responsive to tailored social support networks that allow them to eventually reduce their maintenance doses and move into other forms of therapy.  These studies also demonstrate the policy and commercial implications associated with these findings.</w:t>
      </w:r>
    </w:p>
    <w:p w14:paraId="2B567299" w14:textId="77777777" w:rsidR="004E2D00" w:rsidRPr="007407FC" w:rsidRDefault="004E2D00" w:rsidP="004E2D00">
      <w:pPr>
        <w:rPr>
          <w:rFonts w:ascii="Arial" w:hAnsi="Arial" w:cs="Arial"/>
          <w:sz w:val="22"/>
          <w:szCs w:val="22"/>
        </w:rPr>
      </w:pPr>
      <w:r w:rsidRPr="007407FC">
        <w:rPr>
          <w:rFonts w:ascii="Arial" w:hAnsi="Arial" w:cs="Arial"/>
          <w:sz w:val="22"/>
          <w:szCs w:val="22"/>
        </w:rPr>
        <w:t xml:space="preserve">   </w:t>
      </w:r>
    </w:p>
    <w:p w14:paraId="2E771F71" w14:textId="77777777" w:rsidR="004E2D00" w:rsidRPr="007407FC" w:rsidRDefault="004E2D00" w:rsidP="004E2D00">
      <w:pPr>
        <w:numPr>
          <w:ilvl w:val="0"/>
          <w:numId w:val="5"/>
        </w:numPr>
        <w:autoSpaceDE w:val="0"/>
        <w:autoSpaceDN w:val="0"/>
        <w:ind w:left="1080"/>
        <w:rPr>
          <w:rFonts w:ascii="Arial" w:hAnsi="Arial" w:cs="Arial"/>
          <w:sz w:val="22"/>
          <w:szCs w:val="22"/>
        </w:rPr>
      </w:pPr>
      <w:r w:rsidRPr="007407FC">
        <w:rPr>
          <w:rFonts w:ascii="Arial" w:hAnsi="Arial" w:cs="Arial"/>
          <w:sz w:val="22"/>
          <w:szCs w:val="22"/>
        </w:rPr>
        <w:t>Hunt, M.C. &amp; Jensen, J.L. (2003). Morbidity among elderly substance abusers. Journal of the Geriatrics, 60(4), 45-61.</w:t>
      </w:r>
    </w:p>
    <w:p w14:paraId="2AFDECF2" w14:textId="77777777" w:rsidR="004E2D00" w:rsidRPr="007407FC" w:rsidRDefault="004E2D00" w:rsidP="004E2D00">
      <w:pPr>
        <w:numPr>
          <w:ilvl w:val="0"/>
          <w:numId w:val="5"/>
        </w:numPr>
        <w:autoSpaceDE w:val="0"/>
        <w:autoSpaceDN w:val="0"/>
        <w:ind w:left="1080"/>
        <w:rPr>
          <w:rFonts w:ascii="Arial" w:hAnsi="Arial" w:cs="Arial"/>
          <w:sz w:val="22"/>
          <w:szCs w:val="22"/>
        </w:rPr>
      </w:pPr>
      <w:r w:rsidRPr="007407FC">
        <w:rPr>
          <w:rFonts w:ascii="Arial" w:hAnsi="Arial" w:cs="Arial"/>
          <w:sz w:val="22"/>
          <w:szCs w:val="22"/>
        </w:rPr>
        <w:t xml:space="preserve">Hunt, M.C. &amp; Pour, B. (2004). Methadone treatment and personal assessment. Journal Drug Abuse, 45(5), 15-26. </w:t>
      </w:r>
    </w:p>
    <w:p w14:paraId="6A77D0E9" w14:textId="77777777" w:rsidR="004E2D00" w:rsidRPr="007407FC" w:rsidRDefault="004E2D00" w:rsidP="004E2D00">
      <w:pPr>
        <w:numPr>
          <w:ilvl w:val="0"/>
          <w:numId w:val="5"/>
        </w:numPr>
        <w:autoSpaceDE w:val="0"/>
        <w:autoSpaceDN w:val="0"/>
        <w:ind w:left="1080"/>
        <w:rPr>
          <w:rFonts w:ascii="Arial" w:hAnsi="Arial" w:cs="Arial"/>
          <w:sz w:val="22"/>
          <w:szCs w:val="22"/>
        </w:rPr>
      </w:pPr>
      <w:r w:rsidRPr="007407FC">
        <w:rPr>
          <w:rFonts w:ascii="Arial" w:hAnsi="Arial" w:cs="Arial"/>
          <w:sz w:val="22"/>
          <w:szCs w:val="22"/>
        </w:rPr>
        <w:t>Merryle, R. &amp; Hunt, M.C. (2005). The use of various nicotine delivery systems by older nicotine addicts. Journal of Ageing, 54(1), 24-41. PMCID: PMC9112304</w:t>
      </w:r>
    </w:p>
    <w:p w14:paraId="1196620C" w14:textId="77777777" w:rsidR="004E2D00" w:rsidRPr="007407FC" w:rsidRDefault="004E2D00" w:rsidP="004E2D00">
      <w:pPr>
        <w:numPr>
          <w:ilvl w:val="0"/>
          <w:numId w:val="5"/>
        </w:numPr>
        <w:autoSpaceDE w:val="0"/>
        <w:autoSpaceDN w:val="0"/>
        <w:ind w:left="1080"/>
        <w:rPr>
          <w:rFonts w:ascii="Arial" w:hAnsi="Arial" w:cs="Arial"/>
          <w:sz w:val="22"/>
          <w:szCs w:val="22"/>
        </w:rPr>
      </w:pPr>
      <w:r w:rsidRPr="007407FC">
        <w:rPr>
          <w:rFonts w:ascii="Arial" w:hAnsi="Arial" w:cs="Arial"/>
          <w:sz w:val="22"/>
          <w:szCs w:val="22"/>
        </w:rPr>
        <w:t>Hunt, M.C., Jensen, J.L. &amp; Merryle, R. (2008). The aging addict: ethnographic profiles of the elderly drug user.  NY, NY: W. W. Norton &amp; Company.</w:t>
      </w:r>
    </w:p>
    <w:p w14:paraId="513C334F" w14:textId="77777777" w:rsidR="004E2D00" w:rsidRPr="007407FC" w:rsidRDefault="004E2D00" w:rsidP="004E2D00">
      <w:pPr>
        <w:pStyle w:val="Heading2"/>
        <w:rPr>
          <w:rFonts w:cs="Arial"/>
          <w:szCs w:val="22"/>
        </w:rPr>
      </w:pPr>
      <w:r w:rsidRPr="00420A0D">
        <w:rPr>
          <w:rFonts w:cs="Arial"/>
          <w:szCs w:val="22"/>
        </w:rPr>
        <w:t xml:space="preserve">Complete List of Published Work in MyBibliography:   </w:t>
      </w:r>
      <w:hyperlink r:id="rId12" w:history="1">
        <w:r w:rsidRPr="007407FC">
          <w:rPr>
            <w:rStyle w:val="Hyperlink"/>
            <w:rFonts w:cs="Arial"/>
            <w:szCs w:val="22"/>
          </w:rPr>
          <w:t>http://www.ncbi.nlm.nih.gov/sites/myncbi/collections/public/1PgT7IEFIAJBtGMRDdWFmjWAO/?sort=date&amp;direction=ascending</w:t>
        </w:r>
      </w:hyperlink>
    </w:p>
    <w:p w14:paraId="0D894C72" w14:textId="77777777" w:rsidR="004E2D00" w:rsidRPr="007407FC" w:rsidRDefault="004E2D00" w:rsidP="004E2D00">
      <w:pPr>
        <w:pStyle w:val="Heading1"/>
        <w:rPr>
          <w:rFonts w:cs="Arial"/>
          <w:szCs w:val="22"/>
        </w:rPr>
      </w:pPr>
      <w:r w:rsidRPr="007407FC">
        <w:rPr>
          <w:rFonts w:cs="Arial"/>
          <w:szCs w:val="22"/>
        </w:rPr>
        <w:t>D. Additional Information: Research Support and/or Scholastic Performance</w:t>
      </w:r>
    </w:p>
    <w:p w14:paraId="674676B8" w14:textId="77777777" w:rsidR="004E2D00" w:rsidRPr="007407FC" w:rsidRDefault="004E2D00" w:rsidP="004E2D00">
      <w:pPr>
        <w:pStyle w:val="Heading2"/>
        <w:rPr>
          <w:rFonts w:cs="Arial"/>
          <w:szCs w:val="22"/>
        </w:rPr>
      </w:pPr>
      <w:r w:rsidRPr="007407FC">
        <w:rPr>
          <w:rFonts w:cs="Arial"/>
          <w:szCs w:val="22"/>
        </w:rPr>
        <w:t>Ongoing Research Support</w:t>
      </w:r>
    </w:p>
    <w:p w14:paraId="154571B9" w14:textId="77777777" w:rsidR="004E2D00" w:rsidRPr="007407FC" w:rsidRDefault="004E2D00" w:rsidP="004E2D00">
      <w:pPr>
        <w:rPr>
          <w:rFonts w:ascii="Arial" w:hAnsi="Arial" w:cs="Arial"/>
          <w:sz w:val="22"/>
          <w:szCs w:val="22"/>
        </w:rPr>
      </w:pPr>
      <w:r w:rsidRPr="007407FC">
        <w:rPr>
          <w:rFonts w:ascii="Arial" w:hAnsi="Arial" w:cs="Arial"/>
          <w:sz w:val="22"/>
          <w:szCs w:val="22"/>
        </w:rPr>
        <w:t>R01 DA942367</w:t>
      </w:r>
      <w:r w:rsidRPr="007407FC">
        <w:rPr>
          <w:rFonts w:ascii="Arial" w:hAnsi="Arial" w:cs="Arial"/>
          <w:sz w:val="22"/>
          <w:szCs w:val="22"/>
        </w:rPr>
        <w:tab/>
      </w:r>
      <w:r w:rsidRPr="007407FC">
        <w:rPr>
          <w:rFonts w:ascii="Arial" w:hAnsi="Arial" w:cs="Arial"/>
          <w:sz w:val="22"/>
          <w:szCs w:val="22"/>
        </w:rPr>
        <w:tab/>
        <w:t>Hunt (PI)</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09/01/08-08/31/16</w:t>
      </w:r>
    </w:p>
    <w:p w14:paraId="242889DF" w14:textId="77777777" w:rsidR="004E2D00" w:rsidRPr="007407FC" w:rsidRDefault="004E2D00" w:rsidP="004E2D00">
      <w:pPr>
        <w:rPr>
          <w:rFonts w:ascii="Arial" w:hAnsi="Arial" w:cs="Arial"/>
          <w:sz w:val="22"/>
          <w:szCs w:val="22"/>
        </w:rPr>
      </w:pPr>
      <w:r w:rsidRPr="007407FC">
        <w:rPr>
          <w:rFonts w:ascii="Arial" w:hAnsi="Arial" w:cs="Arial"/>
          <w:sz w:val="22"/>
          <w:szCs w:val="22"/>
        </w:rPr>
        <w:t>Health trajectories and behavioral interventions among older substance abusers</w:t>
      </w:r>
    </w:p>
    <w:p w14:paraId="423DE450" w14:textId="77777777" w:rsidR="004E2D00" w:rsidRPr="007407FC" w:rsidRDefault="004E2D00" w:rsidP="004E2D00">
      <w:pPr>
        <w:rPr>
          <w:rFonts w:ascii="Arial" w:hAnsi="Arial" w:cs="Arial"/>
          <w:sz w:val="22"/>
          <w:szCs w:val="22"/>
        </w:rPr>
      </w:pPr>
      <w:r w:rsidRPr="007407FC">
        <w:rPr>
          <w:rFonts w:ascii="Arial" w:hAnsi="Arial" w:cs="Arial"/>
          <w:sz w:val="22"/>
          <w:szCs w:val="22"/>
        </w:rPr>
        <w:t xml:space="preserve">The goal of this study is to compare the effects of two substance abuse interventions on health outcomes in an urban population of older opiate addicts.  </w:t>
      </w:r>
    </w:p>
    <w:p w14:paraId="5B6CA2A8" w14:textId="77777777" w:rsidR="004E2D00" w:rsidRPr="007407FC" w:rsidRDefault="004E2D00" w:rsidP="004E2D00">
      <w:pPr>
        <w:rPr>
          <w:rFonts w:ascii="Arial" w:hAnsi="Arial" w:cs="Arial"/>
          <w:sz w:val="22"/>
          <w:szCs w:val="22"/>
        </w:rPr>
      </w:pPr>
      <w:r w:rsidRPr="007407FC">
        <w:rPr>
          <w:rFonts w:ascii="Arial" w:hAnsi="Arial" w:cs="Arial"/>
          <w:sz w:val="22"/>
          <w:szCs w:val="22"/>
        </w:rPr>
        <w:t>Role: PI</w:t>
      </w:r>
    </w:p>
    <w:p w14:paraId="71A8FFD0" w14:textId="77777777" w:rsidR="004E2D00" w:rsidRPr="007407FC" w:rsidRDefault="004E2D00" w:rsidP="004E2D00">
      <w:pPr>
        <w:rPr>
          <w:rFonts w:ascii="Arial" w:hAnsi="Arial" w:cs="Arial"/>
          <w:sz w:val="22"/>
          <w:szCs w:val="22"/>
        </w:rPr>
      </w:pPr>
    </w:p>
    <w:p w14:paraId="7B6AC745" w14:textId="77777777" w:rsidR="004E2D00" w:rsidRPr="007407FC" w:rsidRDefault="004E2D00" w:rsidP="004E2D00">
      <w:pPr>
        <w:rPr>
          <w:rFonts w:ascii="Arial" w:hAnsi="Arial" w:cs="Arial"/>
          <w:sz w:val="22"/>
          <w:szCs w:val="22"/>
        </w:rPr>
      </w:pPr>
      <w:r w:rsidRPr="007407FC">
        <w:rPr>
          <w:rFonts w:ascii="Arial" w:hAnsi="Arial" w:cs="Arial"/>
          <w:sz w:val="22"/>
          <w:szCs w:val="22"/>
        </w:rPr>
        <w:t>R01 MH922731</w:t>
      </w:r>
      <w:r w:rsidRPr="007407FC">
        <w:rPr>
          <w:rFonts w:ascii="Arial" w:hAnsi="Arial" w:cs="Arial"/>
          <w:sz w:val="22"/>
          <w:szCs w:val="22"/>
        </w:rPr>
        <w:tab/>
      </w:r>
      <w:r w:rsidRPr="007407FC">
        <w:rPr>
          <w:rFonts w:ascii="Arial" w:hAnsi="Arial" w:cs="Arial"/>
          <w:sz w:val="22"/>
          <w:szCs w:val="22"/>
        </w:rPr>
        <w:tab/>
        <w:t>Merryle (PI)</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12/15/07-11/30/15</w:t>
      </w:r>
    </w:p>
    <w:p w14:paraId="4A6B93E2" w14:textId="77777777" w:rsidR="004E2D00" w:rsidRPr="007407FC" w:rsidRDefault="004E2D00" w:rsidP="004E2D00">
      <w:pPr>
        <w:rPr>
          <w:rFonts w:ascii="Arial" w:hAnsi="Arial" w:cs="Arial"/>
          <w:sz w:val="22"/>
          <w:szCs w:val="22"/>
        </w:rPr>
      </w:pPr>
      <w:r w:rsidRPr="007407FC">
        <w:rPr>
          <w:rFonts w:ascii="Arial" w:hAnsi="Arial" w:cs="Arial"/>
          <w:sz w:val="22"/>
          <w:szCs w:val="22"/>
        </w:rPr>
        <w:t>Physical disability, depression and substance abuse in the elderly</w:t>
      </w:r>
    </w:p>
    <w:p w14:paraId="1C151BA5" w14:textId="77777777" w:rsidR="004E2D00" w:rsidRPr="007407FC" w:rsidRDefault="004E2D00" w:rsidP="004E2D00">
      <w:pPr>
        <w:rPr>
          <w:rFonts w:ascii="Arial" w:hAnsi="Arial" w:cs="Arial"/>
          <w:sz w:val="22"/>
          <w:szCs w:val="22"/>
        </w:rPr>
      </w:pPr>
      <w:r w:rsidRPr="007407FC">
        <w:rPr>
          <w:rFonts w:ascii="Arial" w:hAnsi="Arial" w:cs="Arial"/>
          <w:sz w:val="22"/>
          <w:szCs w:val="22"/>
        </w:rPr>
        <w:t xml:space="preserve">The goal of this study is to identify disability and depression trajectories and demographic factors associated with substance abuse in an independently-living elderly population.  </w:t>
      </w:r>
    </w:p>
    <w:p w14:paraId="70D25AE9" w14:textId="77777777" w:rsidR="004E2D00" w:rsidRPr="007407FC" w:rsidRDefault="004E2D00" w:rsidP="004E2D00">
      <w:pPr>
        <w:rPr>
          <w:rFonts w:ascii="Arial" w:hAnsi="Arial" w:cs="Arial"/>
          <w:sz w:val="22"/>
          <w:szCs w:val="22"/>
        </w:rPr>
      </w:pPr>
      <w:r w:rsidRPr="007407FC">
        <w:rPr>
          <w:rFonts w:ascii="Arial" w:hAnsi="Arial" w:cs="Arial"/>
          <w:sz w:val="22"/>
          <w:szCs w:val="22"/>
        </w:rPr>
        <w:t>Role: Co-Investigator</w:t>
      </w:r>
    </w:p>
    <w:p w14:paraId="50F691E8" w14:textId="77777777" w:rsidR="004E2D00" w:rsidRPr="007407FC" w:rsidRDefault="004E2D00" w:rsidP="004E2D00">
      <w:pPr>
        <w:rPr>
          <w:rFonts w:ascii="Arial" w:hAnsi="Arial" w:cs="Arial"/>
          <w:sz w:val="22"/>
          <w:szCs w:val="22"/>
        </w:rPr>
      </w:pPr>
    </w:p>
    <w:p w14:paraId="1E485576" w14:textId="77777777" w:rsidR="004E2D00" w:rsidRPr="007407FC" w:rsidRDefault="004E2D00" w:rsidP="004E2D00">
      <w:pPr>
        <w:rPr>
          <w:rFonts w:ascii="Arial" w:hAnsi="Arial" w:cs="Arial"/>
          <w:sz w:val="22"/>
          <w:szCs w:val="22"/>
        </w:rPr>
      </w:pPr>
      <w:r w:rsidRPr="007407FC">
        <w:rPr>
          <w:rFonts w:ascii="Arial" w:hAnsi="Arial" w:cs="Arial"/>
          <w:sz w:val="22"/>
          <w:szCs w:val="22"/>
        </w:rPr>
        <w:t>Faculty Resources Grant, Washington University</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08/15/09-08/14/15</w:t>
      </w:r>
    </w:p>
    <w:p w14:paraId="58036416" w14:textId="77777777" w:rsidR="004E2D00" w:rsidRPr="007407FC" w:rsidRDefault="004E2D00" w:rsidP="004E2D00">
      <w:pPr>
        <w:rPr>
          <w:rFonts w:ascii="Arial" w:hAnsi="Arial" w:cs="Arial"/>
          <w:sz w:val="22"/>
          <w:szCs w:val="22"/>
        </w:rPr>
      </w:pPr>
      <w:r w:rsidRPr="007407FC">
        <w:rPr>
          <w:rFonts w:ascii="Arial" w:hAnsi="Arial" w:cs="Arial"/>
          <w:sz w:val="22"/>
          <w:szCs w:val="22"/>
        </w:rPr>
        <w:t>Opiate Addiction Database</w:t>
      </w:r>
    </w:p>
    <w:p w14:paraId="15238021" w14:textId="77777777" w:rsidR="004E2D00" w:rsidRPr="007407FC" w:rsidRDefault="004E2D00" w:rsidP="004E2D00">
      <w:pPr>
        <w:rPr>
          <w:rFonts w:ascii="Arial" w:hAnsi="Arial" w:cs="Arial"/>
          <w:sz w:val="22"/>
          <w:szCs w:val="22"/>
        </w:rPr>
      </w:pPr>
      <w:r w:rsidRPr="007407FC">
        <w:rPr>
          <w:rFonts w:ascii="Arial" w:hAnsi="Arial" w:cs="Arial"/>
          <w:sz w:val="22"/>
          <w:szCs w:val="22"/>
        </w:rPr>
        <w:t>The goal of this project is to create an integrated database of demographic, social and biomedical information for homeless opiate abusers in two urban Missouri locations, using a number of state and local data sources.</w:t>
      </w:r>
    </w:p>
    <w:p w14:paraId="0DF72731" w14:textId="77777777" w:rsidR="004E2D00" w:rsidRPr="007407FC" w:rsidRDefault="004E2D00" w:rsidP="004E2D00">
      <w:pPr>
        <w:rPr>
          <w:rFonts w:ascii="Arial" w:hAnsi="Arial" w:cs="Arial"/>
          <w:sz w:val="22"/>
          <w:szCs w:val="22"/>
        </w:rPr>
      </w:pPr>
      <w:r w:rsidRPr="007407FC">
        <w:rPr>
          <w:rFonts w:ascii="Arial" w:hAnsi="Arial" w:cs="Arial"/>
          <w:sz w:val="22"/>
          <w:szCs w:val="22"/>
        </w:rPr>
        <w:t>Role: PI</w:t>
      </w:r>
    </w:p>
    <w:p w14:paraId="5DA734ED" w14:textId="77777777" w:rsidR="004E2D00" w:rsidRPr="00420A0D" w:rsidRDefault="004E2D00" w:rsidP="004E2D00">
      <w:pPr>
        <w:pStyle w:val="Heading2"/>
        <w:rPr>
          <w:rFonts w:cs="Arial"/>
          <w:szCs w:val="22"/>
        </w:rPr>
      </w:pPr>
      <w:r w:rsidRPr="00420A0D">
        <w:rPr>
          <w:rFonts w:cs="Arial"/>
          <w:szCs w:val="22"/>
        </w:rPr>
        <w:t>Completed Research Support</w:t>
      </w:r>
    </w:p>
    <w:p w14:paraId="72A655CA" w14:textId="77777777" w:rsidR="004E2D00" w:rsidRPr="007407FC" w:rsidRDefault="004E2D00" w:rsidP="004E2D00">
      <w:pPr>
        <w:rPr>
          <w:rFonts w:ascii="Arial" w:hAnsi="Arial" w:cs="Arial"/>
          <w:sz w:val="22"/>
          <w:szCs w:val="22"/>
        </w:rPr>
      </w:pPr>
    </w:p>
    <w:p w14:paraId="72362396" w14:textId="77777777" w:rsidR="004E2D00" w:rsidRPr="007407FC" w:rsidRDefault="004E2D00" w:rsidP="004E2D00">
      <w:pPr>
        <w:rPr>
          <w:rFonts w:ascii="Arial" w:hAnsi="Arial" w:cs="Arial"/>
          <w:sz w:val="22"/>
          <w:szCs w:val="22"/>
        </w:rPr>
      </w:pPr>
      <w:r w:rsidRPr="007407FC">
        <w:rPr>
          <w:rFonts w:ascii="Arial" w:hAnsi="Arial" w:cs="Arial"/>
          <w:sz w:val="22"/>
          <w:szCs w:val="22"/>
        </w:rPr>
        <w:t>R21 AA998075</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Hunt (PI)</w:t>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r>
      <w:r w:rsidRPr="007407FC">
        <w:rPr>
          <w:rFonts w:ascii="Arial" w:hAnsi="Arial" w:cs="Arial"/>
          <w:sz w:val="22"/>
          <w:szCs w:val="22"/>
        </w:rPr>
        <w:tab/>
        <w:t>01/01/11-12/31/13</w:t>
      </w:r>
    </w:p>
    <w:p w14:paraId="22001F6A" w14:textId="77777777" w:rsidR="004E2D00" w:rsidRPr="007407FC" w:rsidRDefault="004E2D00" w:rsidP="004E2D00">
      <w:pPr>
        <w:rPr>
          <w:rFonts w:ascii="Arial" w:hAnsi="Arial" w:cs="Arial"/>
          <w:sz w:val="22"/>
          <w:szCs w:val="22"/>
        </w:rPr>
      </w:pPr>
      <w:r w:rsidRPr="007407FC">
        <w:rPr>
          <w:rFonts w:ascii="Arial" w:hAnsi="Arial" w:cs="Arial"/>
          <w:sz w:val="22"/>
          <w:szCs w:val="22"/>
        </w:rPr>
        <w:t>Community-based intervention for alcohol abuse</w:t>
      </w:r>
    </w:p>
    <w:p w14:paraId="79C1EAF7" w14:textId="77777777" w:rsidR="004E2D00" w:rsidRPr="007407FC" w:rsidRDefault="004E2D00" w:rsidP="004E2D00">
      <w:pPr>
        <w:rPr>
          <w:rFonts w:ascii="Arial" w:hAnsi="Arial" w:cs="Arial"/>
          <w:sz w:val="22"/>
          <w:szCs w:val="22"/>
        </w:rPr>
      </w:pPr>
      <w:r w:rsidRPr="007407FC">
        <w:rPr>
          <w:rFonts w:ascii="Arial" w:hAnsi="Arial" w:cs="Arial"/>
          <w:sz w:val="22"/>
          <w:szCs w:val="22"/>
        </w:rPr>
        <w:t>The goal of this project was to assess a community-based strategy for reducing alcohol abuse among older individuals.</w:t>
      </w:r>
    </w:p>
    <w:p w14:paraId="1F5FEE2F" w14:textId="77777777" w:rsidR="00F95892" w:rsidRPr="007407FC" w:rsidRDefault="004E2D00" w:rsidP="00BE47B8">
      <w:pPr>
        <w:rPr>
          <w:rFonts w:ascii="Arial" w:hAnsi="Arial" w:cs="Arial"/>
          <w:sz w:val="22"/>
          <w:szCs w:val="22"/>
        </w:rPr>
      </w:pPr>
      <w:r w:rsidRPr="007407FC">
        <w:rPr>
          <w:rFonts w:ascii="Arial" w:hAnsi="Arial" w:cs="Arial"/>
          <w:sz w:val="22"/>
          <w:szCs w:val="22"/>
        </w:rPr>
        <w:t>Role: PI</w:t>
      </w:r>
    </w:p>
    <w:sectPr w:rsidR="00F95892" w:rsidRPr="007407FC" w:rsidSect="007407FC">
      <w:headerReference w:type="defaul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9E41C" w14:textId="77777777" w:rsidR="005C3EFD" w:rsidRDefault="005C3EFD" w:rsidP="00C86B7D">
      <w:r>
        <w:separator/>
      </w:r>
    </w:p>
  </w:endnote>
  <w:endnote w:type="continuationSeparator" w:id="0">
    <w:p w14:paraId="373A9A9F" w14:textId="77777777" w:rsidR="005C3EFD" w:rsidRDefault="005C3EFD" w:rsidP="00C86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9E186" w14:textId="77777777" w:rsidR="005C3EFD" w:rsidRDefault="005C3EFD" w:rsidP="00C86B7D">
      <w:r>
        <w:separator/>
      </w:r>
    </w:p>
  </w:footnote>
  <w:footnote w:type="continuationSeparator" w:id="0">
    <w:p w14:paraId="7446021B" w14:textId="77777777" w:rsidR="005C3EFD" w:rsidRDefault="005C3EFD" w:rsidP="00C86B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C9B23" w14:textId="77777777" w:rsidR="00C86B7D" w:rsidRDefault="00C86B7D" w:rsidP="007407FC">
    <w:pPr>
      <w:pStyle w:val="Header"/>
      <w:jc w:val="center"/>
      <w:rPr>
        <w:rFonts w:ascii="Arial" w:hAnsi="Arial" w:cs="Arial"/>
        <w:sz w:val="22"/>
        <w:szCs w:val="22"/>
      </w:rPr>
    </w:pPr>
    <w:r w:rsidRPr="007407FC">
      <w:rPr>
        <w:rFonts w:ascii="Arial" w:hAnsi="Arial" w:cs="Arial"/>
        <w:sz w:val="22"/>
        <w:szCs w:val="22"/>
      </w:rPr>
      <w:t>Healthcare Delivery Science Research Grant Application</w:t>
    </w:r>
  </w:p>
  <w:p w14:paraId="6AF862C2" w14:textId="77777777" w:rsidR="00C86B7D" w:rsidRPr="007407FC" w:rsidRDefault="00C86B7D" w:rsidP="007407FC">
    <w:pPr>
      <w:pStyle w:val="Header"/>
      <w:jc w:val="center"/>
      <w:rPr>
        <w:rFonts w:ascii="Arial" w:hAnsi="Arial" w:cs="Arial"/>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AA1341"/>
    <w:multiLevelType w:val="hybridMultilevel"/>
    <w:tmpl w:val="3118D19C"/>
    <w:lvl w:ilvl="0" w:tplc="0E66E300">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1B1FCB"/>
    <w:multiLevelType w:val="hybridMultilevel"/>
    <w:tmpl w:val="C490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9F069B"/>
    <w:multiLevelType w:val="hybridMultilevel"/>
    <w:tmpl w:val="4662A05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B737680"/>
    <w:multiLevelType w:val="hybridMultilevel"/>
    <w:tmpl w:val="35EAE2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7B8"/>
    <w:rsid w:val="000111B5"/>
    <w:rsid w:val="000631F7"/>
    <w:rsid w:val="000A0972"/>
    <w:rsid w:val="000A49D1"/>
    <w:rsid w:val="000B4A97"/>
    <w:rsid w:val="00141D7B"/>
    <w:rsid w:val="00170A66"/>
    <w:rsid w:val="001715E8"/>
    <w:rsid w:val="001B79DA"/>
    <w:rsid w:val="001E4C52"/>
    <w:rsid w:val="001E7B8C"/>
    <w:rsid w:val="002200A1"/>
    <w:rsid w:val="00267040"/>
    <w:rsid w:val="002A6677"/>
    <w:rsid w:val="002B2ADB"/>
    <w:rsid w:val="002C4068"/>
    <w:rsid w:val="002E5633"/>
    <w:rsid w:val="003858D2"/>
    <w:rsid w:val="003A0571"/>
    <w:rsid w:val="003B3180"/>
    <w:rsid w:val="003B371B"/>
    <w:rsid w:val="00420A0D"/>
    <w:rsid w:val="00432166"/>
    <w:rsid w:val="00447E21"/>
    <w:rsid w:val="004B768F"/>
    <w:rsid w:val="004C27A0"/>
    <w:rsid w:val="004E2D00"/>
    <w:rsid w:val="0053293E"/>
    <w:rsid w:val="00564995"/>
    <w:rsid w:val="005743CA"/>
    <w:rsid w:val="0058090C"/>
    <w:rsid w:val="005B549F"/>
    <w:rsid w:val="005C3EFD"/>
    <w:rsid w:val="006D3914"/>
    <w:rsid w:val="007407FC"/>
    <w:rsid w:val="00767756"/>
    <w:rsid w:val="007A4A4A"/>
    <w:rsid w:val="007B4CDD"/>
    <w:rsid w:val="007D3B97"/>
    <w:rsid w:val="007E70AF"/>
    <w:rsid w:val="00835267"/>
    <w:rsid w:val="008564D8"/>
    <w:rsid w:val="009A62AC"/>
    <w:rsid w:val="009D354D"/>
    <w:rsid w:val="009D4323"/>
    <w:rsid w:val="00A110CE"/>
    <w:rsid w:val="00A500F7"/>
    <w:rsid w:val="00A52273"/>
    <w:rsid w:val="00AD3C98"/>
    <w:rsid w:val="00AF41A7"/>
    <w:rsid w:val="00B442E0"/>
    <w:rsid w:val="00B960B4"/>
    <w:rsid w:val="00BC7CD0"/>
    <w:rsid w:val="00BE47B8"/>
    <w:rsid w:val="00C5701E"/>
    <w:rsid w:val="00C86B7D"/>
    <w:rsid w:val="00CA10D4"/>
    <w:rsid w:val="00CE1D7C"/>
    <w:rsid w:val="00D3174F"/>
    <w:rsid w:val="00D623B0"/>
    <w:rsid w:val="00D73C48"/>
    <w:rsid w:val="00D77A20"/>
    <w:rsid w:val="00D966F5"/>
    <w:rsid w:val="00DB7990"/>
    <w:rsid w:val="00E32DF9"/>
    <w:rsid w:val="00E93093"/>
    <w:rsid w:val="00EC570F"/>
    <w:rsid w:val="00F27C6F"/>
    <w:rsid w:val="00F95892"/>
    <w:rsid w:val="00FB26E1"/>
    <w:rsid w:val="00FE4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E1F7CC"/>
  <w15:chartTrackingRefBased/>
  <w15:docId w15:val="{72C04700-C739-584A-AB44-5E1A4EE2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ubtitle"/>
    <w:next w:val="Normal"/>
    <w:link w:val="Heading1Char"/>
    <w:qFormat/>
    <w:rsid w:val="004E2D00"/>
    <w:pPr>
      <w:keepNext/>
      <w:numPr>
        <w:ilvl w:val="0"/>
      </w:numPr>
      <w:autoSpaceDE w:val="0"/>
      <w:autoSpaceDN w:val="0"/>
      <w:spacing w:before="360" w:after="120"/>
      <w:outlineLvl w:val="0"/>
    </w:pPr>
    <w:rPr>
      <w:rFonts w:ascii="Arial" w:eastAsia="Times New Roman" w:hAnsi="Arial" w:cs="Times New Roman"/>
      <w:b/>
      <w:color w:val="auto"/>
      <w:spacing w:val="0"/>
      <w:szCs w:val="24"/>
    </w:rPr>
  </w:style>
  <w:style w:type="paragraph" w:styleId="Heading2">
    <w:name w:val="heading 2"/>
    <w:basedOn w:val="Normal"/>
    <w:next w:val="Normal"/>
    <w:link w:val="Heading2Char"/>
    <w:qFormat/>
    <w:rsid w:val="004E2D00"/>
    <w:pPr>
      <w:keepNext/>
      <w:autoSpaceDE w:val="0"/>
      <w:autoSpaceDN w:val="0"/>
      <w:spacing w:before="240"/>
      <w:outlineLvl w:val="1"/>
    </w:pPr>
    <w:rPr>
      <w:rFonts w:ascii="Arial" w:eastAsia="Times New Roman" w:hAnsi="Arial" w:cs="Times New Roman"/>
      <w:b/>
      <w:bCs/>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677"/>
    <w:pPr>
      <w:ind w:left="720"/>
      <w:contextualSpacing/>
    </w:pPr>
  </w:style>
  <w:style w:type="character" w:styleId="CommentReference">
    <w:name w:val="annotation reference"/>
    <w:basedOn w:val="DefaultParagraphFont"/>
    <w:semiHidden/>
    <w:unhideWhenUsed/>
    <w:rsid w:val="003B371B"/>
    <w:rPr>
      <w:sz w:val="16"/>
      <w:szCs w:val="16"/>
    </w:rPr>
  </w:style>
  <w:style w:type="paragraph" w:styleId="CommentText">
    <w:name w:val="annotation text"/>
    <w:basedOn w:val="Normal"/>
    <w:link w:val="CommentTextChar"/>
    <w:semiHidden/>
    <w:unhideWhenUsed/>
    <w:rsid w:val="003B371B"/>
    <w:rPr>
      <w:sz w:val="20"/>
      <w:szCs w:val="20"/>
    </w:rPr>
  </w:style>
  <w:style w:type="character" w:customStyle="1" w:styleId="CommentTextChar">
    <w:name w:val="Comment Text Char"/>
    <w:basedOn w:val="DefaultParagraphFont"/>
    <w:link w:val="CommentText"/>
    <w:uiPriority w:val="99"/>
    <w:semiHidden/>
    <w:rsid w:val="003B371B"/>
    <w:rPr>
      <w:sz w:val="20"/>
      <w:szCs w:val="20"/>
    </w:rPr>
  </w:style>
  <w:style w:type="paragraph" w:styleId="CommentSubject">
    <w:name w:val="annotation subject"/>
    <w:basedOn w:val="CommentText"/>
    <w:next w:val="CommentText"/>
    <w:link w:val="CommentSubjectChar"/>
    <w:uiPriority w:val="99"/>
    <w:semiHidden/>
    <w:unhideWhenUsed/>
    <w:rsid w:val="003B371B"/>
    <w:rPr>
      <w:b/>
      <w:bCs/>
    </w:rPr>
  </w:style>
  <w:style w:type="character" w:customStyle="1" w:styleId="CommentSubjectChar">
    <w:name w:val="Comment Subject Char"/>
    <w:basedOn w:val="CommentTextChar"/>
    <w:link w:val="CommentSubject"/>
    <w:uiPriority w:val="99"/>
    <w:semiHidden/>
    <w:rsid w:val="003B371B"/>
    <w:rPr>
      <w:b/>
      <w:bCs/>
      <w:sz w:val="20"/>
      <w:szCs w:val="20"/>
    </w:rPr>
  </w:style>
  <w:style w:type="paragraph" w:styleId="BalloonText">
    <w:name w:val="Balloon Text"/>
    <w:basedOn w:val="Normal"/>
    <w:link w:val="BalloonTextChar"/>
    <w:uiPriority w:val="99"/>
    <w:semiHidden/>
    <w:unhideWhenUsed/>
    <w:rsid w:val="003B371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B371B"/>
    <w:rPr>
      <w:rFonts w:ascii="Times New Roman" w:hAnsi="Times New Roman" w:cs="Times New Roman"/>
      <w:sz w:val="18"/>
      <w:szCs w:val="18"/>
    </w:rPr>
  </w:style>
  <w:style w:type="character" w:styleId="Hyperlink">
    <w:name w:val="Hyperlink"/>
    <w:rsid w:val="00AD3C98"/>
    <w:rPr>
      <w:color w:val="0000FF"/>
      <w:u w:val="single"/>
    </w:rPr>
  </w:style>
  <w:style w:type="table" w:styleId="TableGrid">
    <w:name w:val="Table Grid"/>
    <w:basedOn w:val="TableNormal"/>
    <w:rsid w:val="004E2D0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E2D00"/>
    <w:rPr>
      <w:rFonts w:ascii="Arial" w:eastAsia="Times New Roman" w:hAnsi="Arial" w:cs="Times New Roman"/>
      <w:b/>
      <w:sz w:val="22"/>
    </w:rPr>
  </w:style>
  <w:style w:type="character" w:customStyle="1" w:styleId="Heading2Char">
    <w:name w:val="Heading 2 Char"/>
    <w:basedOn w:val="DefaultParagraphFont"/>
    <w:link w:val="Heading2"/>
    <w:rsid w:val="004E2D00"/>
    <w:rPr>
      <w:rFonts w:ascii="Arial" w:eastAsia="Times New Roman" w:hAnsi="Arial" w:cs="Times New Roman"/>
      <w:b/>
      <w:bCs/>
      <w:sz w:val="22"/>
      <w:szCs w:val="20"/>
      <w:u w:val="single"/>
    </w:rPr>
  </w:style>
  <w:style w:type="paragraph" w:customStyle="1" w:styleId="DataField11pt-Single">
    <w:name w:val="Data Field 11pt-Single"/>
    <w:basedOn w:val="Normal"/>
    <w:link w:val="DataField11pt-SingleChar"/>
    <w:rsid w:val="004E2D00"/>
    <w:pPr>
      <w:autoSpaceDE w:val="0"/>
      <w:autoSpaceDN w:val="0"/>
    </w:pPr>
    <w:rPr>
      <w:rFonts w:ascii="Arial" w:eastAsia="Times New Roman" w:hAnsi="Arial" w:cs="Arial"/>
      <w:sz w:val="22"/>
      <w:szCs w:val="20"/>
    </w:rPr>
  </w:style>
  <w:style w:type="character" w:customStyle="1" w:styleId="DataField11pt-SingleChar">
    <w:name w:val="Data Field 11pt-Single Char"/>
    <w:basedOn w:val="DefaultParagraphFont"/>
    <w:link w:val="DataField11pt-Single"/>
    <w:rsid w:val="004E2D00"/>
    <w:rPr>
      <w:rFonts w:ascii="Arial" w:eastAsia="Times New Roman" w:hAnsi="Arial" w:cs="Arial"/>
      <w:sz w:val="22"/>
      <w:szCs w:val="20"/>
    </w:rPr>
  </w:style>
  <w:style w:type="paragraph" w:customStyle="1" w:styleId="HeadingNote">
    <w:name w:val="Heading Note"/>
    <w:basedOn w:val="Normal"/>
    <w:rsid w:val="004E2D00"/>
    <w:pPr>
      <w:pBdr>
        <w:bottom w:val="single" w:sz="4" w:space="6" w:color="auto"/>
      </w:pBdr>
      <w:autoSpaceDE w:val="0"/>
      <w:autoSpaceDN w:val="0"/>
      <w:spacing w:before="40" w:after="40"/>
      <w:jc w:val="center"/>
    </w:pPr>
    <w:rPr>
      <w:rFonts w:ascii="Arial" w:eastAsia="Times New Roman" w:hAnsi="Arial" w:cs="Arial"/>
      <w:iCs/>
      <w:sz w:val="16"/>
      <w:szCs w:val="16"/>
    </w:rPr>
  </w:style>
  <w:style w:type="paragraph" w:customStyle="1" w:styleId="FormFieldCaption">
    <w:name w:val="Form Field Caption"/>
    <w:basedOn w:val="Normal"/>
    <w:rsid w:val="004E2D00"/>
    <w:pPr>
      <w:tabs>
        <w:tab w:val="left" w:pos="270"/>
      </w:tabs>
      <w:autoSpaceDE w:val="0"/>
      <w:autoSpaceDN w:val="0"/>
    </w:pPr>
    <w:rPr>
      <w:rFonts w:ascii="Arial" w:eastAsia="Times New Roman" w:hAnsi="Arial" w:cs="Arial"/>
      <w:sz w:val="16"/>
      <w:szCs w:val="16"/>
    </w:rPr>
  </w:style>
  <w:style w:type="character" w:styleId="Strong">
    <w:name w:val="Strong"/>
    <w:basedOn w:val="DefaultParagraphFont"/>
    <w:qFormat/>
    <w:rsid w:val="004E2D00"/>
    <w:rPr>
      <w:b/>
      <w:bCs/>
    </w:rPr>
  </w:style>
  <w:style w:type="character" w:styleId="Emphasis">
    <w:name w:val="Emphasis"/>
    <w:basedOn w:val="DefaultParagraphFont"/>
    <w:qFormat/>
    <w:rsid w:val="004E2D00"/>
    <w:rPr>
      <w:i/>
      <w:iCs/>
    </w:rPr>
  </w:style>
  <w:style w:type="paragraph" w:customStyle="1" w:styleId="OMBInfo">
    <w:name w:val="OMB Info"/>
    <w:basedOn w:val="Normal"/>
    <w:qFormat/>
    <w:rsid w:val="004E2D00"/>
    <w:pPr>
      <w:autoSpaceDE w:val="0"/>
      <w:autoSpaceDN w:val="0"/>
      <w:spacing w:after="120"/>
      <w:jc w:val="right"/>
    </w:pPr>
    <w:rPr>
      <w:rFonts w:ascii="Arial" w:eastAsia="Times New Roman" w:hAnsi="Arial" w:cs="Times New Roman"/>
      <w:sz w:val="16"/>
    </w:rPr>
  </w:style>
  <w:style w:type="character" w:customStyle="1" w:styleId="highlight1">
    <w:name w:val="highlight1"/>
    <w:rsid w:val="004E2D00"/>
    <w:rPr>
      <w:shd w:val="clear" w:color="auto" w:fill="F2F5F8"/>
    </w:rPr>
  </w:style>
  <w:style w:type="paragraph" w:customStyle="1" w:styleId="FormFieldCaption1">
    <w:name w:val="Form Field Caption1"/>
    <w:basedOn w:val="FormFieldCaption"/>
    <w:qFormat/>
    <w:rsid w:val="004E2D00"/>
    <w:pPr>
      <w:spacing w:after="160"/>
    </w:pPr>
  </w:style>
  <w:style w:type="paragraph" w:styleId="Title">
    <w:name w:val="Title"/>
    <w:basedOn w:val="Normal"/>
    <w:next w:val="Normal"/>
    <w:link w:val="TitleChar"/>
    <w:qFormat/>
    <w:rsid w:val="004E2D00"/>
    <w:pPr>
      <w:pBdr>
        <w:top w:val="single" w:sz="4" w:space="1" w:color="auto"/>
      </w:pBdr>
      <w:autoSpaceDE w:val="0"/>
      <w:autoSpaceDN w:val="0"/>
      <w:jc w:val="center"/>
      <w:outlineLvl w:val="0"/>
    </w:pPr>
    <w:rPr>
      <w:rFonts w:ascii="Arial" w:eastAsia="Times New Roman" w:hAnsi="Arial" w:cs="Arial"/>
      <w:b/>
      <w:bCs/>
      <w:sz w:val="27"/>
      <w:szCs w:val="22"/>
    </w:rPr>
  </w:style>
  <w:style w:type="character" w:customStyle="1" w:styleId="TitleChar">
    <w:name w:val="Title Char"/>
    <w:basedOn w:val="DefaultParagraphFont"/>
    <w:link w:val="Title"/>
    <w:rsid w:val="004E2D00"/>
    <w:rPr>
      <w:rFonts w:ascii="Arial" w:eastAsia="Times New Roman" w:hAnsi="Arial" w:cs="Arial"/>
      <w:b/>
      <w:bCs/>
      <w:sz w:val="27"/>
      <w:szCs w:val="22"/>
    </w:rPr>
  </w:style>
  <w:style w:type="paragraph" w:styleId="Subtitle">
    <w:name w:val="Subtitle"/>
    <w:basedOn w:val="Normal"/>
    <w:next w:val="Normal"/>
    <w:link w:val="SubtitleChar"/>
    <w:uiPriority w:val="11"/>
    <w:qFormat/>
    <w:rsid w:val="004E2D00"/>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4E2D00"/>
    <w:rPr>
      <w:rFonts w:eastAsiaTheme="minorEastAsia"/>
      <w:color w:val="5A5A5A" w:themeColor="text1" w:themeTint="A5"/>
      <w:spacing w:val="15"/>
      <w:sz w:val="22"/>
      <w:szCs w:val="22"/>
    </w:rPr>
  </w:style>
  <w:style w:type="paragraph" w:styleId="Header">
    <w:name w:val="header"/>
    <w:basedOn w:val="Normal"/>
    <w:link w:val="HeaderChar"/>
    <w:uiPriority w:val="99"/>
    <w:unhideWhenUsed/>
    <w:rsid w:val="00C86B7D"/>
    <w:pPr>
      <w:tabs>
        <w:tab w:val="center" w:pos="4680"/>
        <w:tab w:val="right" w:pos="9360"/>
      </w:tabs>
    </w:pPr>
  </w:style>
  <w:style w:type="character" w:customStyle="1" w:styleId="HeaderChar">
    <w:name w:val="Header Char"/>
    <w:basedOn w:val="DefaultParagraphFont"/>
    <w:link w:val="Header"/>
    <w:uiPriority w:val="99"/>
    <w:rsid w:val="00C86B7D"/>
  </w:style>
  <w:style w:type="paragraph" w:styleId="Footer">
    <w:name w:val="footer"/>
    <w:basedOn w:val="Normal"/>
    <w:link w:val="FooterChar"/>
    <w:uiPriority w:val="99"/>
    <w:unhideWhenUsed/>
    <w:rsid w:val="00C86B7D"/>
    <w:pPr>
      <w:tabs>
        <w:tab w:val="center" w:pos="4680"/>
        <w:tab w:val="right" w:pos="9360"/>
      </w:tabs>
    </w:pPr>
  </w:style>
  <w:style w:type="character" w:customStyle="1" w:styleId="FooterChar">
    <w:name w:val="Footer Char"/>
    <w:basedOn w:val="DefaultParagraphFont"/>
    <w:link w:val="Footer"/>
    <w:uiPriority w:val="99"/>
    <w:rsid w:val="00C86B7D"/>
  </w:style>
  <w:style w:type="character" w:styleId="FollowedHyperlink">
    <w:name w:val="FollowedHyperlink"/>
    <w:basedOn w:val="DefaultParagraphFont"/>
    <w:uiPriority w:val="99"/>
    <w:semiHidden/>
    <w:unhideWhenUsed/>
    <w:rsid w:val="000A0972"/>
    <w:rPr>
      <w:color w:val="954F72" w:themeColor="followedHyperlink"/>
      <w:u w:val="single"/>
    </w:rPr>
  </w:style>
  <w:style w:type="paragraph" w:styleId="DocumentMap">
    <w:name w:val="Document Map"/>
    <w:basedOn w:val="Normal"/>
    <w:link w:val="DocumentMapChar"/>
    <w:uiPriority w:val="99"/>
    <w:semiHidden/>
    <w:unhideWhenUsed/>
    <w:rsid w:val="00432166"/>
    <w:rPr>
      <w:rFonts w:ascii="Times New Roman" w:hAnsi="Times New Roman" w:cs="Times New Roman"/>
    </w:rPr>
  </w:style>
  <w:style w:type="character" w:customStyle="1" w:styleId="DocumentMapChar">
    <w:name w:val="Document Map Char"/>
    <w:basedOn w:val="DefaultParagraphFont"/>
    <w:link w:val="DocumentMap"/>
    <w:uiPriority w:val="99"/>
    <w:semiHidden/>
    <w:rsid w:val="00432166"/>
    <w:rPr>
      <w:rFonts w:ascii="Times New Roman" w:hAnsi="Times New Roman" w:cs="Times New Roman"/>
    </w:rPr>
  </w:style>
  <w:style w:type="paragraph" w:styleId="Revision">
    <w:name w:val="Revision"/>
    <w:hidden/>
    <w:uiPriority w:val="99"/>
    <w:semiHidden/>
    <w:rsid w:val="00432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op.edu/centers-programs/possibilities-project-innovation-pediatric-primary-car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pce.research.chop.edu/" TargetMode="External"/><Relationship Id="rId12" Type="http://schemas.openxmlformats.org/officeDocument/2006/relationships/hyperlink" Target="http://www.ncbi.nlm.nih.gov/sites/myncbi/collections/public/1PgT7IEFIAJBtGMRDdWFmjWAO/?sort=date&amp;direction=ascend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rants.nih.gov/grants/how-to-apply-application-guide/format-and-write/format-attachments.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burnsideh@email.chop.edu" TargetMode="External"/><Relationship Id="rId4" Type="http://schemas.openxmlformats.org/officeDocument/2006/relationships/webSettings" Target="webSettings.xml"/><Relationship Id="rId9" Type="http://schemas.openxmlformats.org/officeDocument/2006/relationships/hyperlink" Target="https://at.chop.edu/ocq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2663</Words>
  <Characters>15182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Fiks</dc:creator>
  <cp:keywords/>
  <dc:description/>
  <cp:lastModifiedBy>Burnside, Holly</cp:lastModifiedBy>
  <cp:revision>4</cp:revision>
  <dcterms:created xsi:type="dcterms:W3CDTF">2019-11-20T18:03:00Z</dcterms:created>
  <dcterms:modified xsi:type="dcterms:W3CDTF">2019-11-25T19:25:00Z</dcterms:modified>
</cp:coreProperties>
</file>