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D0F08" w14:textId="4BF0EEF3" w:rsidR="0071647D" w:rsidRPr="0071647D" w:rsidRDefault="008140CF" w:rsidP="001C6533">
      <w:pPr>
        <w:spacing w:after="0" w:line="240" w:lineRule="auto"/>
        <w:contextualSpacing/>
        <w:rPr>
          <w:rFonts w:ascii="Amasis MT Pro Medium" w:hAnsi="Amasis MT Pro Medium"/>
        </w:rPr>
      </w:pPr>
      <w:r w:rsidRPr="0071647D">
        <w:rPr>
          <w:rFonts w:ascii="Amasis MT Pro Medium" w:hAnsi="Amasis MT Pro Medium"/>
          <w:b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544FF5F" wp14:editId="093F16F8">
                <wp:simplePos x="0" y="0"/>
                <wp:positionH relativeFrom="margin">
                  <wp:posOffset>-504825</wp:posOffset>
                </wp:positionH>
                <wp:positionV relativeFrom="paragraph">
                  <wp:posOffset>999490</wp:posOffset>
                </wp:positionV>
                <wp:extent cx="6942455" cy="2352675"/>
                <wp:effectExtent l="0" t="0" r="10795" b="28575"/>
                <wp:wrapSquare wrapText="bothSides"/>
                <wp:docPr id="1109819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2455" cy="2352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122BF9" w14:textId="6CECD83C" w:rsidR="00FC0C4B" w:rsidRPr="00FC0C4B" w:rsidRDefault="00FC0C4B" w:rsidP="00FC0C4B">
                            <w:pPr>
                              <w:spacing w:after="0"/>
                              <w:contextualSpacing/>
                              <w:rPr>
                                <w:rFonts w:ascii="Amasis MT Pro Medium" w:hAnsi="Amasis MT Pro Medium"/>
                                <w:bCs/>
                              </w:rPr>
                            </w:pPr>
                            <w:r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                           </w:t>
                            </w:r>
                            <w:r w:rsidRPr="00FC0C4B">
                              <w:rPr>
                                <w:rFonts w:ascii="Amasis MT Pro Medium" w:hAnsi="Amasis MT Pro Medium"/>
                                <w:b/>
                                <w:bCs/>
                                <w:sz w:val="28"/>
                                <w:szCs w:val="28"/>
                              </w:rPr>
                              <w:t>Announcing the Inaugural Dean’s Excellence Awards!</w:t>
                            </w:r>
                          </w:p>
                          <w:p w14:paraId="192DA290" w14:textId="0C598BCD" w:rsidR="00FC0C4B" w:rsidRPr="00FC0C4B" w:rsidRDefault="00FC0C4B" w:rsidP="00FC0C4B">
                            <w:pPr>
                              <w:spacing w:after="0" w:line="240" w:lineRule="auto"/>
                              <w:contextualSpacing/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</w:pP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We are </w:t>
                            </w:r>
                            <w:r w:rsidR="00E135CA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excited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to introduce the </w:t>
                            </w:r>
                            <w:r w:rsidRPr="00FC0C4B">
                              <w:rPr>
                                <w:rFonts w:ascii="Amasis MT Pro Medium" w:hAnsi="Amasis MT Pro Medium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Dean’s </w:t>
                            </w:r>
                            <w:r>
                              <w:rPr>
                                <w:rFonts w:ascii="Amasis MT Pro Medium" w:hAnsi="Amasis MT Pro Medium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Faculty </w:t>
                            </w:r>
                            <w:r w:rsidRPr="00FC0C4B">
                              <w:rPr>
                                <w:rFonts w:ascii="Amasis MT Pro Medium" w:hAnsi="Amasis MT Pro Medium"/>
                                <w:b/>
                                <w:bCs/>
                                <w:sz w:val="24"/>
                                <w:szCs w:val="24"/>
                              </w:rPr>
                              <w:t>Excellence Awards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, which will be presented annually to 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individual 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faculty members 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or teams 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who demonstrate exceptional contributions in the areas of service, teaching, research, inclusive excellence, and mentorship within our organization.</w:t>
                            </w:r>
                          </w:p>
                          <w:p w14:paraId="06C21D26" w14:textId="7B1CE7A0" w:rsidR="00FC0C4B" w:rsidRPr="00FC0C4B" w:rsidRDefault="00FC0C4B" w:rsidP="00FC0C4B">
                            <w:pPr>
                              <w:spacing w:after="0" w:line="240" w:lineRule="auto"/>
                              <w:contextualSpacing/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</w:pP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These 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excellence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awards will recognize individuals 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and/or teams that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have gone above and beyond in fostering academic and community growth. Recipients</w:t>
                            </w:r>
                            <w:r w:rsidR="00332D7A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may self-nominate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32D7A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or</w:t>
                            </w: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be nominated by their peers, and the selection process will involve a peer-review system, including members of the Dean’s Senior Management Team.</w:t>
                            </w:r>
                          </w:p>
                          <w:p w14:paraId="7B68E9B6" w14:textId="1D133174" w:rsidR="0071647D" w:rsidRPr="0071647D" w:rsidRDefault="00FC0C4B" w:rsidP="0071647D">
                            <w:pPr>
                              <w:spacing w:after="0" w:line="240" w:lineRule="auto"/>
                              <w:contextualSpacing/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</w:pPr>
                            <w:r w:rsidRPr="00FC0C4B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>We look forward to honoring the outstanding achievements of our faculty and celebrating their commitment to excellence!</w:t>
                            </w:r>
                            <w:r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71647D" w:rsidRPr="0071647D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Award recipients will be notified by the dean by </w:t>
                            </w:r>
                            <w:r w:rsidR="0071647D" w:rsidRPr="0071647D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  <w:u w:val="single"/>
                              </w:rPr>
                              <w:t>April 1, 2025</w:t>
                            </w:r>
                            <w:r w:rsidR="0071647D" w:rsidRPr="0071647D"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, and an awards ceremony for the honorees will occur shortly thereafter.  </w:t>
                            </w:r>
                            <w:r>
                              <w:rPr>
                                <w:rFonts w:ascii="Amasis MT Pro Medium" w:hAnsi="Amasis MT Pro Medium"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9A89644" w14:textId="138551D3" w:rsidR="0071647D" w:rsidRDefault="0071647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44FF5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9.75pt;margin-top:78.7pt;width:546.65pt;height:185.2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" strokecolor="white [3212]">
                <v:textbox>
                  <w:txbxContent>
                    <w:p w14:paraId="09122BF9" w14:textId="6CECD83C" w:rsidR="00FC0C4B" w:rsidRPr="00FC0C4B" w:rsidRDefault="00FC0C4B" w:rsidP="00FC0C4B">
                      <w:pPr>
                        <w:spacing w:after="0"/>
                        <w:contextualSpacing/>
                        <w:rPr>
                          <w:rFonts w:ascii="Amasis MT Pro Medium" w:hAnsi="Amasis MT Pro Medium"/>
                          <w:bCs/>
                        </w:rPr>
                      </w:pPr>
                      <w:r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                           </w:t>
                      </w:r>
                      <w:r w:rsidRPr="00FC0C4B">
                        <w:rPr>
                          <w:rFonts w:ascii="Amasis MT Pro Medium" w:hAnsi="Amasis MT Pro Medium"/>
                          <w:b/>
                          <w:bCs/>
                          <w:sz w:val="28"/>
                          <w:szCs w:val="28"/>
                        </w:rPr>
                        <w:t>Announcing the Inaugural Dean’s Excellence Awards!</w:t>
                      </w:r>
                    </w:p>
                    <w:p w14:paraId="192DA290" w14:textId="0C598BCD" w:rsidR="00FC0C4B" w:rsidRPr="00FC0C4B" w:rsidRDefault="00FC0C4B" w:rsidP="00FC0C4B">
                      <w:pPr>
                        <w:spacing w:after="0" w:line="240" w:lineRule="auto"/>
                        <w:contextualSpacing/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</w:pP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We are </w:t>
                      </w:r>
                      <w:r w:rsidR="00E135CA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excited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to introduce the </w:t>
                      </w:r>
                      <w:r w:rsidRPr="00FC0C4B">
                        <w:rPr>
                          <w:rFonts w:ascii="Amasis MT Pro Medium" w:hAnsi="Amasis MT Pro Medium"/>
                          <w:b/>
                          <w:bCs/>
                          <w:sz w:val="24"/>
                          <w:szCs w:val="24"/>
                        </w:rPr>
                        <w:t xml:space="preserve">Dean’s </w:t>
                      </w:r>
                      <w:r>
                        <w:rPr>
                          <w:rFonts w:ascii="Amasis MT Pro Medium" w:hAnsi="Amasis MT Pro Medium"/>
                          <w:b/>
                          <w:bCs/>
                          <w:sz w:val="24"/>
                          <w:szCs w:val="24"/>
                        </w:rPr>
                        <w:t xml:space="preserve">Faculty </w:t>
                      </w:r>
                      <w:r w:rsidRPr="00FC0C4B">
                        <w:rPr>
                          <w:rFonts w:ascii="Amasis MT Pro Medium" w:hAnsi="Amasis MT Pro Medium"/>
                          <w:b/>
                          <w:bCs/>
                          <w:sz w:val="24"/>
                          <w:szCs w:val="24"/>
                        </w:rPr>
                        <w:t>Excellence Awards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, which will be presented annually to </w:t>
                      </w:r>
                      <w:r w:rsidR="00C7005C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individual 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faculty members </w:t>
                      </w:r>
                      <w:r w:rsidR="00C7005C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or teams 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who demonstrate exceptional contributions in the areas of service, teaching, research, inclusive excellence, and mentorship within our organization.</w:t>
                      </w:r>
                    </w:p>
                    <w:p w14:paraId="06C21D26" w14:textId="7B1CE7A0" w:rsidR="00FC0C4B" w:rsidRPr="00FC0C4B" w:rsidRDefault="00FC0C4B" w:rsidP="00FC0C4B">
                      <w:pPr>
                        <w:spacing w:after="0" w:line="240" w:lineRule="auto"/>
                        <w:contextualSpacing/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</w:pP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These </w:t>
                      </w:r>
                      <w:r w:rsidR="00C7005C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excellence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awards will recognize individuals </w:t>
                      </w:r>
                      <w:r w:rsidR="00C7005C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and/or teams that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have gone above and beyond in fostering academic and community growth. Recipients</w:t>
                      </w:r>
                      <w:r w:rsidR="00332D7A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may self-nominate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332D7A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or</w:t>
                      </w: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be nominated by their peers, and the selection process will involve a peer-review system, including members of the Dean’s Senior Management Team.</w:t>
                      </w:r>
                    </w:p>
                    <w:p w14:paraId="7B68E9B6" w14:textId="1D133174" w:rsidR="0071647D" w:rsidRPr="0071647D" w:rsidRDefault="00FC0C4B" w:rsidP="0071647D">
                      <w:pPr>
                        <w:spacing w:after="0" w:line="240" w:lineRule="auto"/>
                        <w:contextualSpacing/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</w:pPr>
                      <w:r w:rsidRPr="00FC0C4B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>We look forward to honoring the outstanding achievements of our faculty and celebrating their commitment to excellence!</w:t>
                      </w:r>
                      <w:r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 </w:t>
                      </w:r>
                      <w:r w:rsidR="0071647D" w:rsidRPr="0071647D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Award recipients will be notified by the dean by </w:t>
                      </w:r>
                      <w:r w:rsidR="0071647D" w:rsidRPr="0071647D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  <w:u w:val="single"/>
                        </w:rPr>
                        <w:t>April 1, 2025</w:t>
                      </w:r>
                      <w:r w:rsidR="0071647D" w:rsidRPr="0071647D"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, and an awards ceremony for the honorees will occur shortly thereafter.  </w:t>
                      </w:r>
                      <w:r>
                        <w:rPr>
                          <w:rFonts w:ascii="Amasis MT Pro Medium" w:hAnsi="Amasis MT Pro Medium"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9A89644" w14:textId="138551D3" w:rsidR="0071647D" w:rsidRDefault="0071647D"/>
                  </w:txbxContent>
                </v:textbox>
                <w10:wrap type="square" anchorx="margin"/>
              </v:shape>
            </w:pict>
          </mc:Fallback>
        </mc:AlternateContent>
      </w:r>
      <w:r w:rsidRPr="0071647D">
        <w:rPr>
          <w:rFonts w:ascii="Aptos" w:hAnsi="Aptos"/>
          <w:b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2739CBB" wp14:editId="425D1F79">
                <wp:simplePos x="0" y="0"/>
                <wp:positionH relativeFrom="column">
                  <wp:posOffset>-457200</wp:posOffset>
                </wp:positionH>
                <wp:positionV relativeFrom="paragraph">
                  <wp:posOffset>1</wp:posOffset>
                </wp:positionV>
                <wp:extent cx="6889750" cy="1136650"/>
                <wp:effectExtent l="0" t="0" r="25400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9750" cy="113665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3B1686" w14:textId="3ED5D4A7" w:rsidR="0071647D" w:rsidRPr="001C6533" w:rsidRDefault="0071647D" w:rsidP="0071647D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1C6533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8"/>
                                <w:szCs w:val="48"/>
                              </w:rPr>
                              <w:t>Rutgers Robert Wood Johnson Medical School</w:t>
                            </w:r>
                          </w:p>
                          <w:p w14:paraId="45DBCCC0" w14:textId="77777777" w:rsidR="0071647D" w:rsidRPr="001C6533" w:rsidRDefault="0071647D" w:rsidP="0071647D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1C6533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Dean’s Annual Faculty Excellence Awards</w:t>
                            </w:r>
                          </w:p>
                          <w:p w14:paraId="1C4AB2D3" w14:textId="77777777" w:rsidR="0071647D" w:rsidRPr="00E135CA" w:rsidRDefault="0071647D" w:rsidP="0071647D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C0033"/>
                                <w:sz w:val="40"/>
                                <w:szCs w:val="40"/>
                              </w:rPr>
                            </w:pPr>
                            <w:r w:rsidRPr="00E135CA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2025</w:t>
                            </w:r>
                          </w:p>
                          <w:p w14:paraId="0AD214FF" w14:textId="29AEC7CE" w:rsidR="0071647D" w:rsidRDefault="0071647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39CBB" id="_x0000_s1027" type="#_x0000_t202" style="position:absolute;margin-left:-36pt;margin-top:0;width:542.5pt;height:89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" fillcolor="#c00000">
                <v:textbox>
                  <w:txbxContent>
                    <w:p w14:paraId="103B1686" w14:textId="3ED5D4A7" w:rsidR="0071647D" w:rsidRPr="001C6533" w:rsidRDefault="0071647D" w:rsidP="0071647D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</w:pPr>
                      <w:r w:rsidRPr="001C6533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8"/>
                          <w:szCs w:val="48"/>
                        </w:rPr>
                        <w:t>Rutgers Robert Wood Johnson Medical School</w:t>
                      </w:r>
                    </w:p>
                    <w:p w14:paraId="45DBCCC0" w14:textId="77777777" w:rsidR="0071647D" w:rsidRPr="001C6533" w:rsidRDefault="0071647D" w:rsidP="0071647D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 w:rsidRPr="001C6533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4"/>
                          <w:szCs w:val="44"/>
                        </w:rPr>
                        <w:t>Dean’s Annual Faculty Excellence Awards</w:t>
                      </w:r>
                    </w:p>
                    <w:p w14:paraId="1C4AB2D3" w14:textId="77777777" w:rsidR="0071647D" w:rsidRPr="00E135CA" w:rsidRDefault="0071647D" w:rsidP="0071647D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color w:val="CC0033"/>
                          <w:sz w:val="40"/>
                          <w:szCs w:val="40"/>
                        </w:rPr>
                      </w:pPr>
                      <w:r w:rsidRPr="00E135CA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40"/>
                          <w:szCs w:val="40"/>
                        </w:rPr>
                        <w:t>2025</w:t>
                      </w:r>
                    </w:p>
                    <w:p w14:paraId="0AD214FF" w14:textId="29AEC7CE" w:rsidR="0071647D" w:rsidRDefault="0071647D"/>
                  </w:txbxContent>
                </v:textbox>
                <w10:wrap type="square"/>
              </v:shape>
            </w:pict>
          </mc:Fallback>
        </mc:AlternateContent>
      </w:r>
      <w:r w:rsidR="00C4249B">
        <w:rPr>
          <w:noProof/>
        </w:rPr>
        <w:drawing>
          <wp:anchor distT="0" distB="0" distL="114300" distR="114300" simplePos="0" relativeHeight="251667456" behindDoc="0" locked="0" layoutInCell="1" allowOverlap="1" wp14:anchorId="0920BAB2" wp14:editId="2D9D86CC">
            <wp:simplePos x="0" y="0"/>
            <wp:positionH relativeFrom="margin">
              <wp:posOffset>-266700</wp:posOffset>
            </wp:positionH>
            <wp:positionV relativeFrom="margin">
              <wp:posOffset>7620000</wp:posOffset>
            </wp:positionV>
            <wp:extent cx="1411605" cy="1430655"/>
            <wp:effectExtent l="0" t="0" r="0" b="0"/>
            <wp:wrapSquare wrapText="bothSides"/>
            <wp:docPr id="276363966" name="Picture 1" descr="A qr code on a white squa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363966" name="Picture 1" descr="A qr code on a white squar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1605" cy="1430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0E7B" w:rsidRPr="001C6533">
        <w:rPr>
          <w:rFonts w:ascii="Amasis MT Pro Medium" w:hAnsi="Amasis MT Pro Medium"/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9B454F8" wp14:editId="72A99291">
                <wp:simplePos x="0" y="0"/>
                <wp:positionH relativeFrom="margin">
                  <wp:posOffset>-457200</wp:posOffset>
                </wp:positionH>
                <wp:positionV relativeFrom="paragraph">
                  <wp:posOffset>3752850</wp:posOffset>
                </wp:positionV>
                <wp:extent cx="6815455" cy="3848100"/>
                <wp:effectExtent l="0" t="0" r="23495" b="19050"/>
                <wp:wrapSquare wrapText="bothSides"/>
                <wp:docPr id="9689643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5455" cy="3848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89EFA0" w14:textId="59397675" w:rsidR="00C7005C" w:rsidRPr="00C85809" w:rsidRDefault="00C7005C" w:rsidP="00C7005C">
                            <w:pP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4"/>
                                <w:szCs w:val="4"/>
                              </w:rPr>
                            </w:pPr>
                            <w:r w:rsidRPr="00C7005C"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  <w:t>Clinical Service Award</w:t>
                            </w:r>
                            <w:r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="00E135CA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Cl</w:t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inical Service Award recognizes outstanding commitment to patient care, clinical expertise and advances to health care delivery.</w:t>
                            </w:r>
                            <w: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06017243" w14:textId="0C825F38" w:rsidR="00C7005C" w:rsidRPr="00C85809" w:rsidRDefault="00C7005C" w:rsidP="00C7005C">
                            <w:pP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6"/>
                                <w:szCs w:val="6"/>
                              </w:rPr>
                            </w:pPr>
                            <w:r w:rsidRPr="00C7005C"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  <w:t>Community Service Award</w:t>
                            </w:r>
                            <w:r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The Community Service Award honors exemplary dedication to serving and improving our communities through outreach</w:t>
                            </w:r>
                            <w: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and</w:t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advocacy that are coupled with impactful initiatives. </w:t>
                            </w:r>
                            <w: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00B73E47" w14:textId="33F0D31A" w:rsidR="001C6533" w:rsidRPr="00C7005C" w:rsidRDefault="001C6533" w:rsidP="001C6533">
                            <w:pPr>
                              <w:spacing w:after="0" w:line="240" w:lineRule="auto"/>
                              <w:contextualSpacing/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7005C"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  <w:t>Education Award</w:t>
                            </w:r>
                          </w:p>
                          <w:p w14:paraId="10DCD9AD" w14:textId="1A83F63F" w:rsidR="001C6533" w:rsidRPr="001C6533" w:rsidRDefault="001C6533" w:rsidP="001C6533">
                            <w:pP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6"/>
                                <w:szCs w:val="6"/>
                              </w:rPr>
                            </w:pP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The Award for Education honors exceptional dedication to teaching, curriculum development, and educational leadership assuring excellence in medical education and learner success.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br/>
                            </w:r>
                            <w:r w:rsidRPr="00C85809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16"/>
                                <w:szCs w:val="16"/>
                              </w:rPr>
                              <w:br/>
                            </w:r>
                            <w:r w:rsidR="00C7005C" w:rsidRPr="00C7005C"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  <w:t>Equity and Inclusion Award</w:t>
                            </w:r>
                            <w:r w:rsidR="00C7005C"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r w:rsidR="00C7005C" w:rsidRPr="00FC0C4B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The Inclusive Excellence Award honors outstanding commitment to fostering</w:t>
                            </w:r>
                            <w:r w:rsidR="00AE7711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7005C" w:rsidRPr="00FC0C4B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equity and inclusion while creating a welcoming, positive and supportive environment for all that enhances the RWJMS mission and impact.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039777F3" w14:textId="172BFA10" w:rsidR="001C6533" w:rsidRPr="0071647D" w:rsidRDefault="001C6533" w:rsidP="001C6533">
                            <w:pP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7005C">
                              <w:rPr>
                                <w:rFonts w:ascii="Amasis MT Pro Medium" w:hAnsi="Amasis MT Pro Medium"/>
                                <w:b/>
                                <w:color w:val="CC0033"/>
                                <w:sz w:val="24"/>
                                <w:szCs w:val="24"/>
                                <w:u w:val="single"/>
                              </w:rPr>
                              <w:t>Research Award</w:t>
                            </w:r>
                            <w:r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24"/>
                                <w:szCs w:val="24"/>
                                <w:u w:val="single"/>
                              </w:rPr>
                              <w:br/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The Award for Research recognizes outstanding contributions to </w:t>
                            </w:r>
                            <w:r w:rsidR="00C7005C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scientific</w:t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research, demonstrating excellence, innovation and </w:t>
                            </w:r>
                            <w:r w:rsidR="00E135CA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conducting impactful research</w:t>
                            </w:r>
                            <w:r w:rsidRPr="0071647D"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6A4A85D" w14:textId="14DAF802" w:rsidR="001C6533" w:rsidRPr="0071647D" w:rsidRDefault="001C6533" w:rsidP="00C7005C">
                            <w:pPr>
                              <w:rPr>
                                <w:rFonts w:ascii="Amasis MT Pro Medium" w:hAnsi="Amasis MT Pro Medium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FC0C4B"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10"/>
                                <w:szCs w:val="10"/>
                                <w:u w:val="single"/>
                              </w:rPr>
                              <w:br/>
                            </w:r>
                          </w:p>
                          <w:p w14:paraId="0CDAE6D0" w14:textId="161F2F7E" w:rsidR="001C6533" w:rsidRDefault="001C6533" w:rsidP="001C6533">
                            <w:r w:rsidRPr="001C6533">
                              <w:rPr>
                                <w:rFonts w:ascii="Amasis MT Pro Medium" w:hAnsi="Amasis MT Pro Medium"/>
                                <w:b/>
                                <w:color w:val="D21034"/>
                                <w:sz w:val="8"/>
                                <w:szCs w:val="8"/>
                                <w:u w:val="single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454F8" id="_x0000_s1028" type="#_x0000_t202" style="position:absolute;margin-left:-36pt;margin-top:295.5pt;width:536.65pt;height:303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" strokecolor="white [3212]">
                <v:textbox>
                  <w:txbxContent>
                    <w:p w14:paraId="2289EFA0" w14:textId="59397675" w:rsidR="00C7005C" w:rsidRPr="00C85809" w:rsidRDefault="00C7005C" w:rsidP="00C7005C">
                      <w:pP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4"/>
                          <w:szCs w:val="4"/>
                        </w:rPr>
                      </w:pPr>
                      <w:r w:rsidRPr="00C7005C"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  <w:t>Clinical Service Award</w:t>
                      </w:r>
                      <w:r>
                        <w:rPr>
                          <w:rFonts w:ascii="Amasis MT Pro Medium" w:hAnsi="Amasis MT Pro Medium"/>
                          <w:b/>
                          <w:color w:val="D21034"/>
                          <w:sz w:val="24"/>
                          <w:szCs w:val="24"/>
                          <w:u w:val="single"/>
                        </w:rPr>
                        <w:br/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The </w:t>
                      </w:r>
                      <w:r w:rsidR="00E135CA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Cl</w:t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inical Service Award recognizes outstanding commitment to patient care, clinical expertise and advances to health care delivery.</w:t>
                      </w:r>
                      <w: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br/>
                      </w:r>
                    </w:p>
                    <w:p w14:paraId="06017243" w14:textId="0C825F38" w:rsidR="00C7005C" w:rsidRPr="00C85809" w:rsidRDefault="00C7005C" w:rsidP="00C7005C">
                      <w:pP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6"/>
                          <w:szCs w:val="6"/>
                        </w:rPr>
                      </w:pPr>
                      <w:r w:rsidRPr="00C7005C"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  <w:t>Community Service Award</w:t>
                      </w:r>
                      <w:r>
                        <w:rPr>
                          <w:rFonts w:ascii="Amasis MT Pro Medium" w:hAnsi="Amasis MT Pro Medium"/>
                          <w:b/>
                          <w:color w:val="D21034"/>
                          <w:sz w:val="24"/>
                          <w:szCs w:val="24"/>
                          <w:u w:val="single"/>
                        </w:rPr>
                        <w:br/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The Community Service Award honors exemplary dedication to serving and improving our communities through outreach</w:t>
                      </w:r>
                      <w: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and</w:t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advocacy that are coupled with impactful initiatives. </w:t>
                      </w:r>
                      <w: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br/>
                      </w:r>
                    </w:p>
                    <w:p w14:paraId="00B73E47" w14:textId="33F0D31A" w:rsidR="001C6533" w:rsidRPr="00C7005C" w:rsidRDefault="001C6533" w:rsidP="001C6533">
                      <w:pPr>
                        <w:spacing w:after="0" w:line="240" w:lineRule="auto"/>
                        <w:contextualSpacing/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</w:pPr>
                      <w:r w:rsidRPr="00C7005C"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  <w:t>Education Award</w:t>
                      </w:r>
                    </w:p>
                    <w:p w14:paraId="10DCD9AD" w14:textId="1A83F63F" w:rsidR="001C6533" w:rsidRPr="001C6533" w:rsidRDefault="001C6533" w:rsidP="001C6533">
                      <w:pP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6"/>
                          <w:szCs w:val="6"/>
                        </w:rPr>
                      </w:pP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The Award for Education honors exceptional dedication to teaching, curriculum development, and educational leadership assuring excellence in medical education and learner success.</w:t>
                      </w:r>
                      <w:r w:rsidR="00C7005C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br/>
                      </w:r>
                      <w:r w:rsidRPr="00C85809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16"/>
                          <w:szCs w:val="16"/>
                        </w:rPr>
                        <w:br/>
                      </w:r>
                      <w:r w:rsidR="00C7005C" w:rsidRPr="00C7005C"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  <w:t>Equity and Inclusion Award</w:t>
                      </w:r>
                      <w:r w:rsidR="00C7005C">
                        <w:rPr>
                          <w:rFonts w:ascii="Amasis MT Pro Medium" w:hAnsi="Amasis MT Pro Medium"/>
                          <w:b/>
                          <w:color w:val="D21034"/>
                          <w:sz w:val="24"/>
                          <w:szCs w:val="24"/>
                          <w:u w:val="single"/>
                        </w:rPr>
                        <w:br/>
                      </w:r>
                      <w:r w:rsidR="00C7005C" w:rsidRPr="00FC0C4B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The Inclusive Excellence Award honors outstanding commitment to fostering</w:t>
                      </w:r>
                      <w:r w:rsidR="00AE7711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C7005C" w:rsidRPr="00FC0C4B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equity and inclusion while creating a welcoming, positive and supportive environment for all that enhances the RWJMS mission and impact.</w:t>
                      </w:r>
                      <w:r w:rsidR="00C7005C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br/>
                      </w:r>
                    </w:p>
                    <w:p w14:paraId="039777F3" w14:textId="172BFA10" w:rsidR="001C6533" w:rsidRPr="0071647D" w:rsidRDefault="001C6533" w:rsidP="001C6533">
                      <w:pP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7005C">
                        <w:rPr>
                          <w:rFonts w:ascii="Amasis MT Pro Medium" w:hAnsi="Amasis MT Pro Medium"/>
                          <w:b/>
                          <w:color w:val="CC0033"/>
                          <w:sz w:val="24"/>
                          <w:szCs w:val="24"/>
                          <w:u w:val="single"/>
                        </w:rPr>
                        <w:t>Research Award</w:t>
                      </w:r>
                      <w:r>
                        <w:rPr>
                          <w:rFonts w:ascii="Amasis MT Pro Medium" w:hAnsi="Amasis MT Pro Medium"/>
                          <w:b/>
                          <w:color w:val="D21034"/>
                          <w:sz w:val="24"/>
                          <w:szCs w:val="24"/>
                          <w:u w:val="single"/>
                        </w:rPr>
                        <w:br/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The Award for Research recognizes outstanding contributions to </w:t>
                      </w:r>
                      <w:r w:rsidR="00C7005C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scientific</w:t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research, demonstrating excellence, innovation and </w:t>
                      </w:r>
                      <w:r w:rsidR="00E135CA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conducting impactful research</w:t>
                      </w:r>
                      <w:r w:rsidRPr="0071647D"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  <w:t>.</w:t>
                      </w:r>
                    </w:p>
                    <w:p w14:paraId="36A4A85D" w14:textId="14DAF802" w:rsidR="001C6533" w:rsidRPr="0071647D" w:rsidRDefault="001C6533" w:rsidP="00C7005C">
                      <w:pPr>
                        <w:rPr>
                          <w:rFonts w:ascii="Amasis MT Pro Medium" w:hAnsi="Amasis MT Pro Medium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FC0C4B">
                        <w:rPr>
                          <w:rFonts w:ascii="Amasis MT Pro Medium" w:hAnsi="Amasis MT Pro Medium"/>
                          <w:b/>
                          <w:color w:val="D21034"/>
                          <w:sz w:val="10"/>
                          <w:szCs w:val="10"/>
                          <w:u w:val="single"/>
                        </w:rPr>
                        <w:br/>
                      </w:r>
                    </w:p>
                    <w:p w14:paraId="0CDAE6D0" w14:textId="161F2F7E" w:rsidR="001C6533" w:rsidRDefault="001C6533" w:rsidP="001C6533">
                      <w:r w:rsidRPr="001C6533">
                        <w:rPr>
                          <w:rFonts w:ascii="Amasis MT Pro Medium" w:hAnsi="Amasis MT Pro Medium"/>
                          <w:b/>
                          <w:color w:val="D21034"/>
                          <w:sz w:val="8"/>
                          <w:szCs w:val="8"/>
                          <w:u w:val="single"/>
                        </w:rPr>
                        <w:br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hyperlink r:id="rId6" w:history="1"/>
      <w:r w:rsidR="0071647D" w:rsidRPr="00C7005C">
        <w:rPr>
          <w:rFonts w:ascii="Amasis MT Pro Medium" w:hAnsi="Amasis MT Pro Medium"/>
          <w:b/>
          <w:sz w:val="28"/>
          <w:szCs w:val="28"/>
        </w:rPr>
        <w:t>N</w:t>
      </w:r>
      <w:r w:rsidR="00141522" w:rsidRPr="00C7005C">
        <w:rPr>
          <w:rFonts w:ascii="Amasis MT Pro Medium" w:hAnsi="Amasis MT Pro Medium"/>
          <w:b/>
          <w:sz w:val="28"/>
          <w:szCs w:val="28"/>
        </w:rPr>
        <w:t xml:space="preserve">omination </w:t>
      </w:r>
      <w:r w:rsidR="00C7005C" w:rsidRPr="00C7005C">
        <w:rPr>
          <w:rFonts w:ascii="Amasis MT Pro Medium" w:hAnsi="Amasis MT Pro Medium"/>
          <w:b/>
          <w:sz w:val="28"/>
          <w:szCs w:val="28"/>
        </w:rPr>
        <w:t>P</w:t>
      </w:r>
      <w:r w:rsidR="00141522" w:rsidRPr="00C7005C">
        <w:rPr>
          <w:rFonts w:ascii="Amasis MT Pro Medium" w:hAnsi="Amasis MT Pro Medium"/>
          <w:b/>
          <w:sz w:val="28"/>
          <w:szCs w:val="28"/>
        </w:rPr>
        <w:t>eriod</w:t>
      </w:r>
      <w:r w:rsidR="001C6533" w:rsidRPr="00C7005C">
        <w:rPr>
          <w:rFonts w:ascii="Amasis MT Pro Medium" w:hAnsi="Amasis MT Pro Medium"/>
          <w:b/>
          <w:sz w:val="28"/>
          <w:szCs w:val="28"/>
        </w:rPr>
        <w:t xml:space="preserve">: </w:t>
      </w:r>
      <w:r w:rsidR="0071647D" w:rsidRPr="00C7005C">
        <w:rPr>
          <w:rFonts w:ascii="Amasis MT Pro Medium" w:hAnsi="Amasis MT Pro Medium"/>
          <w:b/>
          <w:sz w:val="28"/>
          <w:szCs w:val="28"/>
        </w:rPr>
        <w:t xml:space="preserve"> </w:t>
      </w:r>
      <w:r w:rsidR="00141522" w:rsidRPr="00C7005C">
        <w:rPr>
          <w:rFonts w:ascii="Amasis MT Pro Medium" w:hAnsi="Amasis MT Pro Medium"/>
          <w:b/>
          <w:sz w:val="28"/>
          <w:szCs w:val="28"/>
        </w:rPr>
        <w:t xml:space="preserve">February 1 </w:t>
      </w:r>
      <w:r w:rsidR="0071647D" w:rsidRPr="00C7005C">
        <w:rPr>
          <w:rFonts w:ascii="Amasis MT Pro Medium" w:hAnsi="Amasis MT Pro Medium"/>
          <w:b/>
          <w:sz w:val="28"/>
          <w:szCs w:val="28"/>
        </w:rPr>
        <w:t>-</w:t>
      </w:r>
      <w:r w:rsidR="00141522" w:rsidRPr="00C7005C">
        <w:rPr>
          <w:rFonts w:ascii="Amasis MT Pro Medium" w:hAnsi="Amasis MT Pro Medium"/>
          <w:b/>
          <w:sz w:val="28"/>
          <w:szCs w:val="28"/>
        </w:rPr>
        <w:t xml:space="preserve"> </w:t>
      </w:r>
      <w:r w:rsidR="00577754" w:rsidRPr="00C7005C">
        <w:rPr>
          <w:rFonts w:ascii="Amasis MT Pro Medium" w:hAnsi="Amasis MT Pro Medium"/>
          <w:b/>
          <w:sz w:val="28"/>
          <w:szCs w:val="28"/>
        </w:rPr>
        <w:t>March 15, 2025</w:t>
      </w:r>
      <w:r w:rsidR="00A02612" w:rsidRPr="00C7005C">
        <w:rPr>
          <w:rFonts w:ascii="Amasis MT Pro Medium" w:hAnsi="Amasis MT Pro Medium"/>
          <w:b/>
          <w:sz w:val="28"/>
          <w:szCs w:val="28"/>
        </w:rPr>
        <w:t xml:space="preserve"> (via form or QR below)</w:t>
      </w:r>
      <w:r w:rsidR="00577754" w:rsidRPr="001C6533">
        <w:rPr>
          <w:rFonts w:ascii="Amasis MT Pro Medium" w:hAnsi="Amasis MT Pro Medium"/>
          <w:b/>
          <w:sz w:val="28"/>
          <w:szCs w:val="28"/>
          <w:u w:val="single"/>
        </w:rPr>
        <w:t xml:space="preserve"> </w:t>
      </w:r>
      <w:r w:rsidR="006D74F6">
        <w:rPr>
          <w:rFonts w:ascii="Amasis MT Pro Medium" w:hAnsi="Amasis MT Pro Medium"/>
          <w:b/>
          <w:sz w:val="28"/>
          <w:szCs w:val="28"/>
          <w:u w:val="single"/>
        </w:rPr>
        <w:br/>
      </w:r>
      <w:r w:rsidR="006D74F6">
        <w:rPr>
          <w:rFonts w:ascii="Amasis MT Pro Medium" w:hAnsi="Amasis MT Pro Medium"/>
          <w:b/>
          <w:sz w:val="24"/>
          <w:szCs w:val="24"/>
        </w:rPr>
        <w:t xml:space="preserve">     </w:t>
      </w:r>
      <w:r w:rsidR="00C7005C">
        <w:rPr>
          <w:rFonts w:ascii="Amasis MT Pro Medium" w:hAnsi="Amasis MT Pro Medium"/>
          <w:b/>
          <w:sz w:val="24"/>
          <w:szCs w:val="24"/>
        </w:rPr>
        <w:t xml:space="preserve"> </w:t>
      </w:r>
      <w:r w:rsidR="00AE0E7B">
        <w:rPr>
          <w:rFonts w:ascii="Amasis MT Pro Medium" w:hAnsi="Amasis MT Pro Medium"/>
          <w:b/>
          <w:sz w:val="24"/>
          <w:szCs w:val="24"/>
        </w:rPr>
        <w:t xml:space="preserve">   </w:t>
      </w:r>
      <w:r w:rsidR="00C4249B">
        <w:rPr>
          <w:rFonts w:ascii="Amasis MT Pro Medium" w:hAnsi="Amasis MT Pro Medium"/>
          <w:b/>
          <w:sz w:val="24"/>
          <w:szCs w:val="24"/>
        </w:rPr>
        <w:br/>
        <w:t xml:space="preserve">         </w:t>
      </w:r>
      <w:r w:rsidR="00C4249B">
        <w:rPr>
          <w:rFonts w:ascii="Amasis MT Pro Medium" w:hAnsi="Amasis MT Pro Medium"/>
          <w:b/>
          <w:sz w:val="24"/>
          <w:szCs w:val="24"/>
        </w:rPr>
        <w:br/>
        <w:t xml:space="preserve">      </w:t>
      </w:r>
      <w:r w:rsidR="00AE0E7B">
        <w:rPr>
          <w:rFonts w:ascii="Amasis MT Pro Medium" w:hAnsi="Amasis MT Pro Medium"/>
          <w:b/>
          <w:sz w:val="24"/>
          <w:szCs w:val="24"/>
        </w:rPr>
        <w:t xml:space="preserve">  </w:t>
      </w:r>
      <w:r w:rsidR="00AE0E7B" w:rsidRPr="003445B8">
        <w:rPr>
          <w:rFonts w:ascii="Amasis MT Pro Medium" w:hAnsi="Amasis MT Pro Medium"/>
          <w:b/>
          <w:i/>
          <w:iCs/>
          <w:sz w:val="32"/>
          <w:szCs w:val="32"/>
        </w:rPr>
        <w:t>Nomination Form</w:t>
      </w:r>
      <w:r w:rsidR="003445B8">
        <w:rPr>
          <w:rFonts w:ascii="Amasis MT Pro Medium" w:hAnsi="Amasis MT Pro Medium"/>
          <w:b/>
          <w:i/>
          <w:iCs/>
          <w:sz w:val="32"/>
          <w:szCs w:val="32"/>
        </w:rPr>
        <w:t>:</w:t>
      </w:r>
      <w:r w:rsidR="001C6533" w:rsidRPr="00C7005C">
        <w:rPr>
          <w:noProof/>
          <w:sz w:val="28"/>
          <w:szCs w:val="28"/>
        </w:rPr>
        <w:t xml:space="preserve"> </w:t>
      </w:r>
      <w:r w:rsidR="00C7005C" w:rsidRPr="00C85809">
        <w:rPr>
          <w:noProof/>
        </w:rPr>
        <w:t xml:space="preserve"> </w:t>
      </w:r>
      <w:hyperlink r:id="rId7" w:history="1">
        <w:r w:rsidR="00C7005C" w:rsidRPr="003445B8">
          <w:rPr>
            <w:rStyle w:val="Hyperlink"/>
            <w:b/>
            <w:bCs/>
            <w:noProof/>
            <w:sz w:val="24"/>
            <w:szCs w:val="24"/>
          </w:rPr>
          <w:t>https://forms.office.com/r/ayzjArSUnK</w:t>
        </w:r>
      </w:hyperlink>
      <w:r w:rsidR="00C7005C" w:rsidRPr="003445B8">
        <w:rPr>
          <w:noProof/>
          <w:sz w:val="28"/>
          <w:szCs w:val="28"/>
        </w:rPr>
        <w:t xml:space="preserve"> </w:t>
      </w:r>
      <w:r w:rsidR="001C6533" w:rsidRPr="003445B8">
        <w:rPr>
          <w:noProof/>
          <w:sz w:val="28"/>
          <w:szCs w:val="28"/>
        </w:rPr>
        <w:t xml:space="preserve">  </w:t>
      </w:r>
      <w:r w:rsidR="001C6533" w:rsidRPr="003445B8">
        <w:rPr>
          <w:rFonts w:ascii="Amasis MT Pro Medium" w:hAnsi="Amasis MT Pro Medium"/>
          <w:b/>
          <w:sz w:val="28"/>
          <w:szCs w:val="28"/>
        </w:rPr>
        <w:t xml:space="preserve">   </w:t>
      </w:r>
      <w:r w:rsidR="001C6533" w:rsidRPr="003445B8">
        <w:rPr>
          <w:rFonts w:ascii="Amasis MT Pro Medium" w:hAnsi="Amasis MT Pro Medium"/>
          <w:b/>
          <w:sz w:val="24"/>
          <w:szCs w:val="24"/>
        </w:rPr>
        <w:t xml:space="preserve">   </w:t>
      </w:r>
      <w:r w:rsidR="0071647D">
        <w:rPr>
          <w:rFonts w:ascii="Amasis MT Pro Medium" w:hAnsi="Amasis MT Pro Medium"/>
          <w:b/>
          <w:sz w:val="24"/>
          <w:szCs w:val="24"/>
        </w:rPr>
        <w:br/>
      </w:r>
      <w:r w:rsidR="001C6533">
        <w:rPr>
          <w:rFonts w:ascii="Amasis MT Pro Medium" w:hAnsi="Amasis MT Pro Medium"/>
          <w:bCs/>
          <w:i/>
          <w:iCs/>
          <w:color w:val="000000" w:themeColor="text1"/>
          <w:sz w:val="24"/>
          <w:szCs w:val="24"/>
        </w:rPr>
        <w:t xml:space="preserve">  </w:t>
      </w:r>
      <w:r w:rsidR="006D74F6">
        <w:rPr>
          <w:rFonts w:ascii="Amasis MT Pro Medium" w:hAnsi="Amasis MT Pro Medium"/>
          <w:bCs/>
          <w:i/>
          <w:iCs/>
          <w:color w:val="000000" w:themeColor="text1"/>
          <w:sz w:val="24"/>
          <w:szCs w:val="24"/>
        </w:rPr>
        <w:br/>
        <w:t xml:space="preserve">   </w:t>
      </w:r>
      <w:r w:rsidR="00C85809">
        <w:rPr>
          <w:rFonts w:ascii="Amasis MT Pro Medium" w:hAnsi="Amasis MT Pro Medium"/>
          <w:bCs/>
          <w:i/>
          <w:iCs/>
          <w:color w:val="000000" w:themeColor="text1"/>
          <w:sz w:val="24"/>
          <w:szCs w:val="24"/>
        </w:rPr>
        <w:t xml:space="preserve">   </w:t>
      </w:r>
      <w:r w:rsidR="001C6533" w:rsidRPr="006D74F6">
        <w:rPr>
          <w:rFonts w:ascii="Amasis MT Pro Medium" w:hAnsi="Amasis MT Pro Medium"/>
          <w:bCs/>
          <w:i/>
          <w:iCs/>
          <w:color w:val="000000" w:themeColor="text1"/>
        </w:rPr>
        <w:t>Questions -</w:t>
      </w:r>
      <w:r w:rsidR="001C6533" w:rsidRPr="006D74F6">
        <w:rPr>
          <w:rFonts w:ascii="Amasis MT Pro Medium" w:hAnsi="Amasis MT Pro Medium"/>
          <w:bCs/>
          <w:i/>
          <w:iCs/>
          <w:color w:val="000000" w:themeColor="text1"/>
          <w:sz w:val="20"/>
          <w:szCs w:val="20"/>
        </w:rPr>
        <w:t>Contact</w:t>
      </w:r>
      <w:r w:rsidR="007E63C9">
        <w:rPr>
          <w:rFonts w:ascii="Amasis MT Pro Medium" w:hAnsi="Amasis MT Pro Medium"/>
          <w:bCs/>
          <w:i/>
          <w:iCs/>
          <w:color w:val="000000" w:themeColor="text1"/>
          <w:sz w:val="20"/>
          <w:szCs w:val="20"/>
        </w:rPr>
        <w:t xml:space="preserve"> Office of the Dean,</w:t>
      </w:r>
      <w:r w:rsidR="001C6533" w:rsidRPr="006D74F6">
        <w:rPr>
          <w:rFonts w:ascii="Amasis MT Pro Medium" w:hAnsi="Amasis MT Pro Medium"/>
          <w:bCs/>
          <w:i/>
          <w:iCs/>
          <w:color w:val="000000" w:themeColor="text1"/>
          <w:sz w:val="20"/>
          <w:szCs w:val="20"/>
        </w:rPr>
        <w:t xml:space="preserve"> </w:t>
      </w:r>
      <w:hyperlink r:id="rId8" w:history="1">
        <w:r w:rsidR="00593A1A" w:rsidRPr="00546894">
          <w:rPr>
            <w:rStyle w:val="Hyperlink"/>
            <w:rFonts w:ascii="Amasis MT Pro Medium" w:hAnsi="Amasis MT Pro Medium"/>
            <w:bCs/>
            <w:i/>
            <w:iCs/>
            <w:sz w:val="20"/>
            <w:szCs w:val="20"/>
          </w:rPr>
          <w:t>Dr.</w:t>
        </w:r>
        <w:r w:rsidR="001C6533" w:rsidRPr="00546894">
          <w:rPr>
            <w:rStyle w:val="Hyperlink"/>
            <w:rFonts w:ascii="Amasis MT Pro Medium" w:hAnsi="Amasis MT Pro Medium"/>
            <w:bCs/>
            <w:i/>
            <w:iCs/>
            <w:sz w:val="20"/>
            <w:szCs w:val="20"/>
          </w:rPr>
          <w:t xml:space="preserve"> Keith Lewis</w:t>
        </w:r>
      </w:hyperlink>
      <w:r w:rsidR="001C6533" w:rsidRPr="006D74F6">
        <w:rPr>
          <w:rFonts w:ascii="Amasis MT Pro Medium" w:hAnsi="Amasis MT Pro Medium"/>
          <w:bCs/>
          <w:i/>
          <w:iCs/>
          <w:color w:val="000000" w:themeColor="text1"/>
          <w:sz w:val="20"/>
          <w:szCs w:val="20"/>
        </w:rPr>
        <w:t xml:space="preserve"> or </w:t>
      </w:r>
      <w:hyperlink r:id="rId9" w:history="1">
        <w:r w:rsidR="001C6533" w:rsidRPr="00546894">
          <w:rPr>
            <w:rStyle w:val="Hyperlink"/>
            <w:rFonts w:ascii="Amasis MT Pro Medium" w:hAnsi="Amasis MT Pro Medium"/>
            <w:bCs/>
            <w:i/>
            <w:iCs/>
            <w:sz w:val="20"/>
            <w:szCs w:val="20"/>
          </w:rPr>
          <w:t>Carla Hailey Penn</w:t>
        </w:r>
      </w:hyperlink>
      <w:r w:rsidR="001C6533" w:rsidRPr="006D74F6">
        <w:rPr>
          <w:rFonts w:ascii="Amasis MT Pro Medium" w:hAnsi="Amasis MT Pro Medium"/>
          <w:bCs/>
          <w:i/>
          <w:iCs/>
          <w:color w:val="000000" w:themeColor="text1"/>
        </w:rPr>
        <w:t xml:space="preserve">                            </w:t>
      </w:r>
      <w:r w:rsidR="001C6533">
        <w:rPr>
          <w:rFonts w:ascii="Amasis MT Pro Medium" w:hAnsi="Amasis MT Pro Medium"/>
          <w:bCs/>
          <w:i/>
          <w:iCs/>
          <w:color w:val="000000" w:themeColor="text1"/>
          <w:sz w:val="24"/>
          <w:szCs w:val="24"/>
        </w:rPr>
        <w:br/>
        <w:t xml:space="preserve">                                   </w:t>
      </w:r>
    </w:p>
    <w:sectPr w:rsidR="0071647D" w:rsidRPr="0071647D" w:rsidSect="00C26418">
      <w:pgSz w:w="12240" w:h="15840"/>
      <w:pgMar w:top="720" w:right="1440" w:bottom="720" w:left="1440" w:header="720" w:footer="720" w:gutter="0"/>
      <w:pgBorders w:offsetFrom="page">
        <w:top w:val="triple" w:sz="4" w:space="24" w:color="D21034"/>
        <w:left w:val="triple" w:sz="4" w:space="24" w:color="D21034"/>
        <w:bottom w:val="triple" w:sz="4" w:space="24" w:color="D21034"/>
        <w:right w:val="triple" w:sz="4" w:space="24" w:color="D21034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 Medium">
    <w:charset w:val="00"/>
    <w:family w:val="roman"/>
    <w:pitch w:val="variable"/>
    <w:sig w:usb0="A00000AF" w:usb1="4000205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EAD"/>
    <w:rsid w:val="000C1EB1"/>
    <w:rsid w:val="00141522"/>
    <w:rsid w:val="00177B10"/>
    <w:rsid w:val="001A4214"/>
    <w:rsid w:val="001C6533"/>
    <w:rsid w:val="002C101E"/>
    <w:rsid w:val="00332D7A"/>
    <w:rsid w:val="003445B8"/>
    <w:rsid w:val="004974B7"/>
    <w:rsid w:val="004D52C1"/>
    <w:rsid w:val="00522C90"/>
    <w:rsid w:val="00546894"/>
    <w:rsid w:val="005742C5"/>
    <w:rsid w:val="00577754"/>
    <w:rsid w:val="00593A1A"/>
    <w:rsid w:val="005F3EE3"/>
    <w:rsid w:val="006342C0"/>
    <w:rsid w:val="00697B43"/>
    <w:rsid w:val="006C198F"/>
    <w:rsid w:val="006D74F6"/>
    <w:rsid w:val="0071647D"/>
    <w:rsid w:val="00727EAD"/>
    <w:rsid w:val="0078589B"/>
    <w:rsid w:val="007C46D9"/>
    <w:rsid w:val="007E63C9"/>
    <w:rsid w:val="00806C79"/>
    <w:rsid w:val="008140CF"/>
    <w:rsid w:val="00857D2F"/>
    <w:rsid w:val="00883BCD"/>
    <w:rsid w:val="00927B5A"/>
    <w:rsid w:val="009656FC"/>
    <w:rsid w:val="00A02612"/>
    <w:rsid w:val="00AE0E7B"/>
    <w:rsid w:val="00AE55B8"/>
    <w:rsid w:val="00AE7711"/>
    <w:rsid w:val="00B1056C"/>
    <w:rsid w:val="00BC79FD"/>
    <w:rsid w:val="00C26418"/>
    <w:rsid w:val="00C4249B"/>
    <w:rsid w:val="00C67D83"/>
    <w:rsid w:val="00C7005C"/>
    <w:rsid w:val="00C85809"/>
    <w:rsid w:val="00C93C54"/>
    <w:rsid w:val="00CB79C0"/>
    <w:rsid w:val="00DC6EFD"/>
    <w:rsid w:val="00DF7CAA"/>
    <w:rsid w:val="00E0226B"/>
    <w:rsid w:val="00E135CA"/>
    <w:rsid w:val="00E23639"/>
    <w:rsid w:val="00E252DA"/>
    <w:rsid w:val="00E7213E"/>
    <w:rsid w:val="00F005A9"/>
    <w:rsid w:val="00FB1206"/>
    <w:rsid w:val="00FC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4272C7"/>
  <w15:chartTrackingRefBased/>
  <w15:docId w15:val="{67E73E80-1252-447A-99BA-5F298DD10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775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927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D74F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3A1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97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l837@rwjms.rutgers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orms.office.com/r/ayzjArSUn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office.com/r/ayzjArSUnK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arla.hpenn@rutger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3B88C0-C9EF-46F3-BFA2-588F16341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29</Words>
  <Characters>487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RWJMS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Lewis</dc:creator>
  <cp:keywords/>
  <dc:description/>
  <cp:lastModifiedBy>Carla Hailey Penn</cp:lastModifiedBy>
  <cp:revision>2</cp:revision>
  <cp:lastPrinted>2025-01-23T19:49:00Z</cp:lastPrinted>
  <dcterms:created xsi:type="dcterms:W3CDTF">2025-02-11T17:27:00Z</dcterms:created>
  <dcterms:modified xsi:type="dcterms:W3CDTF">2025-02-11T17:27:00Z</dcterms:modified>
</cp:coreProperties>
</file>