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00" w:right="600" w:firstLine="0"/>
        <w:rPr>
          <w:color w:val="222222"/>
          <w:highlight w:val="white"/>
        </w:rPr>
      </w:pPr>
      <w:r w:rsidDel="00000000" w:rsidR="00000000" w:rsidRPr="00000000">
        <w:rPr>
          <w:color w:val="222222"/>
          <w:highlight w:val="white"/>
          <w:rtl w:val="0"/>
        </w:rPr>
        <w:br w:type="textWrapping"/>
        <w:t xml:space="preserve">On March 10, the head of the Myrhorod District Council, Nataliya Hyrka, together with the deputies of the Myrhorod District Council, Oleg Karabka, Mykola Shiyan, and the leadership of the Zavodsk City Community, met with large families of internally displaced persons who found their refuge in the community.</w:t>
      </w:r>
    </w:p>
    <w:p w:rsidR="00000000" w:rsidDel="00000000" w:rsidP="00000000" w:rsidRDefault="00000000" w:rsidRPr="00000000" w14:paraId="00000002">
      <w:pPr>
        <w:ind w:left="600" w:right="600" w:firstLine="0"/>
        <w:rPr>
          <w:color w:val="222222"/>
          <w:highlight w:val="white"/>
        </w:rPr>
      </w:pPr>
      <w:r w:rsidDel="00000000" w:rsidR="00000000" w:rsidRPr="00000000">
        <w:rPr>
          <w:rtl w:val="0"/>
        </w:rPr>
      </w:r>
    </w:p>
    <w:p w:rsidR="00000000" w:rsidDel="00000000" w:rsidP="00000000" w:rsidRDefault="00000000" w:rsidRPr="00000000" w14:paraId="00000003">
      <w:pPr>
        <w:ind w:left="600" w:right="600" w:firstLine="0"/>
        <w:rPr>
          <w:color w:val="222222"/>
          <w:highlight w:val="white"/>
        </w:rPr>
      </w:pPr>
      <w:r w:rsidDel="00000000" w:rsidR="00000000" w:rsidRPr="00000000">
        <w:rPr>
          <w:color w:val="222222"/>
          <w:highlight w:val="white"/>
          <w:rtl w:val="0"/>
        </w:rPr>
        <w:t xml:space="preserve">Since the beginning of the full-scale invasion, residents of the city of Randolph (Vermont, USA), the Rotary Club and Bethany Church have supported residents of the Myrhorod district who were forced to leave their homes and received shelter in the communities of the Myrhorod district. And this support is not only moral. Our friends have been handing over humanitarian aid for this category of people for four years in a row.</w:t>
      </w:r>
    </w:p>
    <w:p w:rsidR="00000000" w:rsidDel="00000000" w:rsidP="00000000" w:rsidRDefault="00000000" w:rsidRPr="00000000" w14:paraId="00000004">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5">
      <w:pPr>
        <w:ind w:left="600" w:right="600" w:firstLine="0"/>
        <w:rPr>
          <w:color w:val="222222"/>
          <w:highlight w:val="white"/>
        </w:rPr>
      </w:pPr>
      <w:r w:rsidDel="00000000" w:rsidR="00000000" w:rsidRPr="00000000">
        <w:rPr>
          <w:color w:val="222222"/>
          <w:highlight w:val="white"/>
          <w:rtl w:val="0"/>
        </w:rPr>
        <w:t xml:space="preserve">And last week, thanks to the NGO "Center for Women's Initiatives "SPACE", the head-deputy of the Poltava Regional Council, Oksana Vynnychenko, and volunteer Oleksandr Riepin, another tranche of charitable assistance for internally displaced persons was received. As before, these include toys, stationery, handmade blankets, hygiene products, and other essential items.</w:t>
      </w:r>
    </w:p>
    <w:p w:rsidR="00000000" w:rsidDel="00000000" w:rsidP="00000000" w:rsidRDefault="00000000" w:rsidRPr="00000000" w14:paraId="00000006">
      <w:pPr>
        <w:ind w:left="600" w:right="600" w:firstLine="0"/>
        <w:rPr>
          <w:color w:val="222222"/>
          <w:highlight w:val="white"/>
        </w:rPr>
      </w:pPr>
      <w:r w:rsidDel="00000000" w:rsidR="00000000" w:rsidRPr="00000000">
        <w:rPr>
          <w:color w:val="222222"/>
          <w:highlight w:val="white"/>
          <w:rtl w:val="0"/>
        </w:rPr>
        <w:t xml:space="preserve">Of course, it is impossible to cover all IDPs of the Myrhorod district with such help, and it is not able to solve all material difficulties. However, these gifts are primarily a manifestation of attention, care and support. They give positive emotions to both adults and children, reminding them that in difficult times, we are not alone.</w:t>
      </w:r>
    </w:p>
    <w:p w:rsidR="00000000" w:rsidDel="00000000" w:rsidP="00000000" w:rsidRDefault="00000000" w:rsidRPr="00000000" w14:paraId="00000007">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8">
      <w:pPr>
        <w:ind w:left="600" w:right="600" w:firstLine="0"/>
        <w:rPr>
          <w:color w:val="222222"/>
          <w:highlight w:val="white"/>
        </w:rPr>
      </w:pPr>
      <w:r w:rsidDel="00000000" w:rsidR="00000000" w:rsidRPr="00000000">
        <w:rPr>
          <w:color w:val="222222"/>
          <w:highlight w:val="white"/>
          <w:rtl w:val="0"/>
        </w:rPr>
        <w:t xml:space="preserve">This time, 10 large families from among the internally displaced persons of the Factory Community, in which 35 children are raised, received gifts from our American friends.</w:t>
      </w:r>
    </w:p>
    <w:p w:rsidR="00000000" w:rsidDel="00000000" w:rsidP="00000000" w:rsidRDefault="00000000" w:rsidRPr="00000000" w14:paraId="00000009">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A">
      <w:pPr>
        <w:ind w:left="600" w:right="600" w:firstLine="0"/>
        <w:rPr>
          <w:color w:val="222222"/>
          <w:highlight w:val="white"/>
        </w:rPr>
      </w:pPr>
      <w:r w:rsidDel="00000000" w:rsidR="00000000" w:rsidRPr="00000000">
        <w:rPr>
          <w:color w:val="222222"/>
          <w:highlight w:val="white"/>
          <w:rtl w:val="0"/>
        </w:rPr>
        <w:t xml:space="preserve">We sincerely thank all partners and benefactors for their care, open hearts and constant support of people who especially need it today. Together, we do good deeds and support those who need it.</w:t>
      </w:r>
    </w:p>
    <w:p w:rsidR="00000000" w:rsidDel="00000000" w:rsidP="00000000" w:rsidRDefault="00000000" w:rsidRPr="00000000" w14:paraId="0000000B">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C">
      <w:pPr>
        <w:ind w:left="600" w:right="600" w:firstLine="0"/>
        <w:rPr>
          <w:color w:val="222222"/>
          <w:highlight w:val="white"/>
        </w:rPr>
      </w:pPr>
      <w:r w:rsidDel="00000000" w:rsidR="00000000" w:rsidRPr="00000000">
        <w:rPr>
          <w:color w:val="222222"/>
          <w:highlight w:val="white"/>
          <w:rtl w:val="0"/>
        </w:rPr>
        <w:t xml:space="preserve">There are also some pictures together with the article. - Enjoy it! - I hope you can see how happy kids are. This time Natalia decided to go to the families with many children (3-4 and more). Those families are more affected by this crisis, - since their parents are struggling to establish their lives in the new place.  </w:t>
      </w:r>
    </w:p>
    <w:p w:rsidR="00000000" w:rsidDel="00000000" w:rsidP="00000000" w:rsidRDefault="00000000" w:rsidRPr="00000000" w14:paraId="0000000D">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E">
      <w:pPr>
        <w:ind w:left="600" w:right="600" w:firstLine="0"/>
        <w:rPr>
          <w:color w:val="222222"/>
          <w:highlight w:val="white"/>
        </w:rPr>
      </w:pPr>
      <w:r w:rsidDel="00000000" w:rsidR="00000000" w:rsidRPr="00000000">
        <w:rPr>
          <w:color w:val="222222"/>
          <w:highlight w:val="white"/>
          <w:rtl w:val="0"/>
        </w:rPr>
        <w:t xml:space="preserve">Regards, and thanks a lot for all your support!</w:t>
      </w:r>
    </w:p>
    <w:p w:rsidR="00000000" w:rsidDel="00000000" w:rsidP="00000000" w:rsidRDefault="00000000" w:rsidRPr="00000000" w14:paraId="0000000F">
      <w:pPr>
        <w:ind w:left="600" w:right="600" w:firstLine="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0">
      <w:pPr>
        <w:ind w:left="600" w:right="600" w:firstLine="0"/>
        <w:rPr>
          <w:color w:val="222222"/>
          <w:highlight w:val="white"/>
        </w:rPr>
      </w:pPr>
      <w:r w:rsidDel="00000000" w:rsidR="00000000" w:rsidRPr="00000000">
        <w:rPr>
          <w:color w:val="222222"/>
          <w:highlight w:val="white"/>
          <w:rtl w:val="0"/>
        </w:rPr>
        <w:t xml:space="preserve">Alex</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